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2123C" w14:textId="26C2135B" w:rsidR="00DF12F3" w:rsidRPr="00443224" w:rsidRDefault="00DF12F3" w:rsidP="00DF12F3">
      <w:pPr>
        <w:suppressAutoHyphens w:val="0"/>
        <w:jc w:val="right"/>
        <w:rPr>
          <w:rFonts w:ascii="Arial" w:eastAsia="Calibri" w:hAnsi="Arial" w:cs="Arial"/>
          <w:sz w:val="20"/>
          <w:szCs w:val="22"/>
          <w:lang w:eastAsia="pl-PL"/>
        </w:rPr>
      </w:pPr>
      <w:bookmarkStart w:id="0" w:name="_GoBack"/>
      <w:bookmarkEnd w:id="0"/>
      <w:r w:rsidRPr="00443224">
        <w:rPr>
          <w:rFonts w:ascii="Arial" w:eastAsia="Calibri" w:hAnsi="Arial" w:cs="Arial"/>
          <w:sz w:val="20"/>
          <w:szCs w:val="22"/>
          <w:lang w:eastAsia="pl-PL"/>
        </w:rPr>
        <w:t xml:space="preserve">Załącznik nr 1 do uchwały nr </w:t>
      </w:r>
      <w:r w:rsidR="00C41A8B">
        <w:rPr>
          <w:rFonts w:ascii="Arial" w:eastAsia="Calibri" w:hAnsi="Arial" w:cs="Arial"/>
          <w:sz w:val="20"/>
          <w:szCs w:val="22"/>
          <w:lang w:eastAsia="pl-PL"/>
        </w:rPr>
        <w:t>260</w:t>
      </w:r>
      <w:r w:rsidRPr="00443224">
        <w:rPr>
          <w:rFonts w:ascii="Arial" w:eastAsia="Calibri" w:hAnsi="Arial" w:cs="Arial"/>
          <w:sz w:val="20"/>
          <w:szCs w:val="22"/>
          <w:lang w:eastAsia="pl-PL"/>
        </w:rPr>
        <w:t>/</w:t>
      </w:r>
      <w:r w:rsidR="00C41A8B">
        <w:rPr>
          <w:rFonts w:ascii="Arial" w:eastAsia="Calibri" w:hAnsi="Arial" w:cs="Arial"/>
          <w:sz w:val="20"/>
          <w:szCs w:val="22"/>
          <w:lang w:eastAsia="pl-PL"/>
        </w:rPr>
        <w:t>470</w:t>
      </w:r>
      <w:r w:rsidRPr="00443224">
        <w:rPr>
          <w:rFonts w:ascii="Arial" w:eastAsia="Calibri" w:hAnsi="Arial" w:cs="Arial"/>
          <w:sz w:val="20"/>
          <w:szCs w:val="22"/>
          <w:lang w:eastAsia="pl-PL"/>
        </w:rPr>
        <w:t>/24</w:t>
      </w:r>
    </w:p>
    <w:p w14:paraId="06A23462" w14:textId="77777777" w:rsidR="00DF12F3" w:rsidRPr="00443224" w:rsidRDefault="00DF12F3" w:rsidP="00DF12F3">
      <w:pPr>
        <w:suppressAutoHyphens w:val="0"/>
        <w:jc w:val="right"/>
        <w:rPr>
          <w:rFonts w:ascii="Arial" w:eastAsia="Calibri" w:hAnsi="Arial" w:cs="Arial"/>
          <w:sz w:val="20"/>
          <w:szCs w:val="22"/>
          <w:lang w:eastAsia="pl-PL"/>
        </w:rPr>
      </w:pPr>
      <w:r w:rsidRPr="00443224">
        <w:rPr>
          <w:rFonts w:ascii="Arial" w:eastAsia="Calibri" w:hAnsi="Arial" w:cs="Arial"/>
          <w:sz w:val="20"/>
          <w:szCs w:val="22"/>
          <w:lang w:eastAsia="pl-PL"/>
        </w:rPr>
        <w:t>Zarządu Województwa Mazowieckiego</w:t>
      </w:r>
    </w:p>
    <w:p w14:paraId="17C04A01" w14:textId="5FD101F7" w:rsidR="00DF12F3" w:rsidRPr="00443224" w:rsidRDefault="00DF12F3" w:rsidP="00DF12F3">
      <w:pPr>
        <w:suppressAutoHyphens w:val="0"/>
        <w:jc w:val="right"/>
        <w:rPr>
          <w:rFonts w:ascii="Arial" w:eastAsia="Calibri" w:hAnsi="Arial" w:cs="Arial"/>
          <w:sz w:val="20"/>
          <w:szCs w:val="22"/>
          <w:lang w:eastAsia="pl-PL"/>
        </w:rPr>
      </w:pPr>
      <w:r w:rsidRPr="00443224">
        <w:rPr>
          <w:rFonts w:ascii="Arial" w:eastAsia="Calibri" w:hAnsi="Arial" w:cs="Arial"/>
          <w:sz w:val="20"/>
          <w:szCs w:val="22"/>
          <w:lang w:eastAsia="pl-PL"/>
        </w:rPr>
        <w:t xml:space="preserve">z dnia </w:t>
      </w:r>
      <w:r w:rsidR="00C41A8B">
        <w:rPr>
          <w:rFonts w:ascii="Arial" w:eastAsia="Calibri" w:hAnsi="Arial" w:cs="Arial"/>
          <w:sz w:val="20"/>
          <w:szCs w:val="22"/>
          <w:lang w:eastAsia="pl-PL"/>
        </w:rPr>
        <w:t xml:space="preserve">5 lutego </w:t>
      </w:r>
      <w:r w:rsidRPr="00443224">
        <w:rPr>
          <w:rFonts w:ascii="Arial" w:eastAsia="Calibri" w:hAnsi="Arial" w:cs="Arial"/>
          <w:sz w:val="20"/>
          <w:szCs w:val="22"/>
          <w:lang w:eastAsia="pl-PL"/>
        </w:rPr>
        <w:t>2024 r.</w:t>
      </w:r>
    </w:p>
    <w:p w14:paraId="304EB905" w14:textId="16F034EE" w:rsidR="0034387C" w:rsidRPr="00443224" w:rsidRDefault="0034387C" w:rsidP="00F44675">
      <w:pPr>
        <w:spacing w:line="276" w:lineRule="auto"/>
        <w:rPr>
          <w:rFonts w:ascii="Arial" w:hAnsi="Arial" w:cs="Arial"/>
          <w:sz w:val="22"/>
          <w:szCs w:val="22"/>
        </w:rPr>
      </w:pPr>
    </w:p>
    <w:p w14:paraId="04825368" w14:textId="77777777" w:rsidR="00A05D91" w:rsidRPr="00443224" w:rsidRDefault="00A05D91" w:rsidP="00F44675">
      <w:pPr>
        <w:spacing w:line="276" w:lineRule="auto"/>
        <w:rPr>
          <w:rFonts w:ascii="Arial" w:hAnsi="Arial" w:cs="Arial"/>
          <w:sz w:val="22"/>
          <w:szCs w:val="22"/>
        </w:rPr>
      </w:pPr>
    </w:p>
    <w:p w14:paraId="56A1FA3C" w14:textId="7A88541F" w:rsidR="004167A8" w:rsidRPr="00443224" w:rsidRDefault="004167A8" w:rsidP="00C7219A">
      <w:pPr>
        <w:pStyle w:val="Nagwek1"/>
        <w:spacing w:before="0" w:after="0"/>
        <w:jc w:val="center"/>
        <w:rPr>
          <w:rFonts w:ascii="Arial" w:hAnsi="Arial"/>
          <w:color w:val="auto"/>
          <w:szCs w:val="22"/>
        </w:rPr>
      </w:pPr>
      <w:r w:rsidRPr="00443224">
        <w:rPr>
          <w:rFonts w:ascii="Arial" w:hAnsi="Arial"/>
          <w:color w:val="auto"/>
          <w:szCs w:val="22"/>
        </w:rPr>
        <w:t>Zarząd Województwa Mazowieckiego</w:t>
      </w:r>
    </w:p>
    <w:p w14:paraId="5B102185" w14:textId="77777777" w:rsidR="004167A8" w:rsidRPr="00443224" w:rsidRDefault="004167A8" w:rsidP="004167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9C55D" w14:textId="65E706B8" w:rsidR="004167A8" w:rsidRPr="00330D01" w:rsidRDefault="00DF12F3" w:rsidP="00DF12F3">
      <w:pPr>
        <w:rPr>
          <w:rFonts w:ascii="Arial" w:hAnsi="Arial" w:cs="Arial"/>
          <w:bCs/>
          <w:sz w:val="22"/>
          <w:szCs w:val="22"/>
        </w:rPr>
      </w:pPr>
      <w:r w:rsidRPr="00443224">
        <w:rPr>
          <w:rFonts w:ascii="Arial" w:hAnsi="Arial" w:cs="Arial"/>
          <w:bCs/>
          <w:sz w:val="22"/>
          <w:szCs w:val="22"/>
        </w:rPr>
        <w:t xml:space="preserve">działając na podstawie </w:t>
      </w:r>
      <w:r w:rsidRPr="00443224">
        <w:rPr>
          <w:rFonts w:ascii="Arial" w:hAnsi="Arial" w:cs="Arial"/>
          <w:sz w:val="22"/>
          <w:szCs w:val="22"/>
        </w:rPr>
        <w:t xml:space="preserve">art. 41 ust. 1 i 2 pkt 1 ustawy z dnia 5 czerwca 1998 r. o samorządzie województwa (Dz. U. z 2022 r. poz. 2094 </w:t>
      </w:r>
      <w:r w:rsidRPr="00443224">
        <w:rPr>
          <w:rFonts w:ascii="Arial" w:hAnsi="Arial" w:cs="Arial"/>
          <w:sz w:val="22"/>
          <w:szCs w:val="22"/>
          <w:lang w:eastAsia="en-US"/>
        </w:rPr>
        <w:t>oraz z 2023 r. poz. 572 i 1688</w:t>
      </w:r>
      <w:r w:rsidRPr="00443224">
        <w:rPr>
          <w:rFonts w:ascii="Arial" w:hAnsi="Arial" w:cs="Arial"/>
          <w:sz w:val="22"/>
          <w:szCs w:val="22"/>
        </w:rPr>
        <w:t>), art. 4 ust. 1 pkt 1a i 31, art. 5 ust. 4 pkt 1, art. 11 ust. 1 pkt 2 i ust. 2, art. 13 i art. 15 ustawy z dnia 24</w:t>
      </w:r>
      <w:r w:rsidR="00AD302A">
        <w:rPr>
          <w:rFonts w:ascii="Arial" w:hAnsi="Arial" w:cs="Arial"/>
          <w:sz w:val="22"/>
          <w:szCs w:val="22"/>
        </w:rPr>
        <w:t xml:space="preserve"> </w:t>
      </w:r>
      <w:r w:rsidRPr="00443224">
        <w:rPr>
          <w:rFonts w:ascii="Arial" w:hAnsi="Arial" w:cs="Arial"/>
          <w:sz w:val="22"/>
          <w:szCs w:val="22"/>
        </w:rPr>
        <w:t>kwietnia 2003 r. o działalności pożytku publicznego i o wolontariacie (</w:t>
      </w:r>
      <w:r w:rsidRPr="00443224">
        <w:rPr>
          <w:rFonts w:ascii="Arial" w:hAnsi="Arial" w:cs="Arial"/>
          <w:sz w:val="22"/>
          <w:szCs w:val="22"/>
          <w:lang w:eastAsia="en-US"/>
        </w:rPr>
        <w:t>Dz. U. z 2023 r. poz.</w:t>
      </w:r>
      <w:r w:rsidR="00AD302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3224">
        <w:rPr>
          <w:rFonts w:ascii="Arial" w:hAnsi="Arial" w:cs="Arial"/>
          <w:sz w:val="22"/>
          <w:szCs w:val="22"/>
          <w:lang w:eastAsia="en-US"/>
        </w:rPr>
        <w:t>571)</w:t>
      </w:r>
      <w:r w:rsidR="00FE521D" w:rsidRPr="0044322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46626" w:rsidRPr="00443224">
        <w:rPr>
          <w:rFonts w:ascii="Arial" w:hAnsi="Arial" w:cs="Arial"/>
          <w:sz w:val="22"/>
          <w:szCs w:val="22"/>
          <w:lang w:eastAsia="en-US"/>
        </w:rPr>
        <w:t xml:space="preserve">oraz </w:t>
      </w:r>
      <w:r w:rsidR="00C7219A" w:rsidRPr="00443224">
        <w:rPr>
          <w:rFonts w:ascii="Arial" w:hAnsi="Arial" w:cs="Arial"/>
          <w:sz w:val="22"/>
          <w:szCs w:val="22"/>
        </w:rPr>
        <w:t>uchwały</w:t>
      </w:r>
      <w:r w:rsidR="00FE521D" w:rsidRPr="00443224">
        <w:rPr>
          <w:rFonts w:ascii="Arial" w:hAnsi="Arial" w:cs="Arial"/>
          <w:sz w:val="22"/>
          <w:szCs w:val="22"/>
        </w:rPr>
        <w:t xml:space="preserve"> </w:t>
      </w:r>
      <w:r w:rsidR="00BB6908" w:rsidRPr="00443224">
        <w:rPr>
          <w:rFonts w:ascii="Arial" w:hAnsi="Arial" w:cs="Arial"/>
          <w:sz w:val="22"/>
          <w:szCs w:val="22"/>
        </w:rPr>
        <w:t>nr</w:t>
      </w:r>
      <w:r w:rsidR="00FE521D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1</w:t>
      </w:r>
      <w:r w:rsidR="00895DE1" w:rsidRPr="00443224">
        <w:rPr>
          <w:rFonts w:ascii="Arial" w:hAnsi="Arial" w:cs="Arial"/>
          <w:sz w:val="22"/>
          <w:szCs w:val="22"/>
        </w:rPr>
        <w:t>90</w:t>
      </w:r>
      <w:r w:rsidR="00C7219A" w:rsidRPr="00443224">
        <w:rPr>
          <w:rFonts w:ascii="Arial" w:hAnsi="Arial" w:cs="Arial"/>
          <w:sz w:val="22"/>
          <w:szCs w:val="22"/>
        </w:rPr>
        <w:t>/2</w:t>
      </w:r>
      <w:r w:rsidR="00895DE1" w:rsidRPr="00443224">
        <w:rPr>
          <w:rFonts w:ascii="Arial" w:hAnsi="Arial" w:cs="Arial"/>
          <w:sz w:val="22"/>
          <w:szCs w:val="22"/>
        </w:rPr>
        <w:t>3</w:t>
      </w:r>
      <w:r w:rsidR="00C7219A" w:rsidRPr="00443224">
        <w:rPr>
          <w:rFonts w:ascii="Arial" w:hAnsi="Arial" w:cs="Arial"/>
          <w:sz w:val="22"/>
          <w:szCs w:val="22"/>
        </w:rPr>
        <w:t xml:space="preserve"> Sejmiku Województwa</w:t>
      </w:r>
      <w:r w:rsidR="00847C05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Mazowieckiego z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dnia 2</w:t>
      </w:r>
      <w:r w:rsidR="00895DE1" w:rsidRPr="00443224">
        <w:rPr>
          <w:rFonts w:ascii="Arial" w:hAnsi="Arial" w:cs="Arial"/>
          <w:sz w:val="22"/>
          <w:szCs w:val="22"/>
        </w:rPr>
        <w:t>1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listopada 202</w:t>
      </w:r>
      <w:r w:rsidR="00895DE1" w:rsidRPr="00443224">
        <w:rPr>
          <w:rFonts w:ascii="Arial" w:hAnsi="Arial" w:cs="Arial"/>
          <w:sz w:val="22"/>
          <w:szCs w:val="22"/>
        </w:rPr>
        <w:t>3</w:t>
      </w:r>
      <w:r w:rsidR="00C7219A" w:rsidRPr="00443224">
        <w:rPr>
          <w:rFonts w:ascii="Arial" w:hAnsi="Arial" w:cs="Arial"/>
          <w:sz w:val="22"/>
          <w:szCs w:val="22"/>
        </w:rPr>
        <w:t xml:space="preserve"> r.</w:t>
      </w:r>
      <w:r w:rsidR="00BB6908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w</w:t>
      </w:r>
      <w:r w:rsidRPr="00443224">
        <w:rPr>
          <w:rFonts w:ascii="Arial" w:hAnsi="Arial" w:cs="Arial"/>
          <w:sz w:val="22"/>
          <w:szCs w:val="22"/>
        </w:rPr>
        <w:t> s</w:t>
      </w:r>
      <w:r w:rsidR="00C7219A" w:rsidRPr="00443224">
        <w:rPr>
          <w:rFonts w:ascii="Arial" w:hAnsi="Arial" w:cs="Arial"/>
          <w:sz w:val="22"/>
          <w:szCs w:val="22"/>
        </w:rPr>
        <w:t>prawie</w:t>
      </w:r>
      <w:r w:rsidR="00BB17C8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„Rocznego programu współpracy</w:t>
      </w:r>
      <w:r w:rsidR="00847C05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Województwa Mazowieckiego</w:t>
      </w:r>
      <w:r w:rsidR="0017719F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z</w:t>
      </w:r>
      <w:r w:rsidR="00AD302A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organizacjami</w:t>
      </w:r>
      <w:r w:rsidR="00246441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pozarządowymi oraz podmiotami</w:t>
      </w:r>
      <w:r w:rsidR="00847C05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wymienionymi w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art.</w:t>
      </w:r>
      <w:r w:rsidR="00246441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3 ust.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3 ustawy o</w:t>
      </w:r>
      <w:r w:rsidR="007A0CA4" w:rsidRPr="00443224">
        <w:rPr>
          <w:rFonts w:ascii="Arial" w:hAnsi="Arial" w:cs="Arial"/>
          <w:sz w:val="22"/>
          <w:szCs w:val="22"/>
        </w:rPr>
        <w:t> </w:t>
      </w:r>
      <w:r w:rsidR="00C7219A" w:rsidRPr="00443224">
        <w:rPr>
          <w:rFonts w:ascii="Arial" w:hAnsi="Arial" w:cs="Arial"/>
          <w:sz w:val="22"/>
          <w:szCs w:val="22"/>
        </w:rPr>
        <w:t>działalności pożytku</w:t>
      </w:r>
      <w:r w:rsidR="00246441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publicznego i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o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wolontariacie</w:t>
      </w:r>
      <w:r w:rsidR="00847C05" w:rsidRPr="00443224">
        <w:rPr>
          <w:rFonts w:ascii="Arial" w:hAnsi="Arial" w:cs="Arial"/>
          <w:sz w:val="22"/>
          <w:szCs w:val="22"/>
        </w:rPr>
        <w:t xml:space="preserve"> </w:t>
      </w:r>
      <w:r w:rsidR="008B4FB4" w:rsidRPr="00443224">
        <w:rPr>
          <w:rFonts w:ascii="Arial" w:hAnsi="Arial" w:cs="Arial"/>
          <w:sz w:val="22"/>
          <w:szCs w:val="22"/>
        </w:rPr>
        <w:t>na 202</w:t>
      </w:r>
      <w:r w:rsidR="00895DE1" w:rsidRPr="00443224">
        <w:rPr>
          <w:rFonts w:ascii="Arial" w:hAnsi="Arial" w:cs="Arial"/>
          <w:sz w:val="22"/>
          <w:szCs w:val="22"/>
        </w:rPr>
        <w:t>4</w:t>
      </w:r>
      <w:r w:rsidR="008B4FB4" w:rsidRPr="00443224">
        <w:rPr>
          <w:rFonts w:ascii="Arial" w:hAnsi="Arial" w:cs="Arial"/>
          <w:sz w:val="22"/>
          <w:szCs w:val="22"/>
        </w:rPr>
        <w:t xml:space="preserve"> rok”</w:t>
      </w:r>
    </w:p>
    <w:p w14:paraId="0700F19D" w14:textId="33B89BCC" w:rsidR="004167A8" w:rsidRPr="00330D01" w:rsidRDefault="004167A8" w:rsidP="00A11ADD">
      <w:pPr>
        <w:pStyle w:val="Tytu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54E53409" w14:textId="16C67F65" w:rsidR="004167A8" w:rsidRPr="00330D01" w:rsidRDefault="004167A8" w:rsidP="00352499">
      <w:pPr>
        <w:pStyle w:val="Tytu"/>
        <w:spacing w:line="276" w:lineRule="auto"/>
        <w:rPr>
          <w:rFonts w:ascii="Arial" w:hAnsi="Arial" w:cs="Arial"/>
          <w:spacing w:val="0"/>
          <w:sz w:val="22"/>
          <w:szCs w:val="22"/>
        </w:rPr>
      </w:pPr>
      <w:r w:rsidRPr="00330D01">
        <w:rPr>
          <w:rFonts w:ascii="Arial" w:hAnsi="Arial" w:cs="Arial"/>
          <w:spacing w:val="0"/>
          <w:sz w:val="22"/>
          <w:szCs w:val="22"/>
        </w:rPr>
        <w:t>ogłasza</w:t>
      </w:r>
    </w:p>
    <w:p w14:paraId="58120B86" w14:textId="77777777" w:rsidR="00A05D91" w:rsidRPr="00330D01" w:rsidRDefault="00A05D91" w:rsidP="00A05D91"/>
    <w:p w14:paraId="780A2066" w14:textId="1EE58203" w:rsidR="004167A8" w:rsidRPr="00330D01" w:rsidRDefault="004167A8" w:rsidP="00DF12F3">
      <w:pPr>
        <w:rPr>
          <w:rStyle w:val="Pogrubienie"/>
          <w:rFonts w:ascii="Arial" w:eastAsiaTheme="majorEastAsia" w:hAnsi="Arial" w:cs="Arial"/>
          <w:b w:val="0"/>
          <w:bCs w:val="0"/>
          <w:spacing w:val="-10"/>
          <w:kern w:val="28"/>
          <w:sz w:val="22"/>
          <w:szCs w:val="22"/>
        </w:rPr>
      </w:pPr>
      <w:r w:rsidRPr="00330D01">
        <w:rPr>
          <w:rFonts w:ascii="Arial" w:hAnsi="Arial" w:cs="Arial"/>
          <w:b/>
          <w:sz w:val="22"/>
          <w:szCs w:val="22"/>
        </w:rPr>
        <w:t>otwarty konkurs ofert</w:t>
      </w:r>
      <w:r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dla organizacji pozarządowych oraz innych podmiotów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wymienionych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w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art. 3 ust. 3 ustawy z dnia 24 kwietnia 2003 r. o działalności pożytku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publicznego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i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o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wolontariacie na </w:t>
      </w:r>
      <w:r w:rsidR="00573D6C" w:rsidRPr="00330D01">
        <w:rPr>
          <w:rFonts w:ascii="Arial" w:hAnsi="Arial" w:cs="Arial"/>
          <w:b/>
          <w:sz w:val="22"/>
          <w:szCs w:val="22"/>
        </w:rPr>
        <w:t>realizację zada</w:t>
      </w:r>
      <w:r w:rsidR="008115F5" w:rsidRPr="00330D01">
        <w:rPr>
          <w:rFonts w:ascii="Arial" w:hAnsi="Arial" w:cs="Arial"/>
          <w:b/>
          <w:sz w:val="22"/>
          <w:szCs w:val="22"/>
        </w:rPr>
        <w:t>ń</w:t>
      </w:r>
      <w:r w:rsidR="00573D6C" w:rsidRPr="00330D01">
        <w:rPr>
          <w:rFonts w:ascii="Arial" w:hAnsi="Arial" w:cs="Arial"/>
          <w:b/>
          <w:sz w:val="22"/>
          <w:szCs w:val="22"/>
        </w:rPr>
        <w:t xml:space="preserve"> publiczn</w:t>
      </w:r>
      <w:r w:rsidR="008115F5" w:rsidRPr="00330D01">
        <w:rPr>
          <w:rFonts w:ascii="Arial" w:hAnsi="Arial" w:cs="Arial"/>
          <w:b/>
          <w:sz w:val="22"/>
          <w:szCs w:val="22"/>
        </w:rPr>
        <w:t xml:space="preserve">ych </w:t>
      </w:r>
      <w:r w:rsidR="00573D6C" w:rsidRPr="00330D01">
        <w:rPr>
          <w:rFonts w:ascii="Arial" w:hAnsi="Arial" w:cs="Arial"/>
          <w:b/>
          <w:sz w:val="22"/>
          <w:szCs w:val="22"/>
        </w:rPr>
        <w:t>Województwa Mazowieckiego</w:t>
      </w:r>
      <w:r w:rsidR="00895DE1" w:rsidRPr="00330D01">
        <w:rPr>
          <w:rFonts w:ascii="Arial" w:hAnsi="Arial" w:cs="Arial"/>
          <w:b/>
          <w:sz w:val="22"/>
          <w:szCs w:val="22"/>
        </w:rPr>
        <w:t xml:space="preserve"> w latach 2024–2026</w:t>
      </w:r>
      <w:r w:rsidR="00573D6C" w:rsidRPr="00330D01">
        <w:rPr>
          <w:rFonts w:ascii="Arial" w:hAnsi="Arial" w:cs="Arial"/>
          <w:b/>
          <w:sz w:val="22"/>
          <w:szCs w:val="22"/>
        </w:rPr>
        <w:t xml:space="preserve"> w obszarze „Wspieranie rodziny i systemu pieczy</w:t>
      </w:r>
      <w:r w:rsidR="00246441" w:rsidRPr="00330D01">
        <w:rPr>
          <w:rFonts w:ascii="Arial" w:hAnsi="Arial" w:cs="Arial"/>
          <w:b/>
          <w:sz w:val="22"/>
          <w:szCs w:val="22"/>
        </w:rPr>
        <w:t xml:space="preserve"> </w:t>
      </w:r>
      <w:r w:rsidR="00573D6C" w:rsidRPr="00330D01">
        <w:rPr>
          <w:rFonts w:ascii="Arial" w:hAnsi="Arial" w:cs="Arial"/>
          <w:b/>
          <w:sz w:val="22"/>
          <w:szCs w:val="22"/>
        </w:rPr>
        <w:t xml:space="preserve">zastępczej”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w formie </w:t>
      </w:r>
      <w:r w:rsidR="006C61F1" w:rsidRPr="00330D01">
        <w:rPr>
          <w:rStyle w:val="Pogrubienie"/>
          <w:rFonts w:ascii="Arial" w:hAnsi="Arial" w:cs="Arial"/>
          <w:bCs w:val="0"/>
          <w:sz w:val="22"/>
          <w:szCs w:val="22"/>
        </w:rPr>
        <w:t>powierzenia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realizacji zadania</w:t>
      </w:r>
      <w:r w:rsidR="00895DE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publicznego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.</w:t>
      </w:r>
    </w:p>
    <w:p w14:paraId="267D64B7" w14:textId="77777777" w:rsidR="00C7219A" w:rsidRPr="00330D01" w:rsidRDefault="00C7219A" w:rsidP="00C7219A">
      <w:pPr>
        <w:rPr>
          <w:rFonts w:ascii="Arial" w:hAnsi="Arial" w:cs="Arial"/>
          <w:sz w:val="22"/>
          <w:szCs w:val="22"/>
        </w:rPr>
      </w:pPr>
    </w:p>
    <w:p w14:paraId="679FB498" w14:textId="709307DC" w:rsidR="000F6E84" w:rsidRPr="00330D01" w:rsidRDefault="000F6E84" w:rsidP="00B23C01">
      <w:pPr>
        <w:pStyle w:val="Nagwek1"/>
        <w:numPr>
          <w:ilvl w:val="0"/>
          <w:numId w:val="19"/>
        </w:numPr>
        <w:ind w:left="142" w:hanging="142"/>
        <w:rPr>
          <w:color w:val="auto"/>
        </w:rPr>
      </w:pPr>
      <w:r w:rsidRPr="00330D01">
        <w:rPr>
          <w:rFonts w:ascii="Arial" w:hAnsi="Arial"/>
          <w:color w:val="auto"/>
        </w:rPr>
        <w:t>Rodzaj zadania i wysokość środków publicznych przeznaczonych na realizację tego</w:t>
      </w:r>
      <w:r w:rsidR="003C13A5">
        <w:rPr>
          <w:rFonts w:ascii="Arial" w:hAnsi="Arial"/>
          <w:color w:val="auto"/>
          <w:lang w:val="pl-PL"/>
        </w:rPr>
        <w:t> </w:t>
      </w:r>
      <w:r w:rsidRPr="00330D01">
        <w:rPr>
          <w:rFonts w:ascii="Arial" w:hAnsi="Arial"/>
          <w:color w:val="auto"/>
        </w:rPr>
        <w:t>zadania:</w:t>
      </w:r>
    </w:p>
    <w:p w14:paraId="74E0159D" w14:textId="653795D3" w:rsidR="000F6E84" w:rsidRPr="00330D01" w:rsidRDefault="00C45413" w:rsidP="00AD302A">
      <w:pPr>
        <w:pStyle w:val="Listanumerowana"/>
        <w:numPr>
          <w:ilvl w:val="0"/>
          <w:numId w:val="0"/>
        </w:numPr>
        <w:rPr>
          <w:rFonts w:ascii="Arial" w:hAnsi="Arial" w:cs="Arial"/>
          <w:b/>
          <w:bCs/>
        </w:rPr>
      </w:pPr>
      <w:r w:rsidRPr="00330D01">
        <w:rPr>
          <w:rFonts w:ascii="Arial" w:hAnsi="Arial" w:cs="Arial"/>
          <w:b/>
          <w:bCs/>
        </w:rPr>
        <w:t xml:space="preserve">Nazwa zadania konkursowego </w:t>
      </w:r>
      <w:r w:rsidR="000F6E84" w:rsidRPr="00330D01">
        <w:rPr>
          <w:rFonts w:ascii="Arial" w:hAnsi="Arial" w:cs="Arial"/>
          <w:b/>
          <w:bCs/>
        </w:rPr>
        <w:t>i wysokość środków przeznaczo</w:t>
      </w:r>
      <w:r w:rsidRPr="00330D01">
        <w:rPr>
          <w:rFonts w:ascii="Arial" w:hAnsi="Arial" w:cs="Arial"/>
          <w:b/>
          <w:bCs/>
        </w:rPr>
        <w:t>nych na realizację</w:t>
      </w:r>
      <w:r w:rsidR="00AD302A">
        <w:rPr>
          <w:rFonts w:ascii="Arial" w:hAnsi="Arial" w:cs="Arial"/>
          <w:b/>
          <w:bCs/>
        </w:rPr>
        <w:t xml:space="preserve"> </w:t>
      </w:r>
      <w:r w:rsidR="00357AC6">
        <w:rPr>
          <w:rFonts w:ascii="Arial" w:hAnsi="Arial" w:cs="Arial"/>
          <w:b/>
          <w:bCs/>
        </w:rPr>
        <w:t>z</w:t>
      </w:r>
      <w:r w:rsidRPr="00330D01">
        <w:rPr>
          <w:rFonts w:ascii="Arial" w:hAnsi="Arial" w:cs="Arial"/>
          <w:b/>
          <w:bCs/>
        </w:rPr>
        <w:t>adania</w:t>
      </w:r>
      <w:r w:rsidR="00357AC6">
        <w:rPr>
          <w:rFonts w:ascii="Arial" w:hAnsi="Arial" w:cs="Arial"/>
          <w:b/>
          <w:bCs/>
        </w:rPr>
        <w:t xml:space="preserve"> publicznego</w:t>
      </w:r>
      <w:r w:rsidR="000F6E84" w:rsidRPr="00330D01">
        <w:rPr>
          <w:rFonts w:ascii="Arial" w:hAnsi="Arial" w:cs="Arial"/>
          <w:b/>
          <w:bCs/>
        </w:rPr>
        <w:t>:</w:t>
      </w:r>
    </w:p>
    <w:tbl>
      <w:tblPr>
        <w:tblpPr w:leftFromText="141" w:rightFromText="141" w:vertAnchor="text" w:tblpXSpec="center" w:tblpY="1"/>
        <w:tblOverlap w:val="never"/>
        <w:tblW w:w="9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9"/>
        <w:gridCol w:w="2794"/>
      </w:tblGrid>
      <w:tr w:rsidR="00330D01" w:rsidRPr="00330D01" w14:paraId="5AC22993" w14:textId="77777777" w:rsidTr="00340162">
        <w:trPr>
          <w:cantSplit/>
          <w:trHeight w:val="699"/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A258A" w14:textId="77777777" w:rsidR="000F6E84" w:rsidRPr="00330D01" w:rsidRDefault="000F6E84" w:rsidP="00573D6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0290" w14:textId="77777777" w:rsidR="000F6E84" w:rsidRPr="00330D01" w:rsidRDefault="000F6E84" w:rsidP="00573D6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b/>
                <w:sz w:val="22"/>
                <w:szCs w:val="22"/>
              </w:rPr>
              <w:t>Wysokość środków publicznych (w zł)</w:t>
            </w:r>
          </w:p>
        </w:tc>
      </w:tr>
      <w:tr w:rsidR="00330D01" w:rsidRPr="00330D01" w14:paraId="09B0BC7C" w14:textId="77777777" w:rsidTr="00FA5774">
        <w:trPr>
          <w:cantSplit/>
          <w:trHeight w:val="1272"/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1CF61" w14:textId="4429E4B3" w:rsidR="000F6E84" w:rsidRPr="00330D01" w:rsidRDefault="00420DE6" w:rsidP="00420D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84037">
              <w:rPr>
                <w:rFonts w:ascii="Arial" w:eastAsia="BatangChe" w:hAnsi="Arial" w:cs="Arial"/>
                <w:bCs/>
                <w:color w:val="000000"/>
                <w:sz w:val="22"/>
                <w:szCs w:val="22"/>
              </w:rPr>
              <w:t>Zorganizowanie specjalistycznego poradnictwa rodzinnego dla rodzin adopcyjnych i zastępczych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3E46" w14:textId="26BDFB9F" w:rsidR="00573D6C" w:rsidRPr="00330D01" w:rsidRDefault="000F6E84" w:rsidP="00633C79">
            <w:pPr>
              <w:snapToGrid w:val="0"/>
              <w:spacing w:after="4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="00FE521D" w:rsidRPr="00330D01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1 </w:t>
            </w:r>
            <w:r w:rsidR="00420DE6">
              <w:rPr>
                <w:rFonts w:ascii="Arial" w:eastAsia="Calibri" w:hAnsi="Arial" w:cs="Arial"/>
                <w:kern w:val="2"/>
                <w:sz w:val="22"/>
                <w:szCs w:val="22"/>
              </w:rPr>
              <w:t>9</w:t>
            </w:r>
            <w:r w:rsidR="007D65D6" w:rsidRPr="00330D01">
              <w:rPr>
                <w:rFonts w:ascii="Arial" w:eastAsia="Calibri" w:hAnsi="Arial" w:cs="Arial"/>
                <w:kern w:val="2"/>
                <w:sz w:val="22"/>
                <w:szCs w:val="22"/>
              </w:rPr>
              <w:t>2</w:t>
            </w:r>
            <w:r w:rsidR="00573D6C" w:rsidRPr="00330D01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02522" w:rsidRPr="00330D0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73D6C" w:rsidRPr="00330D01">
              <w:rPr>
                <w:rFonts w:ascii="Arial" w:eastAsia="Calibri" w:hAnsi="Arial" w:cs="Arial"/>
                <w:sz w:val="22"/>
                <w:szCs w:val="22"/>
              </w:rPr>
              <w:t>000 zł, w tym:</w:t>
            </w:r>
          </w:p>
          <w:p w14:paraId="5CE5AE83" w14:textId="783604E9" w:rsidR="00573D6C" w:rsidRPr="00330D01" w:rsidRDefault="00573D6C" w:rsidP="00633C79">
            <w:pPr>
              <w:snapToGrid w:val="0"/>
              <w:spacing w:line="276" w:lineRule="auto"/>
              <w:ind w:left="170" w:hanging="170"/>
              <w:rPr>
                <w:rFonts w:ascii="Arial" w:eastAsia="Calibri" w:hAnsi="Arial" w:cs="Arial"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sz w:val="22"/>
                <w:szCs w:val="22"/>
              </w:rPr>
              <w:t>w 202</w:t>
            </w:r>
            <w:r w:rsidR="00FE521D" w:rsidRPr="00330D01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 xml:space="preserve"> r. – </w:t>
            </w:r>
            <w:r w:rsidR="00420DE6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65D6" w:rsidRPr="00330D01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02522" w:rsidRPr="00330D0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>000 zł</w:t>
            </w:r>
          </w:p>
          <w:p w14:paraId="7264C26F" w14:textId="48E693A5" w:rsidR="00573D6C" w:rsidRPr="00330D01" w:rsidRDefault="00573D6C" w:rsidP="00633C79">
            <w:pPr>
              <w:snapToGrid w:val="0"/>
              <w:spacing w:line="276" w:lineRule="auto"/>
              <w:ind w:left="170" w:hanging="170"/>
              <w:rPr>
                <w:rFonts w:ascii="Arial" w:eastAsia="Calibri" w:hAnsi="Arial" w:cs="Arial"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sz w:val="22"/>
                <w:szCs w:val="22"/>
              </w:rPr>
              <w:t>w 202</w:t>
            </w:r>
            <w:r w:rsidR="00FE521D" w:rsidRPr="00330D01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 xml:space="preserve"> r. – </w:t>
            </w:r>
            <w:r w:rsidR="00420DE6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65D6" w:rsidRPr="00330D01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>0 000 zł</w:t>
            </w:r>
          </w:p>
          <w:p w14:paraId="154EC38D" w14:textId="3AEC141F" w:rsidR="00974312" w:rsidRPr="00330D01" w:rsidRDefault="00573D6C" w:rsidP="00420DE6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sz w:val="22"/>
                <w:szCs w:val="22"/>
              </w:rPr>
              <w:t>w 202</w:t>
            </w:r>
            <w:r w:rsidR="00FE521D" w:rsidRPr="00330D01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 xml:space="preserve"> r. – </w:t>
            </w:r>
            <w:r w:rsidR="00200E41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65D6" w:rsidRPr="00330D01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>0 000 zł</w:t>
            </w:r>
          </w:p>
        </w:tc>
      </w:tr>
    </w:tbl>
    <w:p w14:paraId="765E4859" w14:textId="77777777" w:rsidR="000470A9" w:rsidRPr="00330D01" w:rsidRDefault="000470A9" w:rsidP="009F6D59">
      <w:pPr>
        <w:pStyle w:val="Listanumerowana"/>
        <w:numPr>
          <w:ilvl w:val="0"/>
          <w:numId w:val="0"/>
        </w:numPr>
        <w:spacing w:before="0" w:after="0" w:line="240" w:lineRule="auto"/>
        <w:ind w:left="357" w:hanging="357"/>
        <w:rPr>
          <w:rFonts w:ascii="Arial" w:eastAsia="Calibri" w:hAnsi="Arial" w:cs="Arial"/>
          <w:b/>
          <w:bCs/>
        </w:rPr>
      </w:pPr>
    </w:p>
    <w:p w14:paraId="5661E6A2" w14:textId="77F89EB3" w:rsidR="00594EB6" w:rsidRPr="00330D01" w:rsidRDefault="00594EB6" w:rsidP="00352499">
      <w:pPr>
        <w:pStyle w:val="Listanumerowana"/>
        <w:tabs>
          <w:tab w:val="clear" w:pos="360"/>
          <w:tab w:val="num" w:pos="284"/>
        </w:tabs>
        <w:spacing w:before="0" w:after="0"/>
        <w:ind w:left="284" w:hanging="284"/>
        <w:rPr>
          <w:rFonts w:ascii="Arial" w:hAnsi="Arial" w:cs="Arial"/>
          <w:b/>
        </w:rPr>
      </w:pPr>
      <w:r w:rsidRPr="00330D01">
        <w:rPr>
          <w:rFonts w:ascii="Arial" w:eastAsia="Calibri" w:hAnsi="Arial" w:cs="Arial"/>
          <w:b/>
          <w:szCs w:val="22"/>
        </w:rPr>
        <w:t xml:space="preserve">Celami realizacji zadania </w:t>
      </w:r>
      <w:r w:rsidR="00895DE1" w:rsidRPr="00330D01">
        <w:rPr>
          <w:rFonts w:ascii="Arial" w:eastAsia="Calibri" w:hAnsi="Arial" w:cs="Arial"/>
          <w:b/>
          <w:szCs w:val="22"/>
        </w:rPr>
        <w:t xml:space="preserve">publicznego </w:t>
      </w:r>
      <w:r w:rsidRPr="00330D01">
        <w:rPr>
          <w:rFonts w:ascii="Arial" w:eastAsia="Calibri" w:hAnsi="Arial" w:cs="Arial"/>
          <w:b/>
          <w:szCs w:val="22"/>
        </w:rPr>
        <w:t>są:</w:t>
      </w:r>
    </w:p>
    <w:p w14:paraId="03A0CFCA" w14:textId="095E7EA3" w:rsidR="00784037" w:rsidRPr="00AD73B3" w:rsidRDefault="00784037" w:rsidP="00B23C01">
      <w:pPr>
        <w:pStyle w:val="Listanumerowana"/>
        <w:numPr>
          <w:ilvl w:val="0"/>
          <w:numId w:val="31"/>
        </w:numPr>
        <w:spacing w:before="0" w:after="0" w:line="240" w:lineRule="auto"/>
        <w:ind w:left="568" w:hanging="284"/>
        <w:rPr>
          <w:rFonts w:ascii="Arial" w:hAnsi="Arial" w:cs="Arial"/>
          <w:szCs w:val="22"/>
        </w:rPr>
      </w:pPr>
      <w:r w:rsidRPr="00AD73B3">
        <w:rPr>
          <w:rFonts w:ascii="Arial" w:hAnsi="Arial" w:cs="Arial"/>
        </w:rPr>
        <w:t>umożliwienie rodzinom adopcyjnym i zastępczym dostępu do specjalistycznego poradnictwa rodzinnego,</w:t>
      </w:r>
    </w:p>
    <w:p w14:paraId="07C9ED98" w14:textId="22CE4B9C" w:rsidR="00AD73B3" w:rsidRPr="00AD73B3" w:rsidRDefault="00AD73B3" w:rsidP="00B23C01">
      <w:pPr>
        <w:pStyle w:val="Listanumerowana"/>
        <w:numPr>
          <w:ilvl w:val="0"/>
          <w:numId w:val="31"/>
        </w:numPr>
        <w:spacing w:before="0" w:after="0" w:line="240" w:lineRule="auto"/>
        <w:ind w:left="568" w:hanging="284"/>
        <w:rPr>
          <w:rFonts w:ascii="Arial" w:hAnsi="Arial" w:cs="Arial"/>
          <w:szCs w:val="22"/>
        </w:rPr>
      </w:pPr>
      <w:r w:rsidRPr="00AD73B3">
        <w:rPr>
          <w:rFonts w:ascii="Arial" w:hAnsi="Arial" w:cs="Arial"/>
          <w:szCs w:val="22"/>
        </w:rPr>
        <w:t>rozwój usług konsultacyjno-diagnostycznych i terapeutycznych dla dzieci i młodzieży z rodzin adopcyjnych i zastępczych,</w:t>
      </w:r>
    </w:p>
    <w:p w14:paraId="4A6B0C19" w14:textId="59F42F5D" w:rsidR="0007781E" w:rsidRPr="00AD73B3" w:rsidRDefault="00784037" w:rsidP="00B23C01">
      <w:pPr>
        <w:pStyle w:val="Listanumerowana"/>
        <w:numPr>
          <w:ilvl w:val="0"/>
          <w:numId w:val="31"/>
        </w:numPr>
        <w:spacing w:before="0" w:after="0" w:line="240" w:lineRule="auto"/>
        <w:ind w:left="568" w:hanging="284"/>
        <w:rPr>
          <w:rFonts w:ascii="Arial" w:hAnsi="Arial" w:cs="Arial"/>
          <w:szCs w:val="22"/>
        </w:rPr>
      </w:pPr>
      <w:r w:rsidRPr="00AD73B3">
        <w:rPr>
          <w:rFonts w:ascii="Arial" w:hAnsi="Arial" w:cs="Arial"/>
          <w:szCs w:val="22"/>
        </w:rPr>
        <w:t>w</w:t>
      </w:r>
      <w:r w:rsidR="0007781E" w:rsidRPr="00AD73B3">
        <w:rPr>
          <w:rFonts w:ascii="Arial" w:hAnsi="Arial" w:cs="Arial"/>
          <w:szCs w:val="22"/>
        </w:rPr>
        <w:t>sparcie dla rodziców adopcyjnych i</w:t>
      </w:r>
      <w:r w:rsidRPr="00AD73B3">
        <w:rPr>
          <w:rFonts w:ascii="Arial" w:hAnsi="Arial" w:cs="Arial"/>
          <w:szCs w:val="22"/>
        </w:rPr>
        <w:t xml:space="preserve"> </w:t>
      </w:r>
      <w:r w:rsidR="0007781E" w:rsidRPr="00AD73B3">
        <w:rPr>
          <w:rFonts w:ascii="Arial" w:hAnsi="Arial" w:cs="Arial"/>
          <w:szCs w:val="22"/>
        </w:rPr>
        <w:t>dla dorosłych adoptowanych</w:t>
      </w:r>
      <w:r w:rsidRPr="00AD73B3">
        <w:rPr>
          <w:rFonts w:ascii="Arial" w:hAnsi="Arial" w:cs="Arial"/>
          <w:szCs w:val="22"/>
        </w:rPr>
        <w:t>,</w:t>
      </w:r>
    </w:p>
    <w:p w14:paraId="66001A3C" w14:textId="0BEAB116" w:rsidR="00176733" w:rsidRPr="00AD73B3" w:rsidRDefault="00176733" w:rsidP="00B23C01">
      <w:pPr>
        <w:pStyle w:val="Listanumerowana"/>
        <w:numPr>
          <w:ilvl w:val="0"/>
          <w:numId w:val="31"/>
        </w:numPr>
        <w:spacing w:before="0" w:after="0" w:line="240" w:lineRule="auto"/>
        <w:ind w:left="568" w:hanging="284"/>
        <w:rPr>
          <w:rFonts w:ascii="Arial" w:hAnsi="Arial" w:cs="Arial"/>
          <w:szCs w:val="22"/>
        </w:rPr>
      </w:pPr>
      <w:r w:rsidRPr="00AD73B3">
        <w:rPr>
          <w:rFonts w:ascii="Arial" w:hAnsi="Arial" w:cs="Arial"/>
          <w:szCs w:val="22"/>
        </w:rPr>
        <w:t>inicjowanie tworzenia programów wsparcia dla</w:t>
      </w:r>
      <w:r w:rsidR="00784037" w:rsidRPr="00AD73B3">
        <w:rPr>
          <w:rFonts w:ascii="Arial" w:hAnsi="Arial" w:cs="Arial"/>
          <w:szCs w:val="22"/>
        </w:rPr>
        <w:t xml:space="preserve"> </w:t>
      </w:r>
      <w:r w:rsidRPr="00AD73B3">
        <w:rPr>
          <w:rFonts w:ascii="Arial" w:hAnsi="Arial" w:cs="Arial"/>
          <w:szCs w:val="22"/>
        </w:rPr>
        <w:t>rodzin zastępczych,</w:t>
      </w:r>
      <w:r w:rsidR="00784037" w:rsidRPr="00AD73B3">
        <w:rPr>
          <w:rFonts w:ascii="Arial" w:hAnsi="Arial" w:cs="Arial"/>
          <w:szCs w:val="22"/>
        </w:rPr>
        <w:t xml:space="preserve"> w </w:t>
      </w:r>
      <w:r w:rsidRPr="00AD73B3">
        <w:rPr>
          <w:rFonts w:ascii="Arial" w:hAnsi="Arial" w:cs="Arial"/>
          <w:szCs w:val="22"/>
        </w:rPr>
        <w:t>tym programów dotyczących wypalenia zawodowego</w:t>
      </w:r>
      <w:r w:rsidR="00AD73B3" w:rsidRPr="00AD73B3">
        <w:rPr>
          <w:rFonts w:ascii="Arial" w:hAnsi="Arial" w:cs="Arial"/>
          <w:szCs w:val="22"/>
        </w:rPr>
        <w:t>,</w:t>
      </w:r>
    </w:p>
    <w:p w14:paraId="459847BF" w14:textId="7FE0ABA8" w:rsidR="00AD73B3" w:rsidRPr="00AD73B3" w:rsidRDefault="00AD73B3" w:rsidP="00B23C01">
      <w:pPr>
        <w:pStyle w:val="Listanumerowana"/>
        <w:numPr>
          <w:ilvl w:val="0"/>
          <w:numId w:val="31"/>
        </w:numPr>
        <w:spacing w:before="0" w:after="0" w:line="240" w:lineRule="auto"/>
        <w:ind w:left="568" w:hanging="284"/>
        <w:rPr>
          <w:rFonts w:ascii="Arial" w:hAnsi="Arial" w:cs="Arial"/>
          <w:szCs w:val="22"/>
        </w:rPr>
      </w:pPr>
      <w:r w:rsidRPr="00AD73B3">
        <w:rPr>
          <w:rFonts w:ascii="Arial" w:hAnsi="Arial" w:cs="Arial"/>
          <w:szCs w:val="22"/>
        </w:rPr>
        <w:t>promowanie niestandardowych i innowacyjnych działań na rzecz dziecka i rodziny.</w:t>
      </w:r>
    </w:p>
    <w:p w14:paraId="317E5F66" w14:textId="25499B17" w:rsidR="00A245BE" w:rsidRPr="00784037" w:rsidRDefault="00A245BE" w:rsidP="001973C7">
      <w:pPr>
        <w:pStyle w:val="Akapitzlist"/>
        <w:suppressAutoHyphens/>
        <w:spacing w:line="240" w:lineRule="auto"/>
        <w:ind w:left="357" w:hanging="357"/>
        <w:contextualSpacing w:val="0"/>
        <w:jc w:val="both"/>
        <w:rPr>
          <w:rFonts w:ascii="Arial" w:hAnsi="Arial" w:cs="Arial"/>
        </w:rPr>
      </w:pPr>
    </w:p>
    <w:p w14:paraId="70095A00" w14:textId="328AE21F" w:rsidR="000F6E84" w:rsidRPr="00330D01" w:rsidRDefault="000F6E84" w:rsidP="00352499">
      <w:pPr>
        <w:pStyle w:val="Listanumerowana"/>
        <w:tabs>
          <w:tab w:val="clear" w:pos="360"/>
          <w:tab w:val="num" w:pos="284"/>
        </w:tabs>
        <w:spacing w:before="0" w:after="0"/>
        <w:ind w:left="284" w:hanging="284"/>
        <w:rPr>
          <w:rFonts w:ascii="Arial" w:hAnsi="Arial" w:cs="Arial"/>
          <w:b/>
          <w:bCs/>
          <w:szCs w:val="22"/>
        </w:rPr>
      </w:pPr>
      <w:r w:rsidRPr="00330D01">
        <w:rPr>
          <w:rFonts w:ascii="Arial" w:eastAsia="Calibri" w:hAnsi="Arial" w:cs="Arial"/>
          <w:b/>
        </w:rPr>
        <w:t xml:space="preserve">Rezultaty </w:t>
      </w:r>
    </w:p>
    <w:p w14:paraId="71CE61C0" w14:textId="00C198AC" w:rsidR="005C5D01" w:rsidRPr="00330D01" w:rsidRDefault="006B7BCE" w:rsidP="005C5D01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  <w:bCs/>
        </w:rPr>
      </w:pPr>
      <w:r w:rsidRPr="00330D01">
        <w:rPr>
          <w:rFonts w:ascii="Arial" w:hAnsi="Arial" w:cs="Arial"/>
        </w:rPr>
        <w:t>Wymagane jest wypełnienie tabeli w pkt. III.6 oferty, tj. dodatkowych informacji dot. rezultatów realizacji zadania</w:t>
      </w:r>
      <w:r w:rsidR="00722B07">
        <w:rPr>
          <w:rFonts w:ascii="Arial" w:hAnsi="Arial" w:cs="Arial"/>
        </w:rPr>
        <w:t xml:space="preserve"> publicznego</w:t>
      </w:r>
      <w:r w:rsidRPr="00330D01">
        <w:rPr>
          <w:rFonts w:ascii="Arial" w:hAnsi="Arial" w:cs="Arial"/>
        </w:rPr>
        <w:t xml:space="preserve"> w</w:t>
      </w:r>
      <w:r w:rsidRPr="00330D01">
        <w:rPr>
          <w:rFonts w:ascii="Arial" w:hAnsi="Arial" w:cs="Arial"/>
          <w:lang w:eastAsia="pl-PL"/>
        </w:rPr>
        <w:t xml:space="preserve"> odniesieniu do każdego roku oddzielnie:</w:t>
      </w:r>
      <w:r w:rsidR="00F14031" w:rsidRPr="00330D01">
        <w:rPr>
          <w:rFonts w:ascii="Arial" w:hAnsi="Arial" w:cs="Arial"/>
          <w:lang w:eastAsia="pl-PL"/>
        </w:rPr>
        <w:t xml:space="preserve"> </w:t>
      </w:r>
      <w:r w:rsidRPr="00330D01">
        <w:rPr>
          <w:rFonts w:ascii="Arial" w:hAnsi="Arial" w:cs="Arial"/>
        </w:rPr>
        <w:t>rezultaty jakościowe</w:t>
      </w:r>
      <w:r w:rsidR="00895DE1" w:rsidRPr="00330D01">
        <w:rPr>
          <w:rFonts w:ascii="Arial" w:hAnsi="Arial" w:cs="Arial"/>
        </w:rPr>
        <w:t>, np.</w:t>
      </w:r>
      <w:r w:rsidR="00F14031" w:rsidRPr="00330D01">
        <w:rPr>
          <w:rFonts w:ascii="Arial" w:hAnsi="Arial" w:cs="Arial"/>
        </w:rPr>
        <w:t>:</w:t>
      </w:r>
      <w:r w:rsidR="00895DE1" w:rsidRPr="00330D01">
        <w:rPr>
          <w:rFonts w:ascii="Arial" w:hAnsi="Arial" w:cs="Arial"/>
        </w:rPr>
        <w:t xml:space="preserve"> </w:t>
      </w:r>
      <w:r w:rsidR="000D1D7B" w:rsidRPr="00330D01">
        <w:rPr>
          <w:rFonts w:ascii="Arial" w:hAnsi="Arial" w:cs="Arial"/>
        </w:rPr>
        <w:t>zakładane</w:t>
      </w:r>
      <w:r w:rsidR="00895DE1" w:rsidRPr="00330D01">
        <w:rPr>
          <w:rFonts w:ascii="Arial" w:hAnsi="Arial" w:cs="Arial"/>
        </w:rPr>
        <w:t xml:space="preserve"> efekty w pracy z rodzicami, </w:t>
      </w:r>
      <w:r w:rsidR="00F14031" w:rsidRPr="00330D01">
        <w:rPr>
          <w:rFonts w:ascii="Arial" w:hAnsi="Arial" w:cs="Arial"/>
        </w:rPr>
        <w:t xml:space="preserve">jak również </w:t>
      </w:r>
      <w:r w:rsidRPr="00330D01">
        <w:rPr>
          <w:rFonts w:ascii="Arial" w:hAnsi="Arial" w:cs="Arial"/>
        </w:rPr>
        <w:t>rezultaty ilościowe, np.:</w:t>
      </w:r>
      <w:r w:rsidR="00AD302A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liczba uczestników, liczba </w:t>
      </w:r>
      <w:r w:rsidR="00F14031" w:rsidRPr="00330D01">
        <w:rPr>
          <w:rFonts w:ascii="Arial" w:hAnsi="Arial" w:cs="Arial"/>
        </w:rPr>
        <w:t xml:space="preserve">udzielonych </w:t>
      </w:r>
      <w:r w:rsidR="00EB40B8" w:rsidRPr="00330D01">
        <w:rPr>
          <w:rFonts w:ascii="Arial" w:hAnsi="Arial" w:cs="Arial"/>
        </w:rPr>
        <w:t>porad</w:t>
      </w:r>
      <w:r w:rsidR="00F14031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  <w:bCs/>
        </w:rPr>
        <w:t xml:space="preserve">– planowany poziom osiągnięcia </w:t>
      </w:r>
      <w:r w:rsidRPr="00330D01">
        <w:rPr>
          <w:rFonts w:ascii="Arial" w:hAnsi="Arial" w:cs="Arial"/>
          <w:bCs/>
        </w:rPr>
        <w:lastRenderedPageBreak/>
        <w:t>wszyst</w:t>
      </w:r>
      <w:r w:rsidR="00F14031" w:rsidRPr="00330D01">
        <w:rPr>
          <w:rFonts w:ascii="Arial" w:hAnsi="Arial" w:cs="Arial"/>
          <w:bCs/>
        </w:rPr>
        <w:t>kich rezultatów realizacji zadania</w:t>
      </w:r>
      <w:r w:rsidRPr="00330D01">
        <w:rPr>
          <w:rFonts w:ascii="Arial" w:hAnsi="Arial" w:cs="Arial"/>
          <w:bCs/>
        </w:rPr>
        <w:t xml:space="preserve"> </w:t>
      </w:r>
      <w:r w:rsidR="00722B07">
        <w:rPr>
          <w:rFonts w:ascii="Arial" w:hAnsi="Arial" w:cs="Arial"/>
          <w:bCs/>
        </w:rPr>
        <w:t xml:space="preserve">publicznego </w:t>
      </w:r>
      <w:r w:rsidRPr="00330D01">
        <w:rPr>
          <w:rFonts w:ascii="Arial" w:hAnsi="Arial" w:cs="Arial"/>
          <w:bCs/>
        </w:rPr>
        <w:t>w ofercie powinien zostać określony zarówno w</w:t>
      </w:r>
      <w:r w:rsidR="00AD302A">
        <w:rPr>
          <w:rFonts w:ascii="Arial" w:hAnsi="Arial" w:cs="Arial"/>
          <w:bCs/>
        </w:rPr>
        <w:t xml:space="preserve"> </w:t>
      </w:r>
      <w:r w:rsidRPr="00330D01">
        <w:rPr>
          <w:rFonts w:ascii="Arial" w:hAnsi="Arial" w:cs="Arial"/>
          <w:bCs/>
        </w:rPr>
        <w:t>sposób konkretny, policzalny i</w:t>
      </w:r>
      <w:r w:rsidR="00AD302A">
        <w:rPr>
          <w:rFonts w:ascii="Arial" w:hAnsi="Arial" w:cs="Arial"/>
          <w:bCs/>
        </w:rPr>
        <w:t xml:space="preserve"> </w:t>
      </w:r>
      <w:r w:rsidRPr="00330D01">
        <w:rPr>
          <w:rFonts w:ascii="Arial" w:hAnsi="Arial" w:cs="Arial"/>
          <w:bCs/>
        </w:rPr>
        <w:t>mierzalny, jak również jakościowy (specyficzny dla danego zadania publicznego).</w:t>
      </w:r>
    </w:p>
    <w:p w14:paraId="3F5DA68D" w14:textId="77777777" w:rsidR="00BA0AFD" w:rsidRDefault="00BA0AFD" w:rsidP="00F015B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4816B5E" w14:textId="04E4249F" w:rsidR="00CF4685" w:rsidRPr="00330D01" w:rsidRDefault="00CF4685" w:rsidP="00F015B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0D01">
        <w:rPr>
          <w:rFonts w:ascii="Arial" w:hAnsi="Arial" w:cs="Arial"/>
          <w:b/>
          <w:sz w:val="22"/>
          <w:szCs w:val="22"/>
        </w:rPr>
        <w:t>Informacje specyfikujące zadanie:</w:t>
      </w:r>
    </w:p>
    <w:p w14:paraId="0FB56909" w14:textId="7C07E5FA" w:rsidR="0020327B" w:rsidRPr="00330D01" w:rsidRDefault="00520633" w:rsidP="008E5D8B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Założenia zadania publicznego zostały opracowane w oparciu o Wojewódzki </w:t>
      </w:r>
      <w:r w:rsidR="00374F3C" w:rsidRPr="00330D01">
        <w:rPr>
          <w:rFonts w:ascii="Arial" w:hAnsi="Arial" w:cs="Arial"/>
        </w:rPr>
        <w:t>Program Wspierania Rodziny i Systemu Pieczy Zastępczej Województwa Mazowieckiego na</w:t>
      </w:r>
      <w:r w:rsidR="00AD302A">
        <w:rPr>
          <w:rFonts w:ascii="Arial" w:hAnsi="Arial" w:cs="Arial"/>
        </w:rPr>
        <w:t xml:space="preserve"> </w:t>
      </w:r>
      <w:r w:rsidR="00374F3C" w:rsidRPr="00330D01">
        <w:rPr>
          <w:rFonts w:ascii="Arial" w:hAnsi="Arial" w:cs="Arial"/>
        </w:rPr>
        <w:t>lata 2021</w:t>
      </w:r>
      <w:bookmarkStart w:id="1" w:name="_Hlk147925570"/>
      <w:r w:rsidR="00374F3C" w:rsidRPr="00330D01">
        <w:rPr>
          <w:rFonts w:ascii="Arial" w:hAnsi="Arial" w:cs="Arial"/>
        </w:rPr>
        <w:t>–</w:t>
      </w:r>
      <w:bookmarkEnd w:id="1"/>
      <w:r w:rsidR="00374F3C" w:rsidRPr="00330D01">
        <w:rPr>
          <w:rFonts w:ascii="Arial" w:hAnsi="Arial" w:cs="Arial"/>
        </w:rPr>
        <w:t>2025</w:t>
      </w:r>
      <w:r w:rsidR="00374F3C" w:rsidRPr="00330D01">
        <w:rPr>
          <w:rStyle w:val="Odwoanieprzypisudolnego"/>
          <w:rFonts w:ascii="Arial" w:hAnsi="Arial" w:cs="Arial"/>
        </w:rPr>
        <w:footnoteReference w:id="1"/>
      </w:r>
      <w:r w:rsidR="00374F3C" w:rsidRPr="00330D01">
        <w:rPr>
          <w:rFonts w:ascii="Arial" w:hAnsi="Arial" w:cs="Arial"/>
          <w:vertAlign w:val="superscript"/>
        </w:rPr>
        <w:t>)</w:t>
      </w:r>
      <w:r w:rsidR="00374F3C" w:rsidRPr="00330D01">
        <w:rPr>
          <w:rFonts w:ascii="Arial" w:hAnsi="Arial" w:cs="Arial"/>
        </w:rPr>
        <w:t xml:space="preserve"> oraz „Roczny program współpracy Województwa Mazowieckiego z organizacjami pozarządowymi oraz podmiotami wymienionymi w art. 3 ust. 3 ustawy o działalności pożytku publicznego i o wolontariacie na</w:t>
      </w:r>
      <w:r w:rsidR="00E54918" w:rsidRPr="00330D01">
        <w:rPr>
          <w:rFonts w:ascii="Arial" w:hAnsi="Arial" w:cs="Arial"/>
        </w:rPr>
        <w:t xml:space="preserve"> </w:t>
      </w:r>
      <w:r w:rsidR="00374F3C" w:rsidRPr="00330D01">
        <w:rPr>
          <w:rFonts w:ascii="Arial" w:hAnsi="Arial" w:cs="Arial"/>
        </w:rPr>
        <w:t>202</w:t>
      </w:r>
      <w:r w:rsidR="00E543B8" w:rsidRPr="00330D01">
        <w:rPr>
          <w:rFonts w:ascii="Arial" w:hAnsi="Arial" w:cs="Arial"/>
        </w:rPr>
        <w:t>4</w:t>
      </w:r>
      <w:r w:rsidR="00374F3C" w:rsidRPr="00330D01">
        <w:rPr>
          <w:rFonts w:ascii="Arial" w:hAnsi="Arial" w:cs="Arial"/>
        </w:rPr>
        <w:t xml:space="preserve"> rok”</w:t>
      </w:r>
      <w:r w:rsidR="00374F3C" w:rsidRPr="00330D01">
        <w:rPr>
          <w:rFonts w:ascii="Arial" w:hAnsi="Arial" w:cs="Arial"/>
          <w:vertAlign w:val="superscript"/>
        </w:rPr>
        <w:footnoteReference w:id="2"/>
      </w:r>
      <w:r w:rsidR="00374F3C" w:rsidRPr="00330D01">
        <w:rPr>
          <w:rFonts w:ascii="Arial" w:hAnsi="Arial" w:cs="Arial"/>
          <w:vertAlign w:val="superscript"/>
        </w:rPr>
        <w:t>)</w:t>
      </w:r>
      <w:r w:rsidR="006B7BCE" w:rsidRPr="00330D01">
        <w:rPr>
          <w:rFonts w:ascii="Arial" w:hAnsi="Arial" w:cs="Arial"/>
        </w:rPr>
        <w:t>.</w:t>
      </w:r>
    </w:p>
    <w:p w14:paraId="1BB7ACC0" w14:textId="77777777" w:rsidR="0087040A" w:rsidRPr="00330D01" w:rsidRDefault="0087040A" w:rsidP="008E5D8B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</w:p>
    <w:p w14:paraId="1A190B0D" w14:textId="6FDD18A6" w:rsidR="00851DB3" w:rsidRPr="0090190A" w:rsidRDefault="00851DB3" w:rsidP="0090190A">
      <w:pPr>
        <w:rPr>
          <w:rFonts w:ascii="Arial" w:hAnsi="Arial" w:cs="Arial"/>
          <w:sz w:val="22"/>
          <w:szCs w:val="22"/>
        </w:rPr>
      </w:pPr>
      <w:r w:rsidRPr="0090190A">
        <w:rPr>
          <w:rFonts w:ascii="Arial" w:hAnsi="Arial" w:cs="Arial"/>
          <w:sz w:val="22"/>
          <w:szCs w:val="22"/>
        </w:rPr>
        <w:t>Zadanie publiczne jest programem trzyletnim i ma być zorganizowane w formie: poradni/</w:t>
      </w:r>
      <w:r w:rsidR="0090190A" w:rsidRPr="0090190A">
        <w:rPr>
          <w:rFonts w:ascii="Arial" w:hAnsi="Arial" w:cs="Arial"/>
          <w:sz w:val="22"/>
          <w:szCs w:val="22"/>
        </w:rPr>
        <w:t>punktów diagnostyczno-konsultacyjnych/punktów poradnictwa specjalistycznego i</w:t>
      </w:r>
      <w:r w:rsidR="0090190A">
        <w:rPr>
          <w:rFonts w:ascii="Arial" w:hAnsi="Arial" w:cs="Arial"/>
          <w:sz w:val="22"/>
          <w:szCs w:val="22"/>
        </w:rPr>
        <w:t> </w:t>
      </w:r>
      <w:r w:rsidR="0090190A" w:rsidRPr="0090190A">
        <w:rPr>
          <w:rFonts w:ascii="Arial" w:hAnsi="Arial" w:cs="Arial"/>
          <w:sz w:val="22"/>
          <w:szCs w:val="22"/>
        </w:rPr>
        <w:t xml:space="preserve">terapeutycznego/mobilnej poradni specjalistycznej/grup wsparcia </w:t>
      </w:r>
      <w:r w:rsidRPr="0090190A">
        <w:rPr>
          <w:rFonts w:ascii="Arial" w:hAnsi="Arial" w:cs="Arial"/>
          <w:sz w:val="22"/>
          <w:szCs w:val="22"/>
        </w:rPr>
        <w:t xml:space="preserve">dla rodzin adopcyjnych </w:t>
      </w:r>
      <w:r w:rsidR="00D500ED">
        <w:rPr>
          <w:rFonts w:ascii="Arial" w:hAnsi="Arial" w:cs="Arial"/>
          <w:sz w:val="22"/>
          <w:szCs w:val="22"/>
        </w:rPr>
        <w:br/>
      </w:r>
      <w:r w:rsidRPr="0090190A">
        <w:rPr>
          <w:rFonts w:ascii="Arial" w:hAnsi="Arial" w:cs="Arial"/>
          <w:sz w:val="22"/>
          <w:szCs w:val="22"/>
        </w:rPr>
        <w:t>i zastępczych z uwzględnieniem specyfiki danej rodziny.</w:t>
      </w:r>
    </w:p>
    <w:p w14:paraId="1486ED91" w14:textId="77777777" w:rsidR="00851DB3" w:rsidRPr="00851DB3" w:rsidRDefault="00851DB3" w:rsidP="00851DB3">
      <w:pPr>
        <w:jc w:val="both"/>
        <w:rPr>
          <w:rFonts w:ascii="Arial" w:hAnsi="Arial" w:cs="Arial"/>
          <w:sz w:val="22"/>
          <w:szCs w:val="22"/>
        </w:rPr>
      </w:pPr>
    </w:p>
    <w:p w14:paraId="5F7BD236" w14:textId="233F75E8" w:rsidR="00374F3C" w:rsidRPr="00D01C8F" w:rsidRDefault="00332448" w:rsidP="000A770E">
      <w:pPr>
        <w:spacing w:after="240"/>
        <w:rPr>
          <w:rFonts w:ascii="Arial" w:hAnsi="Arial" w:cs="Arial"/>
          <w:sz w:val="22"/>
          <w:szCs w:val="22"/>
        </w:rPr>
      </w:pPr>
      <w:r w:rsidRPr="00D01C8F">
        <w:rPr>
          <w:rFonts w:ascii="Arial" w:hAnsi="Arial" w:cs="Arial"/>
          <w:sz w:val="22"/>
          <w:szCs w:val="22"/>
        </w:rPr>
        <w:t>W</w:t>
      </w:r>
      <w:r w:rsidR="00D44936" w:rsidRPr="00D01C8F">
        <w:rPr>
          <w:rFonts w:ascii="Arial" w:hAnsi="Arial" w:cs="Arial"/>
          <w:sz w:val="22"/>
          <w:szCs w:val="22"/>
        </w:rPr>
        <w:t xml:space="preserve">sparciem należy objąć </w:t>
      </w:r>
      <w:r w:rsidR="000342D8">
        <w:rPr>
          <w:rFonts w:ascii="Arial" w:hAnsi="Arial" w:cs="Arial"/>
          <w:sz w:val="22"/>
          <w:szCs w:val="22"/>
        </w:rPr>
        <w:t>w każdym roku realizacji zadania</w:t>
      </w:r>
      <w:r w:rsidR="000342D8" w:rsidRPr="00D01C8F">
        <w:rPr>
          <w:rFonts w:ascii="Arial" w:hAnsi="Arial" w:cs="Arial"/>
          <w:sz w:val="22"/>
          <w:szCs w:val="22"/>
        </w:rPr>
        <w:t xml:space="preserve"> </w:t>
      </w:r>
      <w:r w:rsidR="00D01C8F" w:rsidRPr="00D01C8F">
        <w:rPr>
          <w:rFonts w:ascii="Arial" w:hAnsi="Arial" w:cs="Arial"/>
          <w:sz w:val="22"/>
          <w:szCs w:val="22"/>
        </w:rPr>
        <w:t xml:space="preserve">nie mniej niż </w:t>
      </w:r>
      <w:r w:rsidR="000A770E" w:rsidRPr="00D01C8F">
        <w:rPr>
          <w:rFonts w:ascii="Arial" w:hAnsi="Arial" w:cs="Arial"/>
          <w:sz w:val="22"/>
          <w:szCs w:val="22"/>
        </w:rPr>
        <w:t>5</w:t>
      </w:r>
      <w:r w:rsidR="00D44936" w:rsidRPr="00D01C8F">
        <w:rPr>
          <w:rFonts w:ascii="Arial" w:hAnsi="Arial" w:cs="Arial"/>
          <w:sz w:val="22"/>
          <w:szCs w:val="22"/>
        </w:rPr>
        <w:t xml:space="preserve">0 </w:t>
      </w:r>
      <w:r w:rsidR="00D01C8F" w:rsidRPr="00D01C8F">
        <w:rPr>
          <w:rFonts w:ascii="Arial" w:hAnsi="Arial" w:cs="Arial"/>
          <w:sz w:val="22"/>
          <w:szCs w:val="22"/>
        </w:rPr>
        <w:t>rodzin adopcyjnych i zastępczych</w:t>
      </w:r>
      <w:r w:rsidR="00D44936" w:rsidRPr="00D01C8F">
        <w:rPr>
          <w:rFonts w:ascii="Arial" w:hAnsi="Arial" w:cs="Arial"/>
          <w:sz w:val="22"/>
          <w:szCs w:val="22"/>
        </w:rPr>
        <w:t xml:space="preserve"> </w:t>
      </w:r>
      <w:r w:rsidR="000A770E" w:rsidRPr="00D01C8F">
        <w:rPr>
          <w:rFonts w:ascii="Arial" w:hAnsi="Arial" w:cs="Arial"/>
          <w:sz w:val="22"/>
          <w:szCs w:val="22"/>
        </w:rPr>
        <w:t>z</w:t>
      </w:r>
      <w:r w:rsidR="00D01C8F">
        <w:rPr>
          <w:rFonts w:ascii="Arial" w:hAnsi="Arial" w:cs="Arial"/>
          <w:sz w:val="22"/>
          <w:szCs w:val="22"/>
        </w:rPr>
        <w:t> </w:t>
      </w:r>
      <w:r w:rsidR="000A770E" w:rsidRPr="00D01C8F">
        <w:rPr>
          <w:rFonts w:ascii="Arial" w:hAnsi="Arial" w:cs="Arial"/>
          <w:sz w:val="22"/>
          <w:szCs w:val="22"/>
        </w:rPr>
        <w:t xml:space="preserve">województwa mazowieckiego. </w:t>
      </w:r>
      <w:r w:rsidR="000342D8">
        <w:rPr>
          <w:rFonts w:ascii="Arial" w:hAnsi="Arial" w:cs="Arial"/>
          <w:sz w:val="22"/>
          <w:szCs w:val="22"/>
        </w:rPr>
        <w:t>R</w:t>
      </w:r>
      <w:r w:rsidR="00374F3C" w:rsidRPr="00D01C8F">
        <w:rPr>
          <w:rFonts w:ascii="Arial" w:hAnsi="Arial" w:cs="Arial"/>
          <w:sz w:val="22"/>
          <w:szCs w:val="22"/>
        </w:rPr>
        <w:t>ealizacj</w:t>
      </w:r>
      <w:r w:rsidR="000342D8">
        <w:rPr>
          <w:rFonts w:ascii="Arial" w:hAnsi="Arial" w:cs="Arial"/>
          <w:sz w:val="22"/>
          <w:szCs w:val="22"/>
        </w:rPr>
        <w:t>a</w:t>
      </w:r>
      <w:r w:rsidR="00374F3C" w:rsidRPr="00D01C8F">
        <w:rPr>
          <w:rFonts w:ascii="Arial" w:hAnsi="Arial" w:cs="Arial"/>
          <w:sz w:val="22"/>
          <w:szCs w:val="22"/>
        </w:rPr>
        <w:t xml:space="preserve"> zadania</w:t>
      </w:r>
      <w:r w:rsidR="00AD302A" w:rsidRPr="00D01C8F">
        <w:rPr>
          <w:rFonts w:ascii="Arial" w:hAnsi="Arial" w:cs="Arial"/>
          <w:sz w:val="22"/>
          <w:szCs w:val="22"/>
        </w:rPr>
        <w:t xml:space="preserve"> publicznego </w:t>
      </w:r>
      <w:r w:rsidR="000342D8">
        <w:rPr>
          <w:rFonts w:ascii="Arial" w:hAnsi="Arial" w:cs="Arial"/>
          <w:sz w:val="22"/>
          <w:szCs w:val="22"/>
        </w:rPr>
        <w:t>musi odbywać się</w:t>
      </w:r>
      <w:r w:rsidR="00374F3C" w:rsidRPr="00D01C8F">
        <w:rPr>
          <w:rFonts w:ascii="Arial" w:hAnsi="Arial" w:cs="Arial"/>
          <w:sz w:val="22"/>
          <w:szCs w:val="22"/>
        </w:rPr>
        <w:t xml:space="preserve"> w</w:t>
      </w:r>
      <w:r w:rsidR="00D01C8F">
        <w:rPr>
          <w:rFonts w:ascii="Arial" w:hAnsi="Arial" w:cs="Arial"/>
          <w:sz w:val="22"/>
          <w:szCs w:val="22"/>
        </w:rPr>
        <w:t> </w:t>
      </w:r>
      <w:r w:rsidR="00374F3C" w:rsidRPr="00D01C8F">
        <w:rPr>
          <w:rFonts w:ascii="Arial" w:hAnsi="Arial" w:cs="Arial"/>
          <w:sz w:val="22"/>
          <w:szCs w:val="22"/>
        </w:rPr>
        <w:t xml:space="preserve">każdym roku </w:t>
      </w:r>
      <w:r w:rsidR="000342D8">
        <w:rPr>
          <w:rFonts w:ascii="Arial" w:hAnsi="Arial" w:cs="Arial"/>
          <w:sz w:val="22"/>
          <w:szCs w:val="22"/>
        </w:rPr>
        <w:t xml:space="preserve">w </w:t>
      </w:r>
      <w:r w:rsidR="00374F3C" w:rsidRPr="00D01C8F">
        <w:rPr>
          <w:rFonts w:ascii="Arial" w:hAnsi="Arial" w:cs="Arial"/>
          <w:sz w:val="22"/>
          <w:szCs w:val="22"/>
        </w:rPr>
        <w:t>inn</w:t>
      </w:r>
      <w:r w:rsidR="000342D8">
        <w:rPr>
          <w:rFonts w:ascii="Arial" w:hAnsi="Arial" w:cs="Arial"/>
          <w:sz w:val="22"/>
          <w:szCs w:val="22"/>
        </w:rPr>
        <w:t>ych</w:t>
      </w:r>
      <w:r w:rsidR="00374F3C" w:rsidRPr="00D01C8F">
        <w:rPr>
          <w:rFonts w:ascii="Arial" w:hAnsi="Arial" w:cs="Arial"/>
          <w:sz w:val="22"/>
          <w:szCs w:val="22"/>
        </w:rPr>
        <w:t>, wybran</w:t>
      </w:r>
      <w:r w:rsidR="000342D8">
        <w:rPr>
          <w:rFonts w:ascii="Arial" w:hAnsi="Arial" w:cs="Arial"/>
          <w:sz w:val="22"/>
          <w:szCs w:val="22"/>
        </w:rPr>
        <w:t>ych</w:t>
      </w:r>
      <w:r w:rsidR="00374F3C" w:rsidRPr="00D01C8F">
        <w:rPr>
          <w:rFonts w:ascii="Arial" w:hAnsi="Arial" w:cs="Arial"/>
          <w:sz w:val="22"/>
          <w:szCs w:val="22"/>
        </w:rPr>
        <w:t xml:space="preserve"> powiat</w:t>
      </w:r>
      <w:r w:rsidR="000342D8">
        <w:rPr>
          <w:rFonts w:ascii="Arial" w:hAnsi="Arial" w:cs="Arial"/>
          <w:sz w:val="22"/>
          <w:szCs w:val="22"/>
        </w:rPr>
        <w:t>ach</w:t>
      </w:r>
      <w:r w:rsidR="00374F3C" w:rsidRPr="00D01C8F">
        <w:rPr>
          <w:rFonts w:ascii="Arial" w:hAnsi="Arial" w:cs="Arial"/>
          <w:sz w:val="22"/>
          <w:szCs w:val="22"/>
        </w:rPr>
        <w:t xml:space="preserve"> województwa mazowieckiego</w:t>
      </w:r>
      <w:r w:rsidR="00BD1337" w:rsidRPr="00D01C8F">
        <w:rPr>
          <w:rFonts w:ascii="Arial" w:hAnsi="Arial" w:cs="Arial"/>
          <w:sz w:val="22"/>
          <w:szCs w:val="22"/>
        </w:rPr>
        <w:t xml:space="preserve"> z</w:t>
      </w:r>
      <w:r w:rsidR="00AD302A" w:rsidRPr="00D01C8F">
        <w:rPr>
          <w:rFonts w:ascii="Arial" w:hAnsi="Arial" w:cs="Arial"/>
          <w:sz w:val="22"/>
          <w:szCs w:val="22"/>
        </w:rPr>
        <w:t xml:space="preserve"> </w:t>
      </w:r>
      <w:r w:rsidR="00BD1337" w:rsidRPr="00D01C8F">
        <w:rPr>
          <w:rFonts w:ascii="Arial" w:hAnsi="Arial" w:cs="Arial"/>
          <w:sz w:val="22"/>
          <w:szCs w:val="22"/>
        </w:rPr>
        <w:t>uwzględnieniem powiatów w regionach o niskim dostępie do tego rodzaju usług</w:t>
      </w:r>
      <w:r w:rsidRPr="00D01C8F">
        <w:rPr>
          <w:rFonts w:ascii="Arial" w:hAnsi="Arial" w:cs="Arial"/>
          <w:sz w:val="22"/>
          <w:szCs w:val="22"/>
        </w:rPr>
        <w:t xml:space="preserve">, </w:t>
      </w:r>
      <w:r w:rsidR="000A770E" w:rsidRPr="00D01C8F">
        <w:rPr>
          <w:rFonts w:ascii="Arial" w:hAnsi="Arial" w:cs="Arial"/>
          <w:sz w:val="22"/>
          <w:szCs w:val="22"/>
        </w:rPr>
        <w:t>z</w:t>
      </w:r>
      <w:r w:rsidR="00AD302A" w:rsidRPr="00D01C8F">
        <w:rPr>
          <w:rFonts w:ascii="Arial" w:hAnsi="Arial" w:cs="Arial"/>
          <w:sz w:val="22"/>
          <w:szCs w:val="22"/>
        </w:rPr>
        <w:t xml:space="preserve"> </w:t>
      </w:r>
      <w:r w:rsidR="000A770E" w:rsidRPr="00D01C8F">
        <w:rPr>
          <w:rFonts w:ascii="Arial" w:hAnsi="Arial" w:cs="Arial"/>
          <w:sz w:val="22"/>
          <w:szCs w:val="22"/>
        </w:rPr>
        <w:t>możliwością kontynuacji</w:t>
      </w:r>
      <w:r w:rsidR="00D01C8F" w:rsidRPr="00D01C8F">
        <w:rPr>
          <w:rFonts w:ascii="Arial" w:hAnsi="Arial" w:cs="Arial"/>
          <w:sz w:val="22"/>
          <w:szCs w:val="22"/>
        </w:rPr>
        <w:t>/zakończenia</w:t>
      </w:r>
      <w:r w:rsidR="000A770E" w:rsidRPr="00D01C8F">
        <w:rPr>
          <w:rFonts w:ascii="Arial" w:hAnsi="Arial" w:cs="Arial"/>
          <w:sz w:val="22"/>
          <w:szCs w:val="22"/>
        </w:rPr>
        <w:t xml:space="preserve"> działań z </w:t>
      </w:r>
      <w:r w:rsidR="00D01C8F" w:rsidRPr="00D01C8F">
        <w:rPr>
          <w:rFonts w:ascii="Arial" w:hAnsi="Arial" w:cs="Arial"/>
          <w:sz w:val="22"/>
          <w:szCs w:val="22"/>
        </w:rPr>
        <w:t xml:space="preserve">rodzinami z </w:t>
      </w:r>
      <w:r w:rsidR="000A770E" w:rsidRPr="00D01C8F">
        <w:rPr>
          <w:rFonts w:ascii="Arial" w:hAnsi="Arial" w:cs="Arial"/>
          <w:sz w:val="22"/>
          <w:szCs w:val="22"/>
        </w:rPr>
        <w:t>poprzedniego roku.</w:t>
      </w:r>
    </w:p>
    <w:p w14:paraId="0615A554" w14:textId="6CA95ACA" w:rsidR="00BA0AFD" w:rsidRDefault="00BA0AFD" w:rsidP="00BA0AFD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  <w:r w:rsidRPr="00FE7647">
        <w:rPr>
          <w:rFonts w:ascii="Arial" w:hAnsi="Arial" w:cs="Arial"/>
        </w:rPr>
        <w:t>Podmiotami uprawnionymi do składania ofert są organizacje pozarządowe prowadzące działalność w obszarze wspierania rodziny i systemu pieczy zastępczej, w szczególności organizacje współpracujące z podmiotami lub/i osobami w zakresie specjalistycznego wsparcia adresowanego do rodzin zastępczych i adopcyjnych; organizacje prowadzące specjalistyczne poradnictwo dla rodzin zastępczych i adopcyjnych – obowiązkowy dostęp do</w:t>
      </w:r>
      <w:r w:rsidR="0090190A">
        <w:rPr>
          <w:rFonts w:ascii="Arial" w:hAnsi="Arial" w:cs="Arial"/>
        </w:rPr>
        <w:t> </w:t>
      </w:r>
      <w:r w:rsidRPr="00FE7647">
        <w:rPr>
          <w:rFonts w:ascii="Arial" w:hAnsi="Arial" w:cs="Arial"/>
        </w:rPr>
        <w:t>terapeutów rodzinnych i/lub terapeutów dziecięcych oraz zorientowane w specyfice funkcjonowania rodzin zastępczych i adopcyjnych i trudnościach, deficytach z jakim borykają się dzieci umieszczone w pieczy zastępczej bądź przysposobione.</w:t>
      </w:r>
    </w:p>
    <w:p w14:paraId="380CDF16" w14:textId="545B82A0" w:rsidR="0090190A" w:rsidRDefault="0090190A" w:rsidP="00BA0AFD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</w:p>
    <w:p w14:paraId="1210680D" w14:textId="77777777" w:rsidR="00BA0AFD" w:rsidRPr="00FE7647" w:rsidRDefault="00BA0AFD" w:rsidP="00BA0AFD">
      <w:pPr>
        <w:pStyle w:val="Bezodstpw"/>
        <w:spacing w:after="240"/>
        <w:rPr>
          <w:rFonts w:ascii="Arial" w:hAnsi="Arial" w:cs="Arial"/>
          <w:sz w:val="22"/>
          <w:szCs w:val="22"/>
        </w:rPr>
      </w:pPr>
      <w:r w:rsidRPr="00FE7647">
        <w:rPr>
          <w:rFonts w:ascii="Arial" w:hAnsi="Arial" w:cs="Arial"/>
          <w:sz w:val="22"/>
          <w:szCs w:val="22"/>
        </w:rPr>
        <w:t xml:space="preserve">Działania mogą być realizowane w partnerstwie z jednostkami organizacyjnymi pomocy społecznej np.: współpraca przy rekrutacji rodzin z dziećmi, które objęte są wsparciem tych jednostek. Wymagane jest, aby informacja o współpracy opisana była w punkcie III.3 formularza oferty, </w:t>
      </w:r>
      <w:r w:rsidRPr="00FE7647">
        <w:rPr>
          <w:rFonts w:ascii="Arial" w:hAnsi="Arial" w:cs="Arial"/>
          <w:sz w:val="22"/>
          <w:szCs w:val="22"/>
          <w:lang w:eastAsia="pl-PL"/>
        </w:rPr>
        <w:t xml:space="preserve">w jaki sposób będzie realizowana: metody, partnerzy. Współpraca będzie </w:t>
      </w:r>
      <w:r w:rsidRPr="00FE7647">
        <w:rPr>
          <w:rFonts w:ascii="Arial" w:hAnsi="Arial" w:cs="Arial"/>
          <w:sz w:val="22"/>
          <w:szCs w:val="22"/>
        </w:rPr>
        <w:t>dodatkowo punktowana w ramach kryterium oceny merytorycznej.</w:t>
      </w:r>
    </w:p>
    <w:p w14:paraId="6D339DA1" w14:textId="0A66768B" w:rsidR="009213CB" w:rsidRDefault="000139BF" w:rsidP="00901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 w:rsidRPr="00F1237C">
        <w:rPr>
          <w:rFonts w:ascii="Arial" w:hAnsi="Arial" w:cs="Arial"/>
          <w:sz w:val="22"/>
          <w:szCs w:val="22"/>
        </w:rPr>
        <w:t xml:space="preserve"> </w:t>
      </w:r>
      <w:r w:rsidR="00D01C8F" w:rsidRPr="00F1237C">
        <w:rPr>
          <w:rFonts w:ascii="Arial" w:hAnsi="Arial" w:cs="Arial"/>
          <w:sz w:val="22"/>
          <w:szCs w:val="22"/>
        </w:rPr>
        <w:t>powin</w:t>
      </w:r>
      <w:r>
        <w:rPr>
          <w:rFonts w:ascii="Arial" w:hAnsi="Arial" w:cs="Arial"/>
          <w:sz w:val="22"/>
          <w:szCs w:val="22"/>
        </w:rPr>
        <w:t>na</w:t>
      </w:r>
      <w:r w:rsidR="00D01C8F" w:rsidRPr="00F1237C">
        <w:rPr>
          <w:rFonts w:ascii="Arial" w:hAnsi="Arial" w:cs="Arial"/>
          <w:sz w:val="22"/>
          <w:szCs w:val="22"/>
        </w:rPr>
        <w:t xml:space="preserve"> obejmować</w:t>
      </w:r>
      <w:r>
        <w:rPr>
          <w:rFonts w:ascii="Arial" w:hAnsi="Arial" w:cs="Arial"/>
          <w:sz w:val="22"/>
          <w:szCs w:val="22"/>
        </w:rPr>
        <w:t xml:space="preserve"> następujący zakres działań</w:t>
      </w:r>
      <w:r w:rsidR="009213CB">
        <w:rPr>
          <w:rFonts w:ascii="Arial" w:hAnsi="Arial" w:cs="Arial"/>
          <w:sz w:val="22"/>
          <w:szCs w:val="22"/>
        </w:rPr>
        <w:t>:</w:t>
      </w:r>
    </w:p>
    <w:p w14:paraId="75E82026" w14:textId="59A6086D" w:rsidR="00247C1D" w:rsidRPr="000139BF" w:rsidRDefault="00247C1D" w:rsidP="000139BF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240DA" w:rsidRPr="000139BF">
        <w:rPr>
          <w:rFonts w:ascii="Arial" w:hAnsi="Arial" w:cs="Arial"/>
        </w:rPr>
        <w:t>iagnozę psychologiczno-pedagogiczną</w:t>
      </w:r>
      <w:r w:rsidR="009213CB" w:rsidRPr="000139BF">
        <w:rPr>
          <w:rFonts w:ascii="Arial" w:hAnsi="Arial" w:cs="Arial"/>
        </w:rPr>
        <w:t xml:space="preserve">, </w:t>
      </w:r>
    </w:p>
    <w:p w14:paraId="10E28A09" w14:textId="7EB95AC2" w:rsidR="00247C1D" w:rsidRPr="000139BF" w:rsidRDefault="003E6F3B" w:rsidP="000139BF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terapię w zakresie zaburzeń więzi w relacji dziecko – rodzice z uwzględnieniem </w:t>
      </w:r>
      <w:r w:rsidR="00D01C8F" w:rsidRPr="000139BF">
        <w:rPr>
          <w:rFonts w:ascii="Arial" w:hAnsi="Arial" w:cs="Arial"/>
        </w:rPr>
        <w:t>specyfiki</w:t>
      </w:r>
      <w:r w:rsidR="00F1237C" w:rsidRPr="000139BF">
        <w:rPr>
          <w:rFonts w:ascii="Arial" w:hAnsi="Arial" w:cs="Arial"/>
        </w:rPr>
        <w:t xml:space="preserve"> </w:t>
      </w:r>
      <w:r w:rsidR="00D01C8F" w:rsidRPr="000139BF">
        <w:rPr>
          <w:rFonts w:ascii="Arial" w:hAnsi="Arial" w:cs="Arial"/>
        </w:rPr>
        <w:t>rodziny adopcyjnej i zastępczej</w:t>
      </w:r>
      <w:r w:rsidR="00EA4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poprzez </w:t>
      </w:r>
      <w:r w:rsidR="00D01C8F" w:rsidRPr="000139BF">
        <w:rPr>
          <w:rFonts w:ascii="Arial" w:hAnsi="Arial" w:cs="Arial"/>
        </w:rPr>
        <w:t>budowanie bezpiecznej i</w:t>
      </w:r>
      <w:r w:rsidR="000342D8" w:rsidRPr="000139BF">
        <w:rPr>
          <w:rFonts w:ascii="Arial" w:hAnsi="Arial" w:cs="Arial"/>
        </w:rPr>
        <w:t> </w:t>
      </w:r>
      <w:r w:rsidR="00D01C8F" w:rsidRPr="000139BF">
        <w:rPr>
          <w:rFonts w:ascii="Arial" w:hAnsi="Arial" w:cs="Arial"/>
        </w:rPr>
        <w:t xml:space="preserve">stabilnej </w:t>
      </w:r>
      <w:r w:rsidR="00EA4E7D">
        <w:rPr>
          <w:rFonts w:ascii="Arial" w:hAnsi="Arial" w:cs="Arial"/>
        </w:rPr>
        <w:t xml:space="preserve">więzi </w:t>
      </w:r>
      <w:r w:rsidR="00D01C8F" w:rsidRPr="000139BF">
        <w:rPr>
          <w:rFonts w:ascii="Arial" w:hAnsi="Arial" w:cs="Arial"/>
        </w:rPr>
        <w:t>z</w:t>
      </w:r>
      <w:r w:rsidR="00F1237C" w:rsidRPr="000139BF">
        <w:rPr>
          <w:rFonts w:ascii="Arial" w:hAnsi="Arial" w:cs="Arial"/>
        </w:rPr>
        <w:t> </w:t>
      </w:r>
      <w:r w:rsidR="00D01C8F" w:rsidRPr="000139BF">
        <w:rPr>
          <w:rFonts w:ascii="Arial" w:hAnsi="Arial" w:cs="Arial"/>
        </w:rPr>
        <w:t>dzieckiem,</w:t>
      </w:r>
    </w:p>
    <w:p w14:paraId="3EC57DE4" w14:textId="27DBC043" w:rsidR="00247C1D" w:rsidRPr="000139BF" w:rsidRDefault="00D01C8F" w:rsidP="000139BF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0139BF">
        <w:rPr>
          <w:rFonts w:ascii="Arial" w:hAnsi="Arial" w:cs="Arial"/>
        </w:rPr>
        <w:t>korekt</w:t>
      </w:r>
      <w:r w:rsidR="003E6F3B">
        <w:rPr>
          <w:rFonts w:ascii="Arial" w:hAnsi="Arial" w:cs="Arial"/>
        </w:rPr>
        <w:t>ę</w:t>
      </w:r>
      <w:r w:rsidRPr="000139BF">
        <w:rPr>
          <w:rFonts w:ascii="Arial" w:hAnsi="Arial" w:cs="Arial"/>
        </w:rPr>
        <w:t xml:space="preserve"> spektrum zaburzeń zachowań dzieci po traumie z uwzględnieniem</w:t>
      </w:r>
      <w:r w:rsidR="00F1237C" w:rsidRPr="000139BF">
        <w:rPr>
          <w:rFonts w:ascii="Arial" w:hAnsi="Arial" w:cs="Arial"/>
        </w:rPr>
        <w:t xml:space="preserve"> </w:t>
      </w:r>
      <w:r w:rsidRPr="000139BF">
        <w:rPr>
          <w:rFonts w:ascii="Arial" w:hAnsi="Arial" w:cs="Arial"/>
        </w:rPr>
        <w:t>ich</w:t>
      </w:r>
      <w:r w:rsidR="00F1237C" w:rsidRPr="000139BF">
        <w:rPr>
          <w:rFonts w:ascii="Arial" w:hAnsi="Arial" w:cs="Arial"/>
        </w:rPr>
        <w:t> </w:t>
      </w:r>
      <w:r w:rsidRPr="000139BF">
        <w:rPr>
          <w:rFonts w:ascii="Arial" w:hAnsi="Arial" w:cs="Arial"/>
        </w:rPr>
        <w:t>biologicznego pochodzenia, rozwoju i wieku (np. agresja, autoagresja, przemoc, lęk,</w:t>
      </w:r>
      <w:r w:rsidR="00F1237C" w:rsidRPr="000139BF">
        <w:rPr>
          <w:rFonts w:ascii="Arial" w:hAnsi="Arial" w:cs="Arial"/>
        </w:rPr>
        <w:t xml:space="preserve"> </w:t>
      </w:r>
      <w:r w:rsidRPr="000139BF">
        <w:rPr>
          <w:rFonts w:ascii="Arial" w:hAnsi="Arial" w:cs="Arial"/>
        </w:rPr>
        <w:t>wycofanie, niskie poczucie wartości, problemy z koncentracją i nadpobudliwością),</w:t>
      </w:r>
    </w:p>
    <w:p w14:paraId="29820FE6" w14:textId="1CE8B407" w:rsidR="003E6F3B" w:rsidRDefault="0090190A" w:rsidP="003E6F3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0139BF">
        <w:rPr>
          <w:rFonts w:ascii="Arial" w:hAnsi="Arial" w:cs="Arial"/>
        </w:rPr>
        <w:t>diagnoz</w:t>
      </w:r>
      <w:r w:rsidR="003E6F3B">
        <w:rPr>
          <w:rFonts w:ascii="Arial" w:hAnsi="Arial" w:cs="Arial"/>
        </w:rPr>
        <w:t>ę</w:t>
      </w:r>
      <w:r w:rsidRPr="000139BF">
        <w:rPr>
          <w:rFonts w:ascii="Arial" w:hAnsi="Arial" w:cs="Arial"/>
        </w:rPr>
        <w:t xml:space="preserve"> predyspozycji i tendencji rozwojowych dzieci i młodzieży przebywającej w</w:t>
      </w:r>
      <w:r w:rsidR="00CF2089" w:rsidRPr="000139BF">
        <w:rPr>
          <w:rFonts w:ascii="Arial" w:hAnsi="Arial" w:cs="Arial"/>
        </w:rPr>
        <w:t> </w:t>
      </w:r>
      <w:r w:rsidRPr="000139BF">
        <w:rPr>
          <w:rFonts w:ascii="Arial" w:hAnsi="Arial" w:cs="Arial"/>
        </w:rPr>
        <w:t>pieczy zastępczej i</w:t>
      </w:r>
      <w:r w:rsidR="00F1237C" w:rsidRPr="000139BF">
        <w:rPr>
          <w:rFonts w:ascii="Arial" w:hAnsi="Arial" w:cs="Arial"/>
        </w:rPr>
        <w:t xml:space="preserve"> </w:t>
      </w:r>
      <w:r w:rsidRPr="000139BF">
        <w:rPr>
          <w:rFonts w:ascii="Arial" w:hAnsi="Arial" w:cs="Arial"/>
        </w:rPr>
        <w:t>rodzinach adopcyjnych oraz ustalenie dalszych metod wsparcia</w:t>
      </w:r>
      <w:r w:rsidR="003E6F3B">
        <w:rPr>
          <w:rFonts w:ascii="Arial" w:hAnsi="Arial" w:cs="Arial"/>
        </w:rPr>
        <w:t>,</w:t>
      </w:r>
    </w:p>
    <w:p w14:paraId="490709D6" w14:textId="022F2519" w:rsidR="003E6F3B" w:rsidRPr="003E6F3B" w:rsidRDefault="003E6F3B" w:rsidP="000139BF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47C1D" w:rsidRPr="000139BF">
        <w:rPr>
          <w:rFonts w:ascii="Arial" w:hAnsi="Arial" w:cs="Arial"/>
        </w:rPr>
        <w:t xml:space="preserve">erapię </w:t>
      </w:r>
      <w:r w:rsidRPr="00E06C67">
        <w:rPr>
          <w:rFonts w:ascii="Arial" w:hAnsi="Arial" w:cs="Arial"/>
        </w:rPr>
        <w:t>indywidualn</w:t>
      </w:r>
      <w:r>
        <w:rPr>
          <w:rFonts w:ascii="Arial" w:hAnsi="Arial" w:cs="Arial"/>
        </w:rPr>
        <w:t>ą</w:t>
      </w:r>
      <w:r w:rsidRPr="00E06C67">
        <w:rPr>
          <w:rFonts w:ascii="Arial" w:hAnsi="Arial" w:cs="Arial"/>
        </w:rPr>
        <w:t xml:space="preserve"> dla dzieci, młodzieży i dorosłych</w:t>
      </w:r>
      <w:r>
        <w:rPr>
          <w:rFonts w:ascii="Arial" w:hAnsi="Arial" w:cs="Arial"/>
        </w:rPr>
        <w:t>,</w:t>
      </w:r>
    </w:p>
    <w:p w14:paraId="2F1559D5" w14:textId="7E761EA1" w:rsidR="003E6F3B" w:rsidRDefault="00D01C8F" w:rsidP="000139BF">
      <w:pPr>
        <w:pStyle w:val="Akapitzlist"/>
        <w:numPr>
          <w:ilvl w:val="0"/>
          <w:numId w:val="39"/>
        </w:numPr>
      </w:pPr>
      <w:r w:rsidRPr="000139BF">
        <w:rPr>
          <w:rFonts w:ascii="Arial" w:hAnsi="Arial" w:cs="Arial"/>
        </w:rPr>
        <w:t>terapi</w:t>
      </w:r>
      <w:r w:rsidR="003E6F3B" w:rsidRPr="000139BF">
        <w:rPr>
          <w:rFonts w:ascii="Arial" w:hAnsi="Arial" w:cs="Arial"/>
        </w:rPr>
        <w:t>ę</w:t>
      </w:r>
      <w:r w:rsidRPr="000139BF">
        <w:rPr>
          <w:rFonts w:ascii="Arial" w:hAnsi="Arial" w:cs="Arial"/>
        </w:rPr>
        <w:t xml:space="preserve"> rodzinn</w:t>
      </w:r>
      <w:r w:rsidR="003E6F3B" w:rsidRPr="000139BF">
        <w:rPr>
          <w:rFonts w:ascii="Arial" w:hAnsi="Arial" w:cs="Arial"/>
        </w:rPr>
        <w:t>ą</w:t>
      </w:r>
      <w:r w:rsidRPr="000139BF">
        <w:rPr>
          <w:rFonts w:ascii="Arial" w:hAnsi="Arial" w:cs="Arial"/>
        </w:rPr>
        <w:t xml:space="preserve"> i/lub małżeńsk</w:t>
      </w:r>
      <w:r w:rsidR="003E6F3B" w:rsidRPr="000139BF">
        <w:rPr>
          <w:rFonts w:ascii="Arial" w:hAnsi="Arial" w:cs="Arial"/>
        </w:rPr>
        <w:t>ą</w:t>
      </w:r>
      <w:r w:rsidRPr="000139BF">
        <w:rPr>
          <w:rFonts w:ascii="Arial" w:hAnsi="Arial" w:cs="Arial"/>
        </w:rPr>
        <w:t>,</w:t>
      </w:r>
      <w:r w:rsidR="004F3BA4">
        <w:rPr>
          <w:rFonts w:ascii="Arial" w:hAnsi="Arial" w:cs="Arial"/>
        </w:rPr>
        <w:t xml:space="preserve">   </w:t>
      </w:r>
    </w:p>
    <w:p w14:paraId="1A0B5599" w14:textId="042B9E0F" w:rsidR="00247C1D" w:rsidRPr="003E6F3B" w:rsidRDefault="00D01C8F" w:rsidP="000139BF">
      <w:pPr>
        <w:pStyle w:val="Akapitzlist"/>
        <w:numPr>
          <w:ilvl w:val="0"/>
          <w:numId w:val="39"/>
        </w:numPr>
      </w:pPr>
      <w:r w:rsidRPr="000139BF">
        <w:rPr>
          <w:rFonts w:ascii="Arial" w:hAnsi="Arial" w:cs="Arial"/>
        </w:rPr>
        <w:lastRenderedPageBreak/>
        <w:t>konsultacj</w:t>
      </w:r>
      <w:r w:rsidR="003E6F3B" w:rsidRPr="003E6F3B">
        <w:rPr>
          <w:rFonts w:ascii="Arial" w:hAnsi="Arial" w:cs="Arial"/>
        </w:rPr>
        <w:t>e</w:t>
      </w:r>
      <w:r w:rsidRPr="000139BF">
        <w:rPr>
          <w:rFonts w:ascii="Arial" w:hAnsi="Arial" w:cs="Arial"/>
        </w:rPr>
        <w:t xml:space="preserve"> i grup</w:t>
      </w:r>
      <w:r w:rsidR="003E6F3B" w:rsidRPr="003E6F3B">
        <w:rPr>
          <w:rFonts w:ascii="Arial" w:hAnsi="Arial" w:cs="Arial"/>
        </w:rPr>
        <w:t>y</w:t>
      </w:r>
      <w:r w:rsidRPr="000139BF">
        <w:rPr>
          <w:rFonts w:ascii="Arial" w:hAnsi="Arial" w:cs="Arial"/>
        </w:rPr>
        <w:t xml:space="preserve"> terapeutyczn</w:t>
      </w:r>
      <w:r w:rsidR="003E6F3B" w:rsidRPr="003E6F3B">
        <w:rPr>
          <w:rFonts w:ascii="Arial" w:hAnsi="Arial" w:cs="Arial"/>
        </w:rPr>
        <w:t>e</w:t>
      </w:r>
      <w:r w:rsidRPr="000139BF">
        <w:rPr>
          <w:rFonts w:ascii="Arial" w:hAnsi="Arial" w:cs="Arial"/>
        </w:rPr>
        <w:t>,</w:t>
      </w:r>
      <w:r w:rsidR="0090190A" w:rsidRPr="000139BF">
        <w:rPr>
          <w:rFonts w:ascii="Arial" w:hAnsi="Arial" w:cs="Arial"/>
        </w:rPr>
        <w:t xml:space="preserve"> </w:t>
      </w:r>
    </w:p>
    <w:p w14:paraId="12AFA7AF" w14:textId="1A627E15" w:rsidR="003E6F3B" w:rsidRDefault="0090190A" w:rsidP="003E6F3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0139BF">
        <w:rPr>
          <w:rFonts w:ascii="Arial" w:hAnsi="Arial" w:cs="Arial"/>
        </w:rPr>
        <w:t>warsztat</w:t>
      </w:r>
      <w:r w:rsidR="003E6F3B">
        <w:rPr>
          <w:rFonts w:ascii="Arial" w:hAnsi="Arial" w:cs="Arial"/>
        </w:rPr>
        <w:t>y</w:t>
      </w:r>
      <w:r w:rsidRPr="000139BF">
        <w:rPr>
          <w:rFonts w:ascii="Arial" w:hAnsi="Arial" w:cs="Arial"/>
        </w:rPr>
        <w:t xml:space="preserve"> rozwojow</w:t>
      </w:r>
      <w:r w:rsidR="003E6F3B">
        <w:rPr>
          <w:rFonts w:ascii="Arial" w:hAnsi="Arial" w:cs="Arial"/>
        </w:rPr>
        <w:t>e</w:t>
      </w:r>
      <w:r w:rsidRPr="000139BF">
        <w:rPr>
          <w:rFonts w:ascii="Arial" w:hAnsi="Arial" w:cs="Arial"/>
        </w:rPr>
        <w:t xml:space="preserve"> dla dzieci i młodzieży pozostającej w</w:t>
      </w:r>
      <w:r w:rsidR="00247C1D">
        <w:rPr>
          <w:rFonts w:ascii="Arial" w:hAnsi="Arial" w:cs="Arial"/>
        </w:rPr>
        <w:t> </w:t>
      </w:r>
      <w:r w:rsidRPr="000139BF">
        <w:rPr>
          <w:rFonts w:ascii="Arial" w:hAnsi="Arial" w:cs="Arial"/>
        </w:rPr>
        <w:t>rodzinach zastępczych i</w:t>
      </w:r>
      <w:r w:rsidR="004D134B" w:rsidRPr="000139BF">
        <w:rPr>
          <w:rFonts w:ascii="Arial" w:hAnsi="Arial" w:cs="Arial"/>
        </w:rPr>
        <w:t> </w:t>
      </w:r>
      <w:r w:rsidRPr="000139BF">
        <w:rPr>
          <w:rFonts w:ascii="Arial" w:hAnsi="Arial" w:cs="Arial"/>
        </w:rPr>
        <w:t>adopcyjnych,</w:t>
      </w:r>
    </w:p>
    <w:p w14:paraId="60B1BA8D" w14:textId="3C354B88" w:rsidR="00D01C8F" w:rsidRPr="000139BF" w:rsidRDefault="00D01C8F" w:rsidP="000139BF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0139BF">
        <w:rPr>
          <w:rFonts w:ascii="Arial" w:hAnsi="Arial" w:cs="Arial"/>
        </w:rPr>
        <w:t>superwizj</w:t>
      </w:r>
      <w:r w:rsidR="003E6F3B">
        <w:rPr>
          <w:rFonts w:ascii="Arial" w:hAnsi="Arial" w:cs="Arial"/>
        </w:rPr>
        <w:t>e</w:t>
      </w:r>
      <w:r w:rsidR="00F1237C" w:rsidRPr="000139BF">
        <w:rPr>
          <w:rFonts w:ascii="Arial" w:hAnsi="Arial" w:cs="Arial"/>
        </w:rPr>
        <w:t>.</w:t>
      </w:r>
    </w:p>
    <w:p w14:paraId="4B270421" w14:textId="6494CE1A" w:rsidR="00D01C8F" w:rsidRPr="00330D01" w:rsidRDefault="00D01C8F" w:rsidP="00EB40B8">
      <w:pPr>
        <w:jc w:val="both"/>
        <w:rPr>
          <w:rFonts w:ascii="Arial" w:hAnsi="Arial" w:cs="Arial"/>
        </w:rPr>
      </w:pPr>
    </w:p>
    <w:p w14:paraId="4803FA4C" w14:textId="77777777" w:rsidR="004109CA" w:rsidRPr="00330D01" w:rsidRDefault="004109CA" w:rsidP="004109CA">
      <w:pPr>
        <w:keepNext/>
        <w:suppressAutoHyphens w:val="0"/>
        <w:outlineLvl w:val="1"/>
        <w:rPr>
          <w:rFonts w:ascii="Arial" w:eastAsia="Calibri" w:hAnsi="Arial" w:cs="Arial"/>
          <w:bCs/>
          <w:i/>
          <w:iCs/>
          <w:sz w:val="22"/>
          <w:szCs w:val="22"/>
        </w:rPr>
      </w:pPr>
      <w:r w:rsidRPr="00330D01">
        <w:rPr>
          <w:rFonts w:ascii="Arial" w:eastAsia="Calibri" w:hAnsi="Arial" w:cs="Arial"/>
          <w:b/>
          <w:bCs/>
          <w:iCs/>
          <w:sz w:val="22"/>
          <w:szCs w:val="22"/>
        </w:rPr>
        <w:t>Informacje dodatkowe dotyczące oferty:</w:t>
      </w:r>
    </w:p>
    <w:p w14:paraId="617AF81A" w14:textId="06C7493E" w:rsidR="004109CA" w:rsidRPr="00330D01" w:rsidRDefault="004109CA" w:rsidP="00B23C01">
      <w:pPr>
        <w:numPr>
          <w:ilvl w:val="0"/>
          <w:numId w:val="32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iCs/>
          <w:sz w:val="22"/>
          <w:szCs w:val="22"/>
          <w:lang w:eastAsia="en-US"/>
        </w:rPr>
        <w:t xml:space="preserve">Zaleca się szczegółowe opisanie adresatów działań (jeśli wśród odbiorców zadania będą również osoby z niepełnosprawnościami 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zaleca się, aby informację o tym wyraźnie wskazać w pkt. III.3 oferty w części dotyczącej grupy docelowej).</w:t>
      </w:r>
    </w:p>
    <w:p w14:paraId="458CE37F" w14:textId="77777777" w:rsidR="004109CA" w:rsidRPr="00330D01" w:rsidRDefault="004109CA" w:rsidP="00B23C01">
      <w:pPr>
        <w:numPr>
          <w:ilvl w:val="0"/>
          <w:numId w:val="32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sz w:val="22"/>
          <w:szCs w:val="22"/>
          <w:lang w:eastAsia="en-US"/>
        </w:rPr>
        <w:t>W opisie miejsca realizacji zadania publicznego należy podać obszar terytorialny województwa mazowieckiego (miejscowość – gmina/ miasto/ wieś), który objęty będzie zadaniem (gminy wiejskie i miejsko-wiejskie będą dodatkowo punktowane w ramach kryterium oceny merytorycznej).</w:t>
      </w:r>
    </w:p>
    <w:p w14:paraId="4900681C" w14:textId="510EF6F1" w:rsidR="004109CA" w:rsidRPr="00330D01" w:rsidRDefault="004109CA" w:rsidP="00B23C01">
      <w:pPr>
        <w:numPr>
          <w:ilvl w:val="0"/>
          <w:numId w:val="32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sz w:val="22"/>
          <w:szCs w:val="22"/>
          <w:lang w:eastAsia="en-US"/>
        </w:rPr>
        <w:t>Plan i harmonogram działań na lata 202</w:t>
      </w:r>
      <w:r w:rsidR="0071640E" w:rsidRPr="00330D01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–202</w:t>
      </w:r>
      <w:r w:rsidR="00D4428F" w:rsidRPr="00330D01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 xml:space="preserve"> powinien być sporządzony </w:t>
      </w:r>
      <w:r w:rsidRPr="00330D01">
        <w:rPr>
          <w:rFonts w:ascii="Arial" w:eastAsia="Calibri" w:hAnsi="Arial" w:cs="Arial"/>
          <w:sz w:val="22"/>
          <w:szCs w:val="22"/>
          <w:lang w:eastAsia="pl-PL"/>
        </w:rPr>
        <w:t>w odniesieniu do każdego roku oddzielnie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FA6E65F" w14:textId="41D89709" w:rsidR="004109CA" w:rsidRPr="00330D01" w:rsidRDefault="004109CA" w:rsidP="00B23C01">
      <w:pPr>
        <w:numPr>
          <w:ilvl w:val="0"/>
          <w:numId w:val="32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sz w:val="22"/>
          <w:szCs w:val="22"/>
          <w:lang w:eastAsia="en-US"/>
        </w:rPr>
        <w:t xml:space="preserve">Zestawienie kosztów realizacji zadania </w:t>
      </w:r>
      <w:r w:rsidR="00F85AC2">
        <w:rPr>
          <w:rFonts w:ascii="Arial" w:eastAsia="Calibri" w:hAnsi="Arial" w:cs="Arial"/>
          <w:sz w:val="22"/>
          <w:szCs w:val="22"/>
          <w:lang w:eastAsia="en-US"/>
        </w:rPr>
        <w:t xml:space="preserve">publicznego 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na lata 202</w:t>
      </w:r>
      <w:r w:rsidR="0071640E" w:rsidRPr="00330D01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–202</w:t>
      </w:r>
      <w:r w:rsidR="00D4428F" w:rsidRPr="00330D01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 xml:space="preserve"> powinno być sporządzone </w:t>
      </w:r>
      <w:r w:rsidR="00F85AC2">
        <w:rPr>
          <w:rFonts w:ascii="Arial" w:eastAsia="Calibri" w:hAnsi="Arial" w:cs="Arial"/>
          <w:sz w:val="22"/>
          <w:szCs w:val="22"/>
          <w:lang w:eastAsia="pl-PL"/>
        </w:rPr>
        <w:t xml:space="preserve">w </w:t>
      </w:r>
      <w:r w:rsidRPr="00330D01">
        <w:rPr>
          <w:rFonts w:ascii="Arial" w:eastAsia="Calibri" w:hAnsi="Arial" w:cs="Arial"/>
          <w:sz w:val="22"/>
          <w:szCs w:val="22"/>
          <w:lang w:eastAsia="pl-PL"/>
        </w:rPr>
        <w:t>odniesieniu do każdego roku oddzielnie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E08914" w14:textId="77777777" w:rsidR="004109CA" w:rsidRPr="00330D01" w:rsidRDefault="004109CA" w:rsidP="00B23C01">
      <w:pPr>
        <w:numPr>
          <w:ilvl w:val="0"/>
          <w:numId w:val="32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sz w:val="22"/>
          <w:szCs w:val="22"/>
          <w:lang w:eastAsia="en-US"/>
        </w:rPr>
        <w:t xml:space="preserve">Oferent może wnieść wkład osobowy i/lub rzeczowy, nie jest to jednak wymagane. Ewentualny </w:t>
      </w:r>
      <w:r w:rsidRPr="00330D01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>koszt własny ponoszony przez oferenta stanowić będzie podwyższenie standardu usług i nie będzie podlegał rozliczaniu.</w:t>
      </w:r>
    </w:p>
    <w:p w14:paraId="30F79171" w14:textId="59FC90AB" w:rsidR="004109CA" w:rsidRPr="00330D01" w:rsidRDefault="007D7FA9" w:rsidP="00B23C01">
      <w:pPr>
        <w:numPr>
          <w:ilvl w:val="0"/>
          <w:numId w:val="32"/>
        </w:numPr>
        <w:tabs>
          <w:tab w:val="left" w:pos="284"/>
        </w:tabs>
        <w:ind w:left="284" w:hanging="142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330D01">
        <w:rPr>
          <w:rFonts w:ascii="Arial" w:hAnsi="Arial" w:cs="Arial"/>
          <w:sz w:val="22"/>
          <w:szCs w:val="22"/>
          <w:lang w:eastAsia="pl-PL"/>
        </w:rPr>
        <w:t>W</w:t>
      </w:r>
      <w:r w:rsidR="00D954B8" w:rsidRPr="00330D0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954B8" w:rsidRPr="00330D01">
        <w:rPr>
          <w:rStyle w:val="markedcontent"/>
          <w:rFonts w:ascii="Arial" w:hAnsi="Arial" w:cs="Arial"/>
          <w:sz w:val="22"/>
          <w:szCs w:val="22"/>
        </w:rPr>
        <w:t>przypadku ponownego wprowadzenia ograniczeń związanych z epidemią/pandemią w trakcie realizacji zadania publicznego, wszystkie działania powinny być prowadzone z zachowaniem reżimu sanitarnego</w:t>
      </w:r>
      <w:r w:rsidR="004109CA" w:rsidRPr="00330D01">
        <w:rPr>
          <w:rFonts w:ascii="Arial" w:eastAsia="Calibri" w:hAnsi="Arial" w:cs="Arial"/>
          <w:sz w:val="22"/>
          <w:szCs w:val="22"/>
          <w:lang w:eastAsia="en-US"/>
        </w:rPr>
        <w:t>. Zaleca się przygotowanie planu działań w taki sposób, aby w sytuacji zaostrzenia reżimów sanitarnych, działania mogły być realizowane w formie alternatywnej (np.: zdalnie). Realizacja działań w formie on-line wymaga opisania w ofercie.</w:t>
      </w:r>
    </w:p>
    <w:p w14:paraId="24937957" w14:textId="77777777" w:rsidR="004109CA" w:rsidRPr="00330D01" w:rsidRDefault="004109CA" w:rsidP="00B23C01">
      <w:pPr>
        <w:numPr>
          <w:ilvl w:val="0"/>
          <w:numId w:val="32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W 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przypadku nieprzewidzianych zdarzeń losowych (np.: epidemia, pandemia, konflikt zbrojny) oferent zobowiązany jest do podjęcia działań minimalizujących skutki zagrożenia wobec uczestników przebywających w miejscu realizacji zadania i biorących udział w zajęciach.</w:t>
      </w:r>
    </w:p>
    <w:p w14:paraId="6EB25225" w14:textId="124A3C66" w:rsidR="00A245BE" w:rsidRPr="00330D01" w:rsidRDefault="00A245BE" w:rsidP="00340162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</w:p>
    <w:p w14:paraId="097FA422" w14:textId="77777777" w:rsidR="00EF64BE" w:rsidRPr="00330D01" w:rsidRDefault="00EF64BE" w:rsidP="00EF64BE">
      <w:pPr>
        <w:widowControl w:val="0"/>
        <w:overflowPunct w:val="0"/>
        <w:autoSpaceDE w:val="0"/>
        <w:autoSpaceDN w:val="0"/>
        <w:textAlignment w:val="baseline"/>
        <w:rPr>
          <w:rFonts w:ascii="Arial" w:hAnsi="Arial" w:cs="Arial"/>
          <w:bCs/>
          <w:sz w:val="22"/>
          <w:szCs w:val="22"/>
        </w:rPr>
      </w:pPr>
      <w:r w:rsidRPr="00330D01">
        <w:rPr>
          <w:rFonts w:ascii="Arial" w:hAnsi="Arial" w:cs="Arial"/>
          <w:b/>
          <w:bCs/>
          <w:sz w:val="22"/>
          <w:szCs w:val="22"/>
        </w:rPr>
        <w:t>Zaleca się nieumieszczanie danych osobowych (np.: imię i nazwisko) w ofercie, a zwłaszcza w części opisującej zasoby kadrowe, za wyjątkiem danych osoby upoważnionej do składania wyjaśnień dotyczących oferty.</w:t>
      </w:r>
    </w:p>
    <w:p w14:paraId="00C87350" w14:textId="24BD4675" w:rsidR="00EF64BE" w:rsidRPr="00330D01" w:rsidRDefault="00EF64BE" w:rsidP="00EF64BE">
      <w:pPr>
        <w:pStyle w:val="Listanumerowana"/>
        <w:numPr>
          <w:ilvl w:val="0"/>
          <w:numId w:val="0"/>
        </w:numPr>
        <w:spacing w:before="0" w:after="0" w:line="240" w:lineRule="auto"/>
        <w:ind w:left="357" w:hanging="357"/>
        <w:rPr>
          <w:rFonts w:ascii="Arial" w:eastAsia="Calibri" w:hAnsi="Arial" w:cs="Arial"/>
          <w:szCs w:val="22"/>
        </w:rPr>
      </w:pPr>
    </w:p>
    <w:p w14:paraId="0C44C81B" w14:textId="4F212DB4" w:rsidR="006C7937" w:rsidRPr="00330D01" w:rsidRDefault="006C7937" w:rsidP="004B3572">
      <w:pPr>
        <w:pStyle w:val="Listanumerowana"/>
        <w:numPr>
          <w:ilvl w:val="0"/>
          <w:numId w:val="0"/>
        </w:numPr>
        <w:spacing w:before="0" w:after="0" w:line="240" w:lineRule="auto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 xml:space="preserve">W projektowaniu działań realizowanych w ramach zadania publicznego oferent powinien uwzględnić opracowanie i </w:t>
      </w:r>
      <w:r w:rsidR="00F35B21" w:rsidRPr="00330D01">
        <w:rPr>
          <w:rStyle w:val="Pogrubienie"/>
          <w:rFonts w:ascii="Arial" w:hAnsi="Arial" w:cs="Arial"/>
          <w:b w:val="0"/>
          <w:szCs w:val="22"/>
        </w:rPr>
        <w:t>wprowadzenie</w:t>
      </w:r>
      <w:r w:rsidR="00F35B21" w:rsidRPr="00330D01">
        <w:rPr>
          <w:rFonts w:ascii="Arial" w:hAnsi="Arial" w:cs="Arial"/>
          <w:b/>
          <w:szCs w:val="22"/>
        </w:rPr>
        <w:t xml:space="preserve"> </w:t>
      </w:r>
      <w:r w:rsidR="00F35B21" w:rsidRPr="00330D01">
        <w:rPr>
          <w:rStyle w:val="Pogrubienie"/>
          <w:rFonts w:ascii="Arial" w:hAnsi="Arial" w:cs="Arial"/>
          <w:b w:val="0"/>
          <w:szCs w:val="22"/>
        </w:rPr>
        <w:t>standardów ochrony małoletnich,</w:t>
      </w:r>
      <w:r w:rsidR="00F35B21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zapewnić dbałość o zachowanie i przestrzeganie standardów ochrony małoletnich przed krzywdzeniem</w:t>
      </w:r>
      <w:r w:rsidR="002240DA">
        <w:rPr>
          <w:rFonts w:ascii="Arial" w:hAnsi="Arial" w:cs="Arial"/>
          <w:szCs w:val="22"/>
        </w:rPr>
        <w:t>.</w:t>
      </w:r>
    </w:p>
    <w:p w14:paraId="26FF7FC7" w14:textId="77777777" w:rsidR="00F35B21" w:rsidRPr="00F35B21" w:rsidRDefault="00F35B21" w:rsidP="00071599">
      <w:pPr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F35B21">
        <w:rPr>
          <w:rFonts w:ascii="Arial" w:hAnsi="Arial" w:cs="Arial"/>
          <w:sz w:val="22"/>
          <w:szCs w:val="22"/>
          <w:lang w:eastAsia="pl-PL"/>
        </w:rPr>
        <w:t>Podstawa prawna:</w:t>
      </w:r>
    </w:p>
    <w:p w14:paraId="32D5AC5E" w14:textId="3413FEA6" w:rsidR="00F35B21" w:rsidRPr="00071599" w:rsidRDefault="004B3572" w:rsidP="00071599">
      <w:pPr>
        <w:rPr>
          <w:rFonts w:ascii="Arial" w:hAnsi="Arial" w:cs="Arial"/>
          <w:lang w:eastAsia="pl-PL"/>
        </w:rPr>
      </w:pPr>
      <w:r w:rsidRPr="00071599">
        <w:rPr>
          <w:rFonts w:ascii="Arial" w:hAnsi="Arial" w:cs="Arial"/>
          <w:sz w:val="22"/>
          <w:szCs w:val="22"/>
          <w:lang w:eastAsia="pl-PL"/>
        </w:rPr>
        <w:t>u</w:t>
      </w:r>
      <w:r w:rsidR="00F35B21" w:rsidRPr="00071599">
        <w:rPr>
          <w:rFonts w:ascii="Arial" w:hAnsi="Arial" w:cs="Arial"/>
          <w:sz w:val="22"/>
          <w:szCs w:val="22"/>
          <w:lang w:eastAsia="pl-PL"/>
        </w:rPr>
        <w:t>stawa z 13 maja 2016 r. o przeciwdziałaniu zagrożeniom przestępczością na tle seksualnym (Dz.U. z 2023 r. poz. 1304</w:t>
      </w:r>
      <w:r w:rsidR="00CF2089">
        <w:rPr>
          <w:rFonts w:ascii="Arial" w:hAnsi="Arial" w:cs="Arial"/>
          <w:sz w:val="22"/>
          <w:szCs w:val="22"/>
          <w:lang w:eastAsia="pl-PL"/>
        </w:rPr>
        <w:t xml:space="preserve"> i</w:t>
      </w:r>
      <w:r w:rsidR="00A044CB" w:rsidRPr="00071599">
        <w:rPr>
          <w:rFonts w:ascii="Arial" w:hAnsi="Arial" w:cs="Arial"/>
          <w:sz w:val="22"/>
          <w:szCs w:val="22"/>
          <w:lang w:eastAsia="pl-PL"/>
        </w:rPr>
        <w:t xml:space="preserve"> 1606</w:t>
      </w:r>
      <w:r w:rsidR="00F35B21" w:rsidRPr="00071599">
        <w:rPr>
          <w:rFonts w:ascii="Arial" w:hAnsi="Arial" w:cs="Arial"/>
          <w:sz w:val="22"/>
          <w:szCs w:val="22"/>
          <w:lang w:eastAsia="pl-PL"/>
        </w:rPr>
        <w:t>) – art. 22</w:t>
      </w:r>
      <w:r w:rsidR="00A044CB" w:rsidRPr="00071599">
        <w:rPr>
          <w:rFonts w:ascii="Arial" w:hAnsi="Arial" w:cs="Arial"/>
          <w:sz w:val="22"/>
          <w:szCs w:val="22"/>
          <w:lang w:eastAsia="pl-PL"/>
        </w:rPr>
        <w:t>b i</w:t>
      </w:r>
      <w:r w:rsidR="00F35B21" w:rsidRPr="00071599">
        <w:rPr>
          <w:rFonts w:ascii="Arial" w:hAnsi="Arial" w:cs="Arial"/>
          <w:sz w:val="22"/>
          <w:szCs w:val="22"/>
          <w:lang w:eastAsia="pl-PL"/>
        </w:rPr>
        <w:t xml:space="preserve"> art. 22</w:t>
      </w:r>
      <w:r w:rsidR="00A044CB" w:rsidRPr="00071599">
        <w:rPr>
          <w:rFonts w:ascii="Arial" w:hAnsi="Arial" w:cs="Arial"/>
          <w:sz w:val="22"/>
          <w:szCs w:val="22"/>
          <w:lang w:eastAsia="pl-PL"/>
        </w:rPr>
        <w:t>c</w:t>
      </w:r>
      <w:r w:rsidR="00A044CB">
        <w:rPr>
          <w:rFonts w:ascii="Arial" w:hAnsi="Arial" w:cs="Arial"/>
          <w:sz w:val="22"/>
          <w:szCs w:val="22"/>
          <w:lang w:eastAsia="pl-PL"/>
        </w:rPr>
        <w:t>.</w:t>
      </w:r>
    </w:p>
    <w:p w14:paraId="680C15C1" w14:textId="606D7289" w:rsidR="00F35B21" w:rsidRPr="00330D01" w:rsidRDefault="00F35B21" w:rsidP="00F35B21">
      <w:pPr>
        <w:pStyle w:val="Listanumerowana"/>
        <w:numPr>
          <w:ilvl w:val="0"/>
          <w:numId w:val="0"/>
        </w:numPr>
        <w:spacing w:before="0" w:after="0" w:line="240" w:lineRule="auto"/>
        <w:rPr>
          <w:rFonts w:ascii="Arial" w:hAnsi="Arial" w:cs="Arial"/>
          <w:szCs w:val="22"/>
        </w:rPr>
      </w:pPr>
    </w:p>
    <w:p w14:paraId="24FC7811" w14:textId="4E3356B8" w:rsidR="00EF64BE" w:rsidRPr="00330D01" w:rsidRDefault="00EF64BE" w:rsidP="00EF64BE">
      <w:pPr>
        <w:rPr>
          <w:rFonts w:ascii="Arial" w:eastAsia="Calibri" w:hAnsi="Arial" w:cs="Arial"/>
          <w:bCs/>
          <w:sz w:val="22"/>
          <w:szCs w:val="22"/>
        </w:rPr>
      </w:pPr>
      <w:r w:rsidRPr="00330D01">
        <w:rPr>
          <w:rFonts w:ascii="Arial" w:eastAsia="Calibri" w:hAnsi="Arial" w:cs="Arial"/>
          <w:bCs/>
          <w:sz w:val="22"/>
          <w:szCs w:val="22"/>
        </w:rPr>
        <w:t xml:space="preserve">Wymagane jest, aby </w:t>
      </w:r>
      <w:r w:rsidR="00796822">
        <w:rPr>
          <w:rFonts w:ascii="Arial" w:eastAsia="Calibri" w:hAnsi="Arial" w:cs="Arial"/>
          <w:bCs/>
          <w:sz w:val="22"/>
          <w:szCs w:val="22"/>
        </w:rPr>
        <w:t>o</w:t>
      </w:r>
      <w:r w:rsidRPr="00330D01">
        <w:rPr>
          <w:rFonts w:ascii="Arial" w:eastAsia="Calibri" w:hAnsi="Arial" w:cs="Arial"/>
          <w:bCs/>
          <w:sz w:val="22"/>
          <w:szCs w:val="22"/>
        </w:rPr>
        <w:t>ferent, zawierając umowę w sprawie realizacji zadania publicznego, złożył oświadczenie m.in., że:</w:t>
      </w:r>
    </w:p>
    <w:p w14:paraId="0496D9E8" w14:textId="77777777" w:rsidR="00EF64BE" w:rsidRPr="00330D01" w:rsidRDefault="00EF64BE" w:rsidP="00B23C01">
      <w:pPr>
        <w:widowControl w:val="0"/>
        <w:numPr>
          <w:ilvl w:val="1"/>
          <w:numId w:val="20"/>
        </w:numPr>
        <w:overflowPunct w:val="0"/>
        <w:autoSpaceDE w:val="0"/>
        <w:autoSpaceDN w:val="0"/>
        <w:ind w:left="284" w:hanging="284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330D01">
        <w:rPr>
          <w:rFonts w:ascii="Arial" w:eastAsia="Calibri" w:hAnsi="Arial" w:cs="Arial"/>
          <w:bCs/>
          <w:sz w:val="22"/>
          <w:szCs w:val="22"/>
        </w:rPr>
        <w:t>zadanie będzie realizowane przez osoby legitymujące się kwalifikacjami odpowiednimi do zaplanowanych w ofercie działań;</w:t>
      </w:r>
    </w:p>
    <w:p w14:paraId="2A323AF7" w14:textId="42E1C91E" w:rsidR="00EF64BE" w:rsidRPr="00330D01" w:rsidRDefault="00EF64BE" w:rsidP="00B23C01">
      <w:pPr>
        <w:widowControl w:val="0"/>
        <w:numPr>
          <w:ilvl w:val="1"/>
          <w:numId w:val="20"/>
        </w:numPr>
        <w:overflowPunct w:val="0"/>
        <w:autoSpaceDE w:val="0"/>
        <w:autoSpaceDN w:val="0"/>
        <w:ind w:left="284" w:hanging="284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330D01">
        <w:rPr>
          <w:rFonts w:ascii="Arial" w:eastAsia="Calibri" w:hAnsi="Arial" w:cs="Arial"/>
          <w:bCs/>
          <w:sz w:val="22"/>
          <w:szCs w:val="22"/>
        </w:rPr>
        <w:t>znana jest mu treść ustawy z dnia 13 maja 2016 r. o przeciwdziałaniu zagrożeniom przestępczością na tle seksualnym oraz obowiązki z niej wynikające, jak również sankcje związane z</w:t>
      </w:r>
      <w:r w:rsidR="00796822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30D01">
        <w:rPr>
          <w:rFonts w:ascii="Arial" w:eastAsia="Calibri" w:hAnsi="Arial" w:cs="Arial"/>
          <w:bCs/>
          <w:sz w:val="22"/>
          <w:szCs w:val="22"/>
        </w:rPr>
        <w:t>ich</w:t>
      </w:r>
      <w:r w:rsidR="00796822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30D01">
        <w:rPr>
          <w:rFonts w:ascii="Arial" w:eastAsia="Calibri" w:hAnsi="Arial" w:cs="Arial"/>
          <w:bCs/>
          <w:sz w:val="22"/>
          <w:szCs w:val="22"/>
        </w:rPr>
        <w:t>niedopełnieniem.</w:t>
      </w:r>
    </w:p>
    <w:p w14:paraId="640CCEDD" w14:textId="77777777" w:rsidR="00EF64BE" w:rsidRPr="00330D01" w:rsidRDefault="00EF64BE" w:rsidP="00EF64BE">
      <w:pPr>
        <w:ind w:left="425" w:hanging="425"/>
        <w:rPr>
          <w:rFonts w:ascii="Arial" w:eastAsia="Calibri" w:hAnsi="Arial" w:cs="Arial"/>
          <w:bCs/>
          <w:sz w:val="22"/>
          <w:szCs w:val="22"/>
        </w:rPr>
      </w:pPr>
      <w:r w:rsidRPr="00330D01">
        <w:rPr>
          <w:rFonts w:ascii="Arial" w:eastAsia="Calibri" w:hAnsi="Arial" w:cs="Arial"/>
          <w:bCs/>
          <w:sz w:val="22"/>
          <w:szCs w:val="22"/>
        </w:rPr>
        <w:t>Ww. oświadczenia będą stanowiły integralną część umowy.</w:t>
      </w:r>
    </w:p>
    <w:p w14:paraId="5A68CE29" w14:textId="77777777" w:rsidR="00EF64BE" w:rsidRPr="00330D01" w:rsidRDefault="00EF64BE" w:rsidP="00EF64BE">
      <w:pPr>
        <w:ind w:left="425" w:hanging="425"/>
        <w:rPr>
          <w:rFonts w:ascii="Arial" w:eastAsia="Calibri" w:hAnsi="Arial" w:cs="Arial"/>
          <w:sz w:val="22"/>
          <w:szCs w:val="22"/>
        </w:rPr>
      </w:pPr>
    </w:p>
    <w:p w14:paraId="44FBC349" w14:textId="67EB9261" w:rsidR="00EF64BE" w:rsidRPr="00330D01" w:rsidRDefault="00EF64BE" w:rsidP="00D4428F">
      <w:pPr>
        <w:pStyle w:val="Listanumerowana"/>
        <w:spacing w:before="0" w:after="0" w:line="240" w:lineRule="auto"/>
        <w:contextualSpacing w:val="0"/>
        <w:rPr>
          <w:rFonts w:ascii="Arial" w:hAnsi="Arial" w:cs="Arial"/>
          <w:b/>
          <w:szCs w:val="22"/>
        </w:rPr>
      </w:pPr>
      <w:r w:rsidRPr="00330D01">
        <w:rPr>
          <w:rFonts w:ascii="Arial" w:hAnsi="Arial" w:cs="Arial"/>
          <w:b/>
          <w:szCs w:val="22"/>
        </w:rPr>
        <w:t xml:space="preserve">Termin realizacji zadania: </w:t>
      </w:r>
      <w:r w:rsidR="00D4428F" w:rsidRPr="00330D01">
        <w:rPr>
          <w:rFonts w:ascii="Arial" w:hAnsi="Arial" w:cs="Arial"/>
          <w:szCs w:val="22"/>
        </w:rPr>
        <w:t xml:space="preserve">od daty podjęcia przez Zarząd Województwa Mazowieckiego uchwały rozstrzygającej otwarty konkurs ofert </w:t>
      </w:r>
      <w:r w:rsidR="00D4428F" w:rsidRPr="00330D01">
        <w:rPr>
          <w:rFonts w:ascii="Arial" w:hAnsi="Arial" w:cs="Arial"/>
          <w:b/>
          <w:szCs w:val="22"/>
        </w:rPr>
        <w:t xml:space="preserve">do </w:t>
      </w:r>
      <w:r w:rsidR="002E0B07" w:rsidRPr="00330D01">
        <w:rPr>
          <w:rFonts w:ascii="Arial" w:hAnsi="Arial" w:cs="Arial"/>
          <w:b/>
          <w:szCs w:val="22"/>
        </w:rPr>
        <w:t>3</w:t>
      </w:r>
      <w:r w:rsidR="00D4428F" w:rsidRPr="00330D01">
        <w:rPr>
          <w:rFonts w:ascii="Arial" w:hAnsi="Arial" w:cs="Arial"/>
          <w:b/>
          <w:szCs w:val="22"/>
        </w:rPr>
        <w:t>1 grudnia 2026 r.</w:t>
      </w:r>
    </w:p>
    <w:p w14:paraId="7869A6BD" w14:textId="77777777" w:rsidR="00D87499" w:rsidRPr="00330D01" w:rsidRDefault="00D87499">
      <w:pPr>
        <w:pStyle w:val="Listanumerowana"/>
        <w:numPr>
          <w:ilvl w:val="0"/>
          <w:numId w:val="0"/>
        </w:numPr>
        <w:spacing w:before="0" w:after="0" w:line="240" w:lineRule="auto"/>
        <w:contextualSpacing w:val="0"/>
        <w:rPr>
          <w:rFonts w:ascii="Arial" w:hAnsi="Arial" w:cs="Arial"/>
          <w:b/>
          <w:szCs w:val="22"/>
        </w:rPr>
      </w:pPr>
    </w:p>
    <w:p w14:paraId="4DF775DA" w14:textId="65856FD2" w:rsidR="0034387C" w:rsidRPr="00330D01" w:rsidRDefault="0034387C" w:rsidP="00340162">
      <w:pPr>
        <w:pStyle w:val="Listanumerowana"/>
        <w:spacing w:before="0" w:after="0" w:line="240" w:lineRule="auto"/>
        <w:contextualSpacing w:val="0"/>
        <w:rPr>
          <w:rFonts w:ascii="Arial" w:hAnsi="Arial" w:cs="Arial"/>
          <w:b/>
          <w:szCs w:val="22"/>
        </w:rPr>
      </w:pPr>
      <w:r w:rsidRPr="00330D01">
        <w:rPr>
          <w:rFonts w:ascii="Arial" w:hAnsi="Arial" w:cs="Arial"/>
          <w:b/>
          <w:szCs w:val="22"/>
        </w:rPr>
        <w:lastRenderedPageBreak/>
        <w:t>Opis wymagań dotyczących zapewnienia dostępności osobom ze szczególnymi</w:t>
      </w:r>
      <w:r w:rsidR="0045476A" w:rsidRPr="00330D01">
        <w:rPr>
          <w:rFonts w:ascii="Arial" w:hAnsi="Arial" w:cs="Arial"/>
          <w:b/>
          <w:szCs w:val="22"/>
        </w:rPr>
        <w:t xml:space="preserve"> </w:t>
      </w:r>
      <w:r w:rsidRPr="00330D01">
        <w:rPr>
          <w:rFonts w:ascii="Arial" w:hAnsi="Arial" w:cs="Arial"/>
          <w:b/>
          <w:szCs w:val="22"/>
        </w:rPr>
        <w:t>potrzebami</w:t>
      </w:r>
      <w:r w:rsidR="00A15E52" w:rsidRPr="00330D01">
        <w:rPr>
          <w:rFonts w:ascii="Arial" w:hAnsi="Arial" w:cs="Arial"/>
          <w:b/>
          <w:szCs w:val="22"/>
        </w:rPr>
        <w:t>:</w:t>
      </w:r>
    </w:p>
    <w:p w14:paraId="318C5063" w14:textId="102AE57E" w:rsidR="00C94F87" w:rsidRPr="00330D01" w:rsidRDefault="00C94F87" w:rsidP="00B23C01">
      <w:pPr>
        <w:pStyle w:val="Akapitzlist"/>
        <w:numPr>
          <w:ilvl w:val="0"/>
          <w:numId w:val="9"/>
        </w:numPr>
        <w:spacing w:line="240" w:lineRule="auto"/>
        <w:ind w:left="709" w:hanging="425"/>
        <w:rPr>
          <w:rFonts w:ascii="Arial" w:hAnsi="Arial" w:cs="Arial"/>
        </w:rPr>
      </w:pPr>
      <w:bookmarkStart w:id="2" w:name="_Hlk92197421"/>
      <w:r w:rsidRPr="00330D01">
        <w:rPr>
          <w:rFonts w:ascii="Arial" w:hAnsi="Arial" w:cs="Arial"/>
        </w:rPr>
        <w:t>Wszystkie działania w ramach wskazanego zadania publicznego powinny być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zaprojektowane i realizowane przez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 w taki sposób, aby nie wykluczały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 uczestnictwa w nim osób ze specjalnymi potrzebami.</w:t>
      </w:r>
    </w:p>
    <w:p w14:paraId="6EF4A4AD" w14:textId="1E660126" w:rsidR="00C94F87" w:rsidRPr="00330D01" w:rsidRDefault="00C94F87" w:rsidP="00B23C01">
      <w:pPr>
        <w:pStyle w:val="Akapitzlist"/>
        <w:numPr>
          <w:ilvl w:val="0"/>
          <w:numId w:val="9"/>
        </w:numPr>
        <w:spacing w:line="240" w:lineRule="auto"/>
        <w:ind w:left="709" w:hanging="425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Zapewnianie dostępności przez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 oznacza obowiązek osiągnięcia stanu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faktycznego, w którym osoba ze szczególnymi potrzebami jako odbiorca zadania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publicznego, może w nim uczestniczyć na zasadzie równości z innymi osobami.</w:t>
      </w:r>
    </w:p>
    <w:p w14:paraId="3A5E8253" w14:textId="6E9433EE" w:rsidR="00C94F87" w:rsidRPr="00330D01" w:rsidRDefault="00C94F87" w:rsidP="00B23C01">
      <w:pPr>
        <w:pStyle w:val="Akapitzlist"/>
        <w:numPr>
          <w:ilvl w:val="0"/>
          <w:numId w:val="9"/>
        </w:numPr>
        <w:spacing w:line="240" w:lineRule="auto"/>
        <w:ind w:left="709" w:hanging="425"/>
        <w:rPr>
          <w:rFonts w:ascii="Arial" w:hAnsi="Arial" w:cs="Arial"/>
        </w:rPr>
      </w:pPr>
      <w:r w:rsidRPr="00330D01">
        <w:rPr>
          <w:rFonts w:ascii="Arial" w:hAnsi="Arial" w:cs="Arial"/>
        </w:rPr>
        <w:t>Środki finansowe w ramach realizacji zadania publicznego mogą być przeznaczone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na pokrycie wydatków związanych z zapewnianiem dostępności przy realizacji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zleconych zadań publicznych – tylko w zakresie realizacji zadania.</w:t>
      </w:r>
    </w:p>
    <w:p w14:paraId="56BA7F32" w14:textId="0C91A529" w:rsidR="00C94F87" w:rsidRPr="00330D01" w:rsidRDefault="00C94F87" w:rsidP="00B23C01">
      <w:pPr>
        <w:pStyle w:val="Akapitzlist"/>
        <w:numPr>
          <w:ilvl w:val="0"/>
          <w:numId w:val="9"/>
        </w:numPr>
        <w:spacing w:line="240" w:lineRule="auto"/>
        <w:ind w:left="709" w:hanging="425"/>
        <w:rPr>
          <w:rFonts w:ascii="Arial" w:hAnsi="Arial" w:cs="Arial"/>
        </w:rPr>
      </w:pPr>
      <w:r w:rsidRPr="00330D01">
        <w:rPr>
          <w:rFonts w:ascii="Arial" w:hAnsi="Arial" w:cs="Arial"/>
          <w:b/>
          <w:bCs/>
        </w:rPr>
        <w:t>Informacje o sposobach zapewnienia dostępności osobom ze szczególnymi</w:t>
      </w:r>
      <w:r w:rsidR="0045476A" w:rsidRPr="00330D01">
        <w:rPr>
          <w:rFonts w:ascii="Arial" w:hAnsi="Arial" w:cs="Arial"/>
          <w:b/>
          <w:bCs/>
        </w:rPr>
        <w:t xml:space="preserve"> </w:t>
      </w:r>
      <w:r w:rsidRPr="00330D01">
        <w:rPr>
          <w:rFonts w:ascii="Arial" w:hAnsi="Arial" w:cs="Arial"/>
          <w:b/>
          <w:bCs/>
        </w:rPr>
        <w:t>potrzebami lub przewidywanych formach dostępu alternatywnego powinny</w:t>
      </w:r>
      <w:r w:rsidR="0045476A" w:rsidRPr="00330D01">
        <w:rPr>
          <w:rFonts w:ascii="Arial" w:hAnsi="Arial" w:cs="Arial"/>
          <w:b/>
          <w:bCs/>
        </w:rPr>
        <w:t xml:space="preserve"> </w:t>
      </w:r>
      <w:r w:rsidRPr="00330D01">
        <w:rPr>
          <w:rFonts w:ascii="Arial" w:hAnsi="Arial" w:cs="Arial"/>
          <w:b/>
          <w:bCs/>
        </w:rPr>
        <w:t xml:space="preserve">zostać wpisane w części </w:t>
      </w:r>
      <w:r w:rsidR="00936703" w:rsidRPr="00330D01">
        <w:rPr>
          <w:rFonts w:ascii="Arial" w:hAnsi="Arial" w:cs="Arial"/>
          <w:b/>
          <w:bCs/>
        </w:rPr>
        <w:t>V</w:t>
      </w:r>
      <w:r w:rsidR="00F05C87" w:rsidRPr="00330D01">
        <w:rPr>
          <w:rFonts w:ascii="Arial" w:hAnsi="Arial" w:cs="Arial"/>
          <w:b/>
          <w:bCs/>
        </w:rPr>
        <w:t>I</w:t>
      </w:r>
      <w:r w:rsidRPr="00330D01">
        <w:rPr>
          <w:rFonts w:ascii="Arial" w:hAnsi="Arial" w:cs="Arial"/>
          <w:b/>
          <w:bCs/>
        </w:rPr>
        <w:t xml:space="preserve"> oferty</w:t>
      </w:r>
      <w:r w:rsidR="0008573D" w:rsidRPr="00330D01">
        <w:rPr>
          <w:rFonts w:ascii="Arial" w:hAnsi="Arial" w:cs="Arial"/>
          <w:b/>
          <w:bCs/>
        </w:rPr>
        <w:t xml:space="preserve">, tj. </w:t>
      </w:r>
      <w:r w:rsidR="00550F78" w:rsidRPr="00330D01">
        <w:rPr>
          <w:rFonts w:ascii="Arial" w:hAnsi="Arial" w:cs="Arial"/>
          <w:b/>
          <w:bCs/>
        </w:rPr>
        <w:t>„</w:t>
      </w:r>
      <w:r w:rsidR="00F05C87" w:rsidRPr="00330D01">
        <w:rPr>
          <w:rFonts w:ascii="Arial" w:hAnsi="Arial" w:cs="Arial"/>
          <w:b/>
          <w:bCs/>
          <w:iCs/>
        </w:rPr>
        <w:t>Inne informacje</w:t>
      </w:r>
      <w:r w:rsidR="00550F78" w:rsidRPr="00330D01">
        <w:rPr>
          <w:rFonts w:ascii="Arial" w:hAnsi="Arial" w:cs="Arial"/>
          <w:b/>
          <w:bCs/>
          <w:iCs/>
        </w:rPr>
        <w:t>”</w:t>
      </w:r>
      <w:r w:rsidRPr="00330D01">
        <w:rPr>
          <w:rFonts w:ascii="Arial" w:hAnsi="Arial" w:cs="Arial"/>
        </w:rPr>
        <w:t>. Ewentualne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bariery w</w:t>
      </w:r>
      <w:r w:rsidR="00796822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poszczególnych obszarach dostępności i przeszkody w ich usunięciu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powinny zostać szczegółowo opisane i uzasadnione wraz z określoną szczegółowo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ścieżką postępowania w przypadku dostępu alternatywnego.</w:t>
      </w:r>
    </w:p>
    <w:p w14:paraId="4BAE8139" w14:textId="24560948" w:rsidR="00C94F87" w:rsidRPr="00330D01" w:rsidRDefault="00C94F87" w:rsidP="00B23C01">
      <w:pPr>
        <w:pStyle w:val="Akapitzlist"/>
        <w:numPr>
          <w:ilvl w:val="0"/>
          <w:numId w:val="9"/>
        </w:numPr>
        <w:spacing w:line="240" w:lineRule="auto"/>
        <w:ind w:left="709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Działania związane z zapewnieniem dostępności </w:t>
      </w:r>
      <w:r w:rsidR="00796822">
        <w:rPr>
          <w:rFonts w:ascii="Arial" w:hAnsi="Arial" w:cs="Arial"/>
        </w:rPr>
        <w:t>o</w:t>
      </w:r>
      <w:r w:rsidR="00EB3BFB" w:rsidRPr="00330D01">
        <w:rPr>
          <w:rFonts w:ascii="Arial" w:hAnsi="Arial" w:cs="Arial"/>
        </w:rPr>
        <w:t xml:space="preserve">ferent zobowiązany jest </w:t>
      </w:r>
      <w:r w:rsidR="00133F77" w:rsidRPr="00330D01">
        <w:rPr>
          <w:rFonts w:ascii="Arial" w:hAnsi="Arial" w:cs="Arial"/>
        </w:rPr>
        <w:t>dobrać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do charakteru realizowanego zadania publicznego, tj.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powinien uwzględnić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 ofercie (przy opisywaniu sposobu zapewnienia dostępności) te z minimalnych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wymagań wskazanych poniżej, w tym z zakresu dostępu alternatywnego, które mają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zastosowanie dla zadania (nie muszą być uwzględnione wszystkie minimalne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wymagania). Dokonując wyboru sposobu zapewniania dostępności osobom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ze</w:t>
      </w:r>
      <w:r w:rsidR="0045476A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 xml:space="preserve">szczególnymi potrzebami,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powinien przeanalizować trzy zakresy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wskazane w ustawie z dnia 19 lipca 2019 r. o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zapewnianiu dostępności osobom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ze</w:t>
      </w:r>
      <w:r w:rsidR="0045476A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 xml:space="preserve">szczególnymi potrzebami (Dz. U. z 2022 r. poz. 2240) </w:t>
      </w:r>
      <w:bookmarkStart w:id="3" w:name="_Hlk146285818"/>
      <w:r w:rsidRPr="00330D01">
        <w:rPr>
          <w:rFonts w:ascii="Arial" w:hAnsi="Arial" w:cs="Arial"/>
        </w:rPr>
        <w:t>–</w:t>
      </w:r>
      <w:bookmarkEnd w:id="3"/>
      <w:r w:rsidRPr="00330D01">
        <w:rPr>
          <w:rFonts w:ascii="Arial" w:hAnsi="Arial" w:cs="Arial"/>
        </w:rPr>
        <w:t xml:space="preserve"> dalej</w:t>
      </w:r>
      <w:r w:rsidR="00ED1147" w:rsidRPr="00330D01">
        <w:rPr>
          <w:rFonts w:ascii="Arial" w:hAnsi="Arial" w:cs="Arial"/>
        </w:rPr>
        <w:t>:</w:t>
      </w:r>
      <w:r w:rsidRPr="00330D01">
        <w:rPr>
          <w:rFonts w:ascii="Arial" w:hAnsi="Arial" w:cs="Arial"/>
        </w:rPr>
        <w:t xml:space="preserve"> „ustawa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o</w:t>
      </w:r>
      <w:r w:rsidR="0045476A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zapewnianiu dostępności”, tj.:</w:t>
      </w:r>
    </w:p>
    <w:p w14:paraId="00A03C4E" w14:textId="77777777" w:rsidR="00C94F87" w:rsidRPr="00330D01" w:rsidRDefault="00C94F87" w:rsidP="00B23C01">
      <w:pPr>
        <w:pStyle w:val="Akapitzlist"/>
        <w:numPr>
          <w:ilvl w:val="1"/>
          <w:numId w:val="9"/>
        </w:numPr>
        <w:spacing w:line="240" w:lineRule="auto"/>
        <w:ind w:left="1134"/>
        <w:rPr>
          <w:rFonts w:ascii="Arial" w:hAnsi="Arial" w:cs="Arial"/>
        </w:rPr>
      </w:pPr>
      <w:r w:rsidRPr="00330D01">
        <w:rPr>
          <w:rFonts w:ascii="Arial" w:hAnsi="Arial" w:cs="Arial"/>
        </w:rPr>
        <w:t>w zakresie dostępności architektonicznej należy zapewnić:</w:t>
      </w:r>
    </w:p>
    <w:p w14:paraId="1E363296" w14:textId="55A34E5F" w:rsidR="00C94F87" w:rsidRPr="00330D01" w:rsidRDefault="00C94F87" w:rsidP="00B23C01">
      <w:pPr>
        <w:pStyle w:val="Akapitzlist"/>
        <w:numPr>
          <w:ilvl w:val="2"/>
          <w:numId w:val="11"/>
        </w:numPr>
        <w:spacing w:line="240" w:lineRule="auto"/>
        <w:ind w:left="1418"/>
        <w:rPr>
          <w:rFonts w:ascii="Arial" w:hAnsi="Arial" w:cs="Arial"/>
        </w:rPr>
      </w:pPr>
      <w:r w:rsidRPr="00330D01">
        <w:rPr>
          <w:rFonts w:ascii="Arial" w:hAnsi="Arial" w:cs="Arial"/>
        </w:rPr>
        <w:t>wolne od barier poziomych i pionowych przestrzenie komunikacyjne</w:t>
      </w:r>
      <w:r w:rsidR="0045476A" w:rsidRPr="00330D01">
        <w:rPr>
          <w:rFonts w:ascii="Arial" w:hAnsi="Arial" w:cs="Arial"/>
        </w:rPr>
        <w:t xml:space="preserve"> </w:t>
      </w:r>
      <w:r w:rsidR="00EB3BFB" w:rsidRPr="00330D01">
        <w:rPr>
          <w:rFonts w:ascii="Arial" w:hAnsi="Arial" w:cs="Arial"/>
        </w:rPr>
        <w:t xml:space="preserve">budynków, w </w:t>
      </w:r>
      <w:r w:rsidRPr="00330D01">
        <w:rPr>
          <w:rFonts w:ascii="Arial" w:hAnsi="Arial" w:cs="Arial"/>
        </w:rPr>
        <w:t>których realizowane jest zadanie publiczne,</w:t>
      </w:r>
    </w:p>
    <w:p w14:paraId="203F6B74" w14:textId="0ADC8AC4" w:rsidR="00C94F87" w:rsidRPr="00330D01" w:rsidRDefault="00C94F87" w:rsidP="00B23C01">
      <w:pPr>
        <w:pStyle w:val="Akapitzlist"/>
        <w:numPr>
          <w:ilvl w:val="2"/>
          <w:numId w:val="11"/>
        </w:numPr>
        <w:spacing w:line="240" w:lineRule="auto"/>
        <w:ind w:left="1418"/>
        <w:rPr>
          <w:rFonts w:ascii="Arial" w:hAnsi="Arial" w:cs="Arial"/>
        </w:rPr>
      </w:pPr>
      <w:r w:rsidRPr="00330D01">
        <w:rPr>
          <w:rFonts w:ascii="Arial" w:hAnsi="Arial" w:cs="Arial"/>
        </w:rPr>
        <w:t>instalację urządzeń lub zastosowanie środków technicznych i rozwiązań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architektonicznych w budynku, które umożliwiają dostęp do pomieszczeń,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 których realizowane jest zadanie publiczne z wyłączeniem pomieszczeń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technicznych,</w:t>
      </w:r>
    </w:p>
    <w:p w14:paraId="66C77E50" w14:textId="3B8C2924" w:rsidR="00C94F87" w:rsidRPr="00330D01" w:rsidRDefault="00C94F87" w:rsidP="00B23C01">
      <w:pPr>
        <w:pStyle w:val="Akapitzlist"/>
        <w:numPr>
          <w:ilvl w:val="2"/>
          <w:numId w:val="11"/>
        </w:numPr>
        <w:spacing w:line="240" w:lineRule="auto"/>
        <w:ind w:left="1418"/>
        <w:rPr>
          <w:rFonts w:ascii="Arial" w:hAnsi="Arial" w:cs="Arial"/>
        </w:rPr>
      </w:pPr>
      <w:r w:rsidRPr="00330D01">
        <w:rPr>
          <w:rFonts w:ascii="Arial" w:hAnsi="Arial" w:cs="Arial"/>
        </w:rPr>
        <w:t>informację o rozkładzie pomieszczeń w budynku, w którym jest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realizowane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zadanie publiczne, co najmniej w spos</w:t>
      </w:r>
      <w:r w:rsidR="00EB3BFB" w:rsidRPr="00330D01">
        <w:rPr>
          <w:rFonts w:ascii="Arial" w:hAnsi="Arial" w:cs="Arial"/>
        </w:rPr>
        <w:t xml:space="preserve">ób wizualny i </w:t>
      </w:r>
      <w:r w:rsidRPr="00330D01">
        <w:rPr>
          <w:rFonts w:ascii="Arial" w:hAnsi="Arial" w:cs="Arial"/>
        </w:rPr>
        <w:t>dotykowy lub głosowy,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wstęp do budynku, gdzie realizowane jest zadanie publiczne, osobie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korzystającej z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psa asystującego,</w:t>
      </w:r>
    </w:p>
    <w:p w14:paraId="0E45A66C" w14:textId="682873DC" w:rsidR="00C94F87" w:rsidRPr="00330D01" w:rsidRDefault="00C94F87" w:rsidP="00B23C01">
      <w:pPr>
        <w:pStyle w:val="Akapitzlist"/>
        <w:numPr>
          <w:ilvl w:val="2"/>
          <w:numId w:val="11"/>
        </w:numPr>
        <w:spacing w:line="240" w:lineRule="auto"/>
        <w:ind w:left="1418"/>
        <w:rPr>
          <w:rFonts w:ascii="Arial" w:hAnsi="Arial" w:cs="Arial"/>
        </w:rPr>
      </w:pPr>
      <w:r w:rsidRPr="00330D01">
        <w:rPr>
          <w:rFonts w:ascii="Arial" w:hAnsi="Arial" w:cs="Arial"/>
        </w:rPr>
        <w:t>osobom ze szczególnymi potrzebami możliwość ewakuacji lub uratowania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</w:t>
      </w:r>
      <w:r w:rsidR="00EB3BFB" w:rsidRPr="00330D01">
        <w:rPr>
          <w:rFonts w:ascii="Arial" w:hAnsi="Arial" w:cs="Arial"/>
        </w:rPr>
        <w:t xml:space="preserve"> inny sposób z </w:t>
      </w:r>
      <w:r w:rsidRPr="00330D01">
        <w:rPr>
          <w:rFonts w:ascii="Arial" w:hAnsi="Arial" w:cs="Arial"/>
        </w:rPr>
        <w:t>miejsca, gdzie realizowane jest zadanie publiczne;</w:t>
      </w:r>
    </w:p>
    <w:p w14:paraId="210E2B2B" w14:textId="77777777" w:rsidR="00C94F87" w:rsidRPr="00330D01" w:rsidRDefault="00C94F87" w:rsidP="00B23C01">
      <w:pPr>
        <w:pStyle w:val="Akapitzlist"/>
        <w:numPr>
          <w:ilvl w:val="1"/>
          <w:numId w:val="9"/>
        </w:numPr>
        <w:spacing w:line="240" w:lineRule="auto"/>
        <w:ind w:left="1134"/>
        <w:rPr>
          <w:rFonts w:ascii="Arial" w:hAnsi="Arial" w:cs="Arial"/>
        </w:rPr>
      </w:pPr>
      <w:r w:rsidRPr="00330D01">
        <w:rPr>
          <w:rFonts w:ascii="Arial" w:hAnsi="Arial" w:cs="Arial"/>
        </w:rPr>
        <w:t>w zakresie dostępności cyfrowej należy zapewnić, aby:</w:t>
      </w:r>
    </w:p>
    <w:p w14:paraId="379AD15C" w14:textId="4EC3097C" w:rsidR="00C94F87" w:rsidRPr="00330D01" w:rsidRDefault="00C94F87" w:rsidP="00B23C01">
      <w:pPr>
        <w:pStyle w:val="Akapitzlist"/>
        <w:numPr>
          <w:ilvl w:val="2"/>
          <w:numId w:val="12"/>
        </w:numPr>
        <w:spacing w:line="240" w:lineRule="auto"/>
        <w:ind w:left="1440" w:hanging="164"/>
        <w:rPr>
          <w:rFonts w:ascii="Arial" w:hAnsi="Arial" w:cs="Arial"/>
        </w:rPr>
      </w:pPr>
      <w:r w:rsidRPr="00330D01">
        <w:rPr>
          <w:rFonts w:ascii="Arial" w:hAnsi="Arial" w:cs="Arial"/>
        </w:rPr>
        <w:t>strona internetowa lub aplikacja mobilna stworzona na potrzeby realizacji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zadania publicznego, a także treści wykorzystywane do realizacji lub promocji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tego zadania zamieszczane na istniejącej stronie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 i jego profilach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społecznościowych, były dostępne cyfrowo, czyli spełniały zasady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funkcjonalności, kompatybilności, postrzegalności i zrozumiałości przez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</w:t>
      </w:r>
      <w:r w:rsidR="00EB3BFB" w:rsidRPr="00330D01">
        <w:rPr>
          <w:rFonts w:ascii="Arial" w:hAnsi="Arial" w:cs="Arial"/>
        </w:rPr>
        <w:t xml:space="preserve">pełnianie wymagań określonych w </w:t>
      </w:r>
      <w:r w:rsidRPr="00330D01">
        <w:rPr>
          <w:rFonts w:ascii="Arial" w:hAnsi="Arial" w:cs="Arial"/>
        </w:rPr>
        <w:t>ustawie z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dnia 4 kwietnia 2019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r.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o dostępności cyfrowej stron internetowych i aplikacji mobilnych podmiotów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publicznych (Dz. U. </w:t>
      </w:r>
      <w:r w:rsidR="007444CE" w:rsidRPr="00330D01">
        <w:rPr>
          <w:rFonts w:ascii="Arial" w:hAnsi="Arial" w:cs="Arial"/>
        </w:rPr>
        <w:t>z 20</w:t>
      </w:r>
      <w:r w:rsidR="004358A5" w:rsidRPr="00330D01">
        <w:rPr>
          <w:rFonts w:ascii="Arial" w:hAnsi="Arial" w:cs="Arial"/>
        </w:rPr>
        <w:t>23</w:t>
      </w:r>
      <w:r w:rsidR="007444CE" w:rsidRPr="00330D01">
        <w:rPr>
          <w:rFonts w:ascii="Arial" w:hAnsi="Arial" w:cs="Arial"/>
        </w:rPr>
        <w:t xml:space="preserve"> r. </w:t>
      </w:r>
      <w:r w:rsidRPr="00330D01">
        <w:rPr>
          <w:rFonts w:ascii="Arial" w:hAnsi="Arial" w:cs="Arial"/>
        </w:rPr>
        <w:t xml:space="preserve">poz. </w:t>
      </w:r>
      <w:r w:rsidR="008115F5" w:rsidRPr="00330D01">
        <w:rPr>
          <w:rFonts w:ascii="Arial" w:hAnsi="Arial" w:cs="Arial"/>
        </w:rPr>
        <w:t>1</w:t>
      </w:r>
      <w:r w:rsidR="000D7EAA" w:rsidRPr="00330D01">
        <w:rPr>
          <w:rFonts w:ascii="Arial" w:hAnsi="Arial" w:cs="Arial"/>
        </w:rPr>
        <w:t>440</w:t>
      </w:r>
      <w:r w:rsidRPr="00330D01">
        <w:rPr>
          <w:rFonts w:ascii="Arial" w:hAnsi="Arial" w:cs="Arial"/>
        </w:rPr>
        <w:t>). Oznacza to,</w:t>
      </w:r>
      <w:r w:rsidR="004358A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że muszą być one zgodne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ze</w:t>
      </w:r>
      <w:r w:rsidR="00796822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Standardem WCAG 2.1, czyli Web Content</w:t>
      </w:r>
      <w:r w:rsidR="004358A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Accessibility Guidelines, który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zawiera zbiór zasad, jakimi powinni kierować</w:t>
      </w:r>
      <w:r w:rsidR="004358A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się twórcy stron internetowych,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aby przygotowane przez nich strony były</w:t>
      </w:r>
      <w:r w:rsidR="004358A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maksymalnie dostępne dla osób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</w:t>
      </w:r>
      <w:r w:rsidR="00796822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różnymi niepełnosprawnościami,</w:t>
      </w:r>
    </w:p>
    <w:p w14:paraId="495E8DDD" w14:textId="478A2CC5" w:rsidR="00C94F87" w:rsidRPr="00330D01" w:rsidRDefault="00C94F87" w:rsidP="00B23C01">
      <w:pPr>
        <w:pStyle w:val="Akapitzlist"/>
        <w:numPr>
          <w:ilvl w:val="2"/>
          <w:numId w:val="12"/>
        </w:numPr>
        <w:spacing w:line="240" w:lineRule="auto"/>
        <w:ind w:left="1440" w:hanging="164"/>
        <w:rPr>
          <w:rFonts w:ascii="Arial" w:hAnsi="Arial" w:cs="Arial"/>
        </w:rPr>
      </w:pPr>
      <w:r w:rsidRPr="00330D01">
        <w:rPr>
          <w:rFonts w:ascii="Arial" w:hAnsi="Arial" w:cs="Arial"/>
        </w:rPr>
        <w:lastRenderedPageBreak/>
        <w:t>wszystkie treści cyfrowe opracowywane w ramach zadania</w:t>
      </w:r>
      <w:r w:rsidR="00796822">
        <w:rPr>
          <w:rFonts w:ascii="Arial" w:hAnsi="Arial" w:cs="Arial"/>
        </w:rPr>
        <w:t xml:space="preserve"> publicznego</w:t>
      </w:r>
      <w:r w:rsidRPr="00330D01">
        <w:rPr>
          <w:rFonts w:ascii="Arial" w:hAnsi="Arial" w:cs="Arial"/>
        </w:rPr>
        <w:t xml:space="preserve"> i</w:t>
      </w:r>
      <w:r w:rsidR="00796822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publikowane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</w:t>
      </w:r>
      <w:r w:rsidR="00796822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Internecie, jak np. zdjęcia, pliki graficzne, filmy, plakaty, dokumenty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rekrutacyjne, poradniki, webinary itp. były dostępne cyfrowo;</w:t>
      </w:r>
    </w:p>
    <w:p w14:paraId="4B753026" w14:textId="77777777" w:rsidR="00C94F87" w:rsidRPr="00330D01" w:rsidRDefault="00C94F87" w:rsidP="00B23C01">
      <w:pPr>
        <w:pStyle w:val="Akapitzlist"/>
        <w:numPr>
          <w:ilvl w:val="1"/>
          <w:numId w:val="9"/>
        </w:numPr>
        <w:spacing w:line="240" w:lineRule="auto"/>
        <w:ind w:left="1276"/>
        <w:rPr>
          <w:rFonts w:ascii="Arial" w:hAnsi="Arial" w:cs="Arial"/>
        </w:rPr>
      </w:pPr>
      <w:r w:rsidRPr="00330D01">
        <w:rPr>
          <w:rFonts w:ascii="Arial" w:hAnsi="Arial" w:cs="Arial"/>
        </w:rPr>
        <w:t>w zakresie dostępności informacyjno-komunikacyjnej należy zapewnić:</w:t>
      </w:r>
    </w:p>
    <w:p w14:paraId="69C50BFA" w14:textId="0FCF179C" w:rsidR="00C94F87" w:rsidRPr="00330D01" w:rsidRDefault="00C94F87" w:rsidP="00B23C01">
      <w:pPr>
        <w:pStyle w:val="Akapitzlist"/>
        <w:numPr>
          <w:ilvl w:val="2"/>
          <w:numId w:val="13"/>
        </w:numPr>
        <w:spacing w:line="240" w:lineRule="auto"/>
        <w:ind w:left="1560"/>
        <w:rPr>
          <w:rFonts w:ascii="Arial" w:hAnsi="Arial" w:cs="Arial"/>
        </w:rPr>
      </w:pPr>
      <w:r w:rsidRPr="00330D01">
        <w:rPr>
          <w:rFonts w:ascii="Arial" w:hAnsi="Arial" w:cs="Arial"/>
        </w:rPr>
        <w:t>obsługę, w ramach realizacji zadania publicznego, z wykorzystaniem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środków wspierających komunikowanie się, o których mowa w art. 3 pkt 5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ustawy z dnia 19 sierpnia 2011 r. o języku migowym i innych środkach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komunikowania się (Dz. U. z 2023 r. poz. 20), tj. w szczególności poczty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elektronicznej, SMS, MMS, komunikatorów internetowych, strony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internetowej lub poprzez wykorzystanie zdalnego dostępu online do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usługi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tłumacza przez strony internetowe i aplikacje,</w:t>
      </w:r>
    </w:p>
    <w:p w14:paraId="47695E6C" w14:textId="2749186D" w:rsidR="00C94F87" w:rsidRPr="00330D01" w:rsidRDefault="00C94F87" w:rsidP="00B23C01">
      <w:pPr>
        <w:pStyle w:val="Akapitzlist"/>
        <w:numPr>
          <w:ilvl w:val="2"/>
          <w:numId w:val="13"/>
        </w:numPr>
        <w:spacing w:line="240" w:lineRule="auto"/>
        <w:ind w:left="1559" w:hanging="227"/>
        <w:rPr>
          <w:rFonts w:ascii="Arial" w:hAnsi="Arial" w:cs="Arial"/>
        </w:rPr>
      </w:pPr>
      <w:r w:rsidRPr="00330D01">
        <w:rPr>
          <w:rFonts w:ascii="Arial" w:hAnsi="Arial" w:cs="Arial"/>
        </w:rPr>
        <w:t>instalację urządzeń lub innych środków technicznych do obsługi osób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słabosłyszących w ramach zadania publicznego, w szczególności pętli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indukcyjnej, systemu FM lub urządzeń opartych o inne technologie, których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celem jest wspomaganie słyszenia,</w:t>
      </w:r>
    </w:p>
    <w:p w14:paraId="30581E97" w14:textId="26CF0E52" w:rsidR="00C94F87" w:rsidRPr="00330D01" w:rsidRDefault="00C94F87" w:rsidP="00B23C01">
      <w:pPr>
        <w:pStyle w:val="Akapitzlist"/>
        <w:numPr>
          <w:ilvl w:val="2"/>
          <w:numId w:val="13"/>
        </w:numPr>
        <w:spacing w:line="240" w:lineRule="auto"/>
        <w:ind w:left="1559" w:hanging="227"/>
        <w:rPr>
          <w:rFonts w:ascii="Arial" w:hAnsi="Arial" w:cs="Arial"/>
        </w:rPr>
      </w:pPr>
      <w:r w:rsidRPr="00330D01">
        <w:rPr>
          <w:rFonts w:ascii="Arial" w:hAnsi="Arial" w:cs="Arial"/>
        </w:rPr>
        <w:t>podanie na stronie internetowej podmiotu informacji o realizacji zadania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publicznego w postaci elektronicznego pliku zawierającego tekst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odczytywalny maszynowo, nagrania treści w polskim języku migowym,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informacji w tekście łatwym do czytania i rozumienia,</w:t>
      </w:r>
    </w:p>
    <w:p w14:paraId="3F9A5A07" w14:textId="618F459B" w:rsidR="00C94F87" w:rsidRPr="00330D01" w:rsidRDefault="00C94F87" w:rsidP="00B23C01">
      <w:pPr>
        <w:pStyle w:val="Akapitzlist"/>
        <w:numPr>
          <w:ilvl w:val="2"/>
          <w:numId w:val="13"/>
        </w:numPr>
        <w:spacing w:line="240" w:lineRule="auto"/>
        <w:ind w:left="1560"/>
        <w:rPr>
          <w:rFonts w:ascii="Arial" w:hAnsi="Arial" w:cs="Arial"/>
        </w:rPr>
      </w:pPr>
      <w:r w:rsidRPr="00330D01">
        <w:rPr>
          <w:rFonts w:ascii="Arial" w:hAnsi="Arial" w:cs="Arial"/>
        </w:rPr>
        <w:t>na wniosek osoby ze szczególnymi potrzebami, w ramach realizowanego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zadania publicznego, </w:t>
      </w:r>
      <w:r w:rsidR="0010323A" w:rsidRPr="00330D01">
        <w:rPr>
          <w:rFonts w:ascii="Arial" w:hAnsi="Arial" w:cs="Arial"/>
        </w:rPr>
        <w:t xml:space="preserve">komunikację </w:t>
      </w:r>
      <w:r w:rsidRPr="00330D01">
        <w:rPr>
          <w:rFonts w:ascii="Arial" w:hAnsi="Arial" w:cs="Arial"/>
        </w:rPr>
        <w:t xml:space="preserve">z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ferentem w formie określonej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tym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wniosku.</w:t>
      </w:r>
    </w:p>
    <w:p w14:paraId="1F7C89D9" w14:textId="09038BCD" w:rsidR="00C94F87" w:rsidRPr="00330D01" w:rsidRDefault="00C94F87" w:rsidP="00B23C01">
      <w:pPr>
        <w:pStyle w:val="Akapitzlist"/>
        <w:numPr>
          <w:ilvl w:val="0"/>
          <w:numId w:val="9"/>
        </w:numPr>
        <w:spacing w:line="240" w:lineRule="auto"/>
        <w:ind w:left="709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Jeśli ze względów np. technicznych lub prawnych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nie może zapewnić osobie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ze szczególnymi potrzebami dostępności w zakresie dostępności architektonicznej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lub informacyjno-komunikacyjnej,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musi zapewnić dostęp alternatywny.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Zgodnie z art. 7 ust. 2 ustawy o zapewni</w:t>
      </w:r>
      <w:r w:rsidR="00143F21" w:rsidRPr="00330D01">
        <w:rPr>
          <w:rFonts w:ascii="Arial" w:hAnsi="Arial" w:cs="Arial"/>
        </w:rPr>
        <w:t>a</w:t>
      </w:r>
      <w:r w:rsidRPr="00330D01">
        <w:rPr>
          <w:rFonts w:ascii="Arial" w:hAnsi="Arial" w:cs="Arial"/>
        </w:rPr>
        <w:t>niu dostępności, dostęp alternatywny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polega w szczególności na:</w:t>
      </w:r>
    </w:p>
    <w:p w14:paraId="07C1125E" w14:textId="0FB30FB9" w:rsidR="00C94F87" w:rsidRPr="00330D01" w:rsidRDefault="00C94F87" w:rsidP="00B23C01">
      <w:pPr>
        <w:pStyle w:val="Akapitzlist"/>
        <w:numPr>
          <w:ilvl w:val="2"/>
          <w:numId w:val="10"/>
        </w:numPr>
        <w:spacing w:line="240" w:lineRule="auto"/>
        <w:ind w:left="1134"/>
        <w:rPr>
          <w:rFonts w:ascii="Arial" w:hAnsi="Arial" w:cs="Arial"/>
        </w:rPr>
      </w:pPr>
      <w:r w:rsidRPr="00330D01">
        <w:rPr>
          <w:rFonts w:ascii="Arial" w:hAnsi="Arial" w:cs="Arial"/>
        </w:rPr>
        <w:t>zapewnieniu osobie ze szczególnymi potr</w:t>
      </w:r>
      <w:r w:rsidR="00B0730D" w:rsidRPr="00330D01">
        <w:rPr>
          <w:rFonts w:ascii="Arial" w:hAnsi="Arial" w:cs="Arial"/>
        </w:rPr>
        <w:t>zebami wsparcia innej osoby lub</w:t>
      </w:r>
    </w:p>
    <w:p w14:paraId="14EA4D09" w14:textId="118DD144" w:rsidR="00C94F87" w:rsidRPr="00330D01" w:rsidRDefault="00C94F87" w:rsidP="00B23C01">
      <w:pPr>
        <w:pStyle w:val="Akapitzlist"/>
        <w:numPr>
          <w:ilvl w:val="2"/>
          <w:numId w:val="10"/>
        </w:numPr>
        <w:spacing w:line="240" w:lineRule="auto"/>
        <w:ind w:left="1134"/>
        <w:rPr>
          <w:rFonts w:ascii="Arial" w:hAnsi="Arial" w:cs="Arial"/>
        </w:rPr>
      </w:pPr>
      <w:r w:rsidRPr="00330D01">
        <w:rPr>
          <w:rFonts w:ascii="Arial" w:hAnsi="Arial" w:cs="Arial"/>
        </w:rPr>
        <w:t>zapewnieniu wsparcia technicznego osobie ze szczególnymi potrzebami, w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tym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</w:t>
      </w:r>
      <w:r w:rsidR="00D53BFE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wykorzystani</w:t>
      </w:r>
      <w:r w:rsidR="00B0730D" w:rsidRPr="00330D01">
        <w:rPr>
          <w:rFonts w:ascii="Arial" w:hAnsi="Arial" w:cs="Arial"/>
        </w:rPr>
        <w:t>em nowoczesnych technologii lub</w:t>
      </w:r>
    </w:p>
    <w:p w14:paraId="36B92372" w14:textId="3B25B4CD" w:rsidR="00B0730D" w:rsidRPr="00330D01" w:rsidRDefault="00C94F87" w:rsidP="00B23C01">
      <w:pPr>
        <w:pStyle w:val="Akapitzlist"/>
        <w:numPr>
          <w:ilvl w:val="2"/>
          <w:numId w:val="10"/>
        </w:numPr>
        <w:spacing w:line="240" w:lineRule="auto"/>
        <w:ind w:left="1134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wprowadzenia takiej organizacji realizacji zadania </w:t>
      </w:r>
      <w:r w:rsidR="00671F68">
        <w:rPr>
          <w:rFonts w:ascii="Arial" w:hAnsi="Arial" w:cs="Arial"/>
        </w:rPr>
        <w:t xml:space="preserve">publicznego </w:t>
      </w:r>
      <w:r w:rsidRPr="00330D01">
        <w:rPr>
          <w:rFonts w:ascii="Arial" w:hAnsi="Arial" w:cs="Arial"/>
        </w:rPr>
        <w:t xml:space="preserve">przez </w:t>
      </w:r>
      <w:r w:rsidR="00671F68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ferenta, która umożliwi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realizację potrzeb osób ze szczególnymi potrzebami, w</w:t>
      </w:r>
      <w:r w:rsidR="00671F68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niez</w:t>
      </w:r>
      <w:r w:rsidR="00B0730D" w:rsidRPr="00330D01">
        <w:rPr>
          <w:rFonts w:ascii="Arial" w:hAnsi="Arial" w:cs="Arial"/>
        </w:rPr>
        <w:t>będnym zakresie</w:t>
      </w:r>
      <w:r w:rsidR="00D53BFE" w:rsidRPr="00330D01">
        <w:rPr>
          <w:rFonts w:ascii="Arial" w:hAnsi="Arial" w:cs="Arial"/>
        </w:rPr>
        <w:t xml:space="preserve"> </w:t>
      </w:r>
      <w:r w:rsidR="00B0730D" w:rsidRPr="00330D01">
        <w:rPr>
          <w:rFonts w:ascii="Arial" w:hAnsi="Arial" w:cs="Arial"/>
        </w:rPr>
        <w:t>dla</w:t>
      </w:r>
      <w:r w:rsidR="00671F68">
        <w:rPr>
          <w:rFonts w:ascii="Arial" w:hAnsi="Arial" w:cs="Arial"/>
        </w:rPr>
        <w:t xml:space="preserve"> </w:t>
      </w:r>
      <w:r w:rsidR="00B0730D" w:rsidRPr="00330D01">
        <w:rPr>
          <w:rFonts w:ascii="Arial" w:hAnsi="Arial" w:cs="Arial"/>
        </w:rPr>
        <w:t>tych osób.</w:t>
      </w:r>
    </w:p>
    <w:p w14:paraId="7B99FE2D" w14:textId="2DA265EB" w:rsidR="00C94F87" w:rsidRPr="00330D01" w:rsidRDefault="00B0730D" w:rsidP="00340162">
      <w:pPr>
        <w:ind w:left="774"/>
        <w:rPr>
          <w:rFonts w:ascii="Arial" w:hAnsi="Arial" w:cs="Arial"/>
          <w:sz w:val="22"/>
        </w:rPr>
      </w:pPr>
      <w:r w:rsidRPr="00330D01">
        <w:rPr>
          <w:rFonts w:ascii="Arial" w:hAnsi="Arial" w:cs="Arial"/>
          <w:sz w:val="22"/>
        </w:rPr>
        <w:t>Z</w:t>
      </w:r>
      <w:r w:rsidR="00C94F87" w:rsidRPr="00330D01">
        <w:rPr>
          <w:rFonts w:ascii="Arial" w:hAnsi="Arial" w:cs="Arial"/>
          <w:sz w:val="22"/>
        </w:rPr>
        <w:t>apewnienie dostępu alternatywnego może więc polegać np. na zmianie</w:t>
      </w:r>
      <w:r w:rsidR="00D53BFE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organizacyjnej (tzn.</w:t>
      </w:r>
      <w:r w:rsidR="00D32579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przeniesieniu wydarzenia do pomieszczenia na parterze,</w:t>
      </w:r>
      <w:r w:rsidR="00D53BFE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do którego nie prowadzą schody lub zapewnianiu osobie ze szczególnymi</w:t>
      </w:r>
      <w:r w:rsidR="00D53BFE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potrzebami wsparcia innej osoby, np.</w:t>
      </w:r>
      <w:r w:rsidR="00D32579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przetłumaczenie dokumentu, pomoc</w:t>
      </w:r>
      <w:r w:rsidR="00D53BFE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w komunikacji).</w:t>
      </w:r>
    </w:p>
    <w:p w14:paraId="63292ABB" w14:textId="201020A5" w:rsidR="000F6705" w:rsidRPr="00330D01" w:rsidRDefault="00C94F87" w:rsidP="00B23C01">
      <w:pPr>
        <w:pStyle w:val="Akapitzlist"/>
        <w:numPr>
          <w:ilvl w:val="0"/>
          <w:numId w:val="9"/>
        </w:numPr>
        <w:spacing w:line="240" w:lineRule="auto"/>
        <w:ind w:left="709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Jeśli </w:t>
      </w:r>
      <w:r w:rsidR="00671F68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nie ma możliwości zapewnienia osobie ze szczególnymi potrzebami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dostępności cyfrowej, musi zapewnić dostęp alternatywny (zgodnie z art. 7 ustawy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</w:t>
      </w:r>
      <w:r w:rsidR="00D53BFE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dnia 4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kwietnia 2019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r. o dostępności cyfrowej stron internetowych i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aplikacji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mobilnych podmiotów publicznych). Dostęp alternatywny polega w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szczególności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na</w:t>
      </w:r>
      <w:r w:rsidR="00D53BFE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zapewnieniu kontaktu telefonicznego, korespondencyjnego, za pomocą środków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komunikacji elektronicznej, o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których mowa w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art.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2 pkt 5 ustawy z dnia 18 lipca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2002</w:t>
      </w:r>
      <w:r w:rsidR="00D53BFE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r. o świadczeniu usług drogą elektroniczną (Dz. U.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2020 r. poz. 344),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lub</w:t>
      </w:r>
      <w:r w:rsidR="00A92506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za</w:t>
      </w:r>
      <w:r w:rsidR="00D53BFE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pomocą tłumacza języka migowego, lub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tłumacza-przewodnika, o którym</w:t>
      </w:r>
      <w:r w:rsidR="00AF796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mowa w</w:t>
      </w:r>
      <w:r w:rsidR="00E54918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art. 10 ust. 1 ustawy z dnia 19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sierpnia 2011 r. o języku migowym i innych</w:t>
      </w:r>
      <w:r w:rsidR="00AF796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środkach</w:t>
      </w:r>
      <w:r w:rsidR="00AF796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komunikowania się, jeżeli </w:t>
      </w:r>
      <w:r w:rsidR="00671F68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udostępnia taką możliwość.</w:t>
      </w:r>
    </w:p>
    <w:p w14:paraId="67FB78DD" w14:textId="26BC3C19" w:rsidR="000E3CA5" w:rsidRPr="00330D01" w:rsidRDefault="000E3CA5" w:rsidP="00B23C01">
      <w:pPr>
        <w:pStyle w:val="Listanumerowana"/>
        <w:numPr>
          <w:ilvl w:val="0"/>
          <w:numId w:val="35"/>
        </w:numPr>
        <w:spacing w:before="0" w:after="0" w:line="240" w:lineRule="auto"/>
        <w:ind w:left="284" w:hanging="284"/>
        <w:rPr>
          <w:rFonts w:ascii="Arial" w:hAnsi="Arial" w:cs="Arial"/>
        </w:rPr>
      </w:pPr>
      <w:bookmarkStart w:id="4" w:name="_Hlk153535221"/>
      <w:r w:rsidRPr="00330D01">
        <w:rPr>
          <w:rFonts w:ascii="Arial" w:hAnsi="Arial" w:cs="Arial"/>
        </w:rPr>
        <w:t xml:space="preserve">Dopuszcza </w:t>
      </w:r>
      <w:r w:rsidR="00671F68" w:rsidRPr="00707F86">
        <w:rPr>
          <w:rStyle w:val="ui-provider"/>
          <w:rFonts w:ascii="Arial" w:hAnsi="Arial" w:cs="Arial"/>
        </w:rPr>
        <w:t>się zlecenie części realizacji zadania publicznego podmiotowi niebędącemu stroną umowy w zakresie działań merytorycznych polegających np.</w:t>
      </w:r>
      <w:r w:rsidR="00671F68">
        <w:rPr>
          <w:rStyle w:val="ui-provider"/>
          <w:rFonts w:ascii="Arial" w:hAnsi="Arial" w:cs="Arial"/>
        </w:rPr>
        <w:t> </w:t>
      </w:r>
      <w:r w:rsidR="00671F68" w:rsidRPr="00707F86">
        <w:rPr>
          <w:rStyle w:val="ui-provider"/>
          <w:rFonts w:ascii="Arial" w:hAnsi="Arial" w:cs="Arial"/>
        </w:rPr>
        <w:t>na</w:t>
      </w:r>
      <w:r w:rsidR="00671F68">
        <w:rPr>
          <w:rStyle w:val="ui-provider"/>
          <w:rFonts w:ascii="Arial" w:hAnsi="Arial" w:cs="Arial"/>
        </w:rPr>
        <w:t> </w:t>
      </w:r>
      <w:r w:rsidR="00671F68" w:rsidRPr="00707F86">
        <w:rPr>
          <w:rStyle w:val="ui-provider"/>
          <w:rFonts w:ascii="Arial" w:hAnsi="Arial" w:cs="Arial"/>
        </w:rPr>
        <w:t>realizacji szkolenia/warsztatu. Skala i zakres powyższych działań będą brane pod uwagę przy opiniowaniu merytorycznym ofert</w:t>
      </w:r>
      <w:r w:rsidR="00671F68">
        <w:rPr>
          <w:rStyle w:val="ui-provider"/>
          <w:rFonts w:ascii="Arial" w:hAnsi="Arial" w:cs="Arial"/>
        </w:rPr>
        <w:t>.</w:t>
      </w:r>
    </w:p>
    <w:p w14:paraId="234BA506" w14:textId="0F89FF4B" w:rsidR="005D668E" w:rsidRPr="00330D01" w:rsidRDefault="005D668E" w:rsidP="005D668E">
      <w:pPr>
        <w:pStyle w:val="Listanumerowana"/>
        <w:numPr>
          <w:ilvl w:val="0"/>
          <w:numId w:val="0"/>
        </w:numPr>
        <w:spacing w:before="0" w:after="0" w:line="240" w:lineRule="auto"/>
        <w:ind w:left="284"/>
        <w:rPr>
          <w:rFonts w:ascii="Arial" w:hAnsi="Arial" w:cs="Arial"/>
        </w:rPr>
      </w:pPr>
      <w:r w:rsidRPr="00330D01">
        <w:rPr>
          <w:rFonts w:ascii="Arial" w:hAnsi="Arial" w:cs="Arial"/>
        </w:rPr>
        <w:t>Wskazanie części merytorycznej i zakresu zadania powinno być opisane w części III.4</w:t>
      </w:r>
      <w:r w:rsidR="00CE4309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 xml:space="preserve">oferty. Zlecenie realizacji części zadania publicznego podmiotowi niebędącemu stroną umowy nie dotyczy czynności pomocniczych o charakterze technicznym </w:t>
      </w:r>
      <w:r w:rsidRPr="00330D01">
        <w:rPr>
          <w:rFonts w:ascii="Arial" w:hAnsi="Arial" w:cs="Arial"/>
        </w:rPr>
        <w:lastRenderedPageBreak/>
        <w:t>lub</w:t>
      </w:r>
      <w:r w:rsidR="00CE4309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specjalistycznym, które nie stanowią zasadniczej merytorycznej części oferty i</w:t>
      </w:r>
      <w:r w:rsidR="00CE4309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nie</w:t>
      </w:r>
      <w:r w:rsidR="00CE4309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są</w:t>
      </w:r>
      <w:r w:rsidR="00CE4309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rozumiane jako realizacja danego zadania</w:t>
      </w:r>
      <w:r w:rsidR="00671F68">
        <w:rPr>
          <w:rFonts w:ascii="Arial" w:hAnsi="Arial" w:cs="Arial"/>
        </w:rPr>
        <w:t xml:space="preserve"> publicznego</w:t>
      </w:r>
      <w:r w:rsidRPr="00330D01">
        <w:rPr>
          <w:rFonts w:ascii="Arial" w:hAnsi="Arial" w:cs="Arial"/>
        </w:rPr>
        <w:t>, w szczególności takich jak np. wydruk ulotek, usługi hotelowe, transportowe, księgowe, promocyjne.</w:t>
      </w:r>
    </w:p>
    <w:p w14:paraId="4A1CBF1F" w14:textId="77777777" w:rsidR="000E3CA5" w:rsidRPr="00330D01" w:rsidRDefault="000E3CA5" w:rsidP="000E3CA5">
      <w:pPr>
        <w:ind w:left="349"/>
        <w:rPr>
          <w:rFonts w:ascii="Arial" w:hAnsi="Arial" w:cs="Arial"/>
        </w:rPr>
      </w:pPr>
    </w:p>
    <w:p w14:paraId="670DA865" w14:textId="5196925F" w:rsidR="0036691A" w:rsidRPr="00330D01" w:rsidRDefault="0036691A" w:rsidP="00B23C01">
      <w:pPr>
        <w:pStyle w:val="Nagwek1"/>
        <w:numPr>
          <w:ilvl w:val="0"/>
          <w:numId w:val="21"/>
        </w:numPr>
        <w:spacing w:line="276" w:lineRule="auto"/>
        <w:ind w:left="142" w:hanging="142"/>
        <w:rPr>
          <w:rFonts w:ascii="Arial" w:hAnsi="Arial"/>
          <w:color w:val="auto"/>
          <w:szCs w:val="22"/>
        </w:rPr>
      </w:pPr>
      <w:bookmarkStart w:id="5" w:name="_Toc502832591"/>
      <w:bookmarkEnd w:id="4"/>
      <w:r w:rsidRPr="00330D01">
        <w:rPr>
          <w:rFonts w:ascii="Arial" w:hAnsi="Arial"/>
          <w:color w:val="auto"/>
          <w:szCs w:val="22"/>
        </w:rPr>
        <w:t>Zasady przyznawania dotacji</w:t>
      </w:r>
      <w:bookmarkEnd w:id="5"/>
    </w:p>
    <w:p w14:paraId="12021C96" w14:textId="6E37F10A" w:rsidR="0036691A" w:rsidRPr="00C4799D" w:rsidRDefault="0036691A" w:rsidP="00B23C01">
      <w:pPr>
        <w:pStyle w:val="Listanumerowana"/>
        <w:numPr>
          <w:ilvl w:val="0"/>
          <w:numId w:val="3"/>
        </w:numPr>
        <w:spacing w:before="0" w:after="0" w:line="240" w:lineRule="auto"/>
        <w:ind w:left="357" w:hanging="357"/>
        <w:rPr>
          <w:rFonts w:ascii="Arial" w:hAnsi="Arial" w:cs="Arial"/>
          <w:szCs w:val="22"/>
        </w:rPr>
      </w:pPr>
      <w:r w:rsidRPr="00C4799D">
        <w:rPr>
          <w:rFonts w:ascii="Arial" w:hAnsi="Arial" w:cs="Arial"/>
          <w:szCs w:val="22"/>
        </w:rPr>
        <w:t>Postępowanie konkursowe odbywać się będzie z uwzględnieniem zasad określonych</w:t>
      </w:r>
      <w:r w:rsidR="00AF7965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w</w:t>
      </w:r>
      <w:r w:rsidR="00AF7965" w:rsidRPr="00C4799D">
        <w:rPr>
          <w:rFonts w:ascii="Arial" w:hAnsi="Arial" w:cs="Arial"/>
          <w:szCs w:val="22"/>
        </w:rPr>
        <w:t> </w:t>
      </w:r>
      <w:r w:rsidRPr="00C4799D">
        <w:rPr>
          <w:rFonts w:ascii="Arial" w:hAnsi="Arial" w:cs="Arial"/>
          <w:szCs w:val="22"/>
        </w:rPr>
        <w:t>ustawie z</w:t>
      </w:r>
      <w:r w:rsidR="00D32579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dnia 24 kwietnia 2003 roku o działalności pożytku publicznego</w:t>
      </w:r>
      <w:r w:rsidR="00AF7965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i</w:t>
      </w:r>
      <w:r w:rsidR="00AF7965" w:rsidRPr="00C4799D">
        <w:rPr>
          <w:rFonts w:ascii="Arial" w:hAnsi="Arial" w:cs="Arial"/>
          <w:szCs w:val="22"/>
        </w:rPr>
        <w:t> </w:t>
      </w:r>
      <w:r w:rsidRPr="00C4799D">
        <w:rPr>
          <w:rFonts w:ascii="Arial" w:hAnsi="Arial" w:cs="Arial"/>
          <w:szCs w:val="22"/>
        </w:rPr>
        <w:t>o</w:t>
      </w:r>
      <w:r w:rsidR="00AF7965" w:rsidRPr="00C4799D">
        <w:rPr>
          <w:rFonts w:ascii="Arial" w:hAnsi="Arial" w:cs="Arial"/>
          <w:szCs w:val="22"/>
        </w:rPr>
        <w:t> </w:t>
      </w:r>
      <w:r w:rsidRPr="00C4799D">
        <w:rPr>
          <w:rFonts w:ascii="Arial" w:hAnsi="Arial" w:cs="Arial"/>
          <w:szCs w:val="22"/>
        </w:rPr>
        <w:t>wolontariacie.</w:t>
      </w:r>
    </w:p>
    <w:p w14:paraId="760F5D90" w14:textId="0A0C031D" w:rsidR="0036691A" w:rsidRPr="00C4799D" w:rsidRDefault="0036691A" w:rsidP="00B23C01">
      <w:pPr>
        <w:pStyle w:val="Listanumerowana"/>
        <w:numPr>
          <w:ilvl w:val="0"/>
          <w:numId w:val="3"/>
        </w:numPr>
        <w:spacing w:before="0" w:after="0" w:line="240" w:lineRule="auto"/>
        <w:rPr>
          <w:rFonts w:ascii="Arial" w:hAnsi="Arial" w:cs="Arial"/>
          <w:szCs w:val="22"/>
        </w:rPr>
      </w:pPr>
      <w:r w:rsidRPr="00C4799D">
        <w:rPr>
          <w:rFonts w:ascii="Arial" w:hAnsi="Arial" w:cs="Arial"/>
          <w:szCs w:val="22"/>
        </w:rPr>
        <w:t>O przyznanie dotacji w ramach otwartego konkursu ofert mogą się ubiegać organizacje</w:t>
      </w:r>
      <w:r w:rsidR="00AF7965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pozarządowe i podmioty, o których mowa w art. 3 ust. 3 ustawy z dnia 24 kwietnia</w:t>
      </w:r>
      <w:r w:rsidR="00AF7965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2003</w:t>
      </w:r>
      <w:r w:rsidR="00AF7965" w:rsidRPr="00C4799D">
        <w:rPr>
          <w:rFonts w:ascii="Arial" w:hAnsi="Arial" w:cs="Arial"/>
          <w:szCs w:val="22"/>
        </w:rPr>
        <w:t> </w:t>
      </w:r>
      <w:r w:rsidRPr="00C4799D">
        <w:rPr>
          <w:rFonts w:ascii="Arial" w:hAnsi="Arial" w:cs="Arial"/>
          <w:szCs w:val="22"/>
        </w:rPr>
        <w:t>r. o</w:t>
      </w:r>
      <w:r w:rsidR="00D32579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działalności pożytku publicznego i o wolontariacie (dalej</w:t>
      </w:r>
      <w:r w:rsidR="00DB7AAC" w:rsidRPr="00C4799D">
        <w:rPr>
          <w:rFonts w:ascii="Arial" w:hAnsi="Arial" w:cs="Arial"/>
          <w:szCs w:val="22"/>
        </w:rPr>
        <w:t>:</w:t>
      </w:r>
      <w:r w:rsidRPr="00C4799D">
        <w:rPr>
          <w:rFonts w:ascii="Arial" w:hAnsi="Arial" w:cs="Arial"/>
          <w:szCs w:val="22"/>
        </w:rPr>
        <w:t xml:space="preserve"> „</w:t>
      </w:r>
      <w:r w:rsidR="00CE4309" w:rsidRPr="00C4799D">
        <w:rPr>
          <w:rFonts w:ascii="Arial" w:hAnsi="Arial" w:cs="Arial"/>
          <w:szCs w:val="22"/>
        </w:rPr>
        <w:t>o</w:t>
      </w:r>
      <w:r w:rsidRPr="00C4799D">
        <w:rPr>
          <w:rFonts w:ascii="Arial" w:hAnsi="Arial" w:cs="Arial"/>
          <w:szCs w:val="22"/>
        </w:rPr>
        <w:t>ferent”).</w:t>
      </w:r>
    </w:p>
    <w:p w14:paraId="088086EC" w14:textId="312EA2D2" w:rsidR="0036691A" w:rsidRPr="00C4799D" w:rsidRDefault="0036691A" w:rsidP="00B23C01">
      <w:pPr>
        <w:pStyle w:val="Listanumerowana"/>
        <w:numPr>
          <w:ilvl w:val="0"/>
          <w:numId w:val="3"/>
        </w:numPr>
        <w:spacing w:before="0" w:after="0" w:line="240" w:lineRule="auto"/>
        <w:rPr>
          <w:rFonts w:ascii="Arial" w:hAnsi="Arial" w:cs="Arial"/>
          <w:szCs w:val="22"/>
        </w:rPr>
      </w:pPr>
      <w:r w:rsidRPr="00C4799D">
        <w:rPr>
          <w:rFonts w:ascii="Arial" w:hAnsi="Arial" w:cs="Arial"/>
          <w:szCs w:val="22"/>
        </w:rPr>
        <w:t>Zleceniodawca pokryje 100% finansowych kosztów realizacji zadania</w:t>
      </w:r>
      <w:r w:rsidR="00DB7AAC" w:rsidRPr="00C4799D">
        <w:rPr>
          <w:rFonts w:ascii="Arial" w:hAnsi="Arial" w:cs="Arial"/>
          <w:szCs w:val="22"/>
        </w:rPr>
        <w:t>, a</w:t>
      </w:r>
      <w:r w:rsidR="0066139C" w:rsidRPr="00C4799D">
        <w:rPr>
          <w:rFonts w:ascii="Arial" w:hAnsi="Arial" w:cs="Arial"/>
          <w:szCs w:val="22"/>
        </w:rPr>
        <w:t> </w:t>
      </w:r>
      <w:r w:rsidR="00DB7AAC" w:rsidRPr="00C4799D">
        <w:rPr>
          <w:rFonts w:ascii="Arial" w:hAnsi="Arial" w:cs="Arial"/>
          <w:szCs w:val="22"/>
        </w:rPr>
        <w:t>całkowity koszt realizacji zadania publicznego jest równy kwocie dotacji</w:t>
      </w:r>
      <w:r w:rsidRPr="00C4799D">
        <w:rPr>
          <w:rFonts w:ascii="Arial" w:hAnsi="Arial" w:cs="Arial"/>
          <w:szCs w:val="22"/>
        </w:rPr>
        <w:t xml:space="preserve">. </w:t>
      </w:r>
      <w:r w:rsidR="00B311A7" w:rsidRPr="00C4799D">
        <w:rPr>
          <w:rFonts w:ascii="Arial" w:hAnsi="Arial" w:cs="Arial"/>
        </w:rPr>
        <w:t xml:space="preserve">Oferent może </w:t>
      </w:r>
      <w:r w:rsidR="00DB7AAC" w:rsidRPr="00C4799D">
        <w:rPr>
          <w:rFonts w:ascii="Arial" w:hAnsi="Arial" w:cs="Arial"/>
        </w:rPr>
        <w:t>wykorzystać w</w:t>
      </w:r>
      <w:r w:rsidR="00851917" w:rsidRPr="00C4799D">
        <w:rPr>
          <w:rFonts w:ascii="Arial" w:hAnsi="Arial" w:cs="Arial"/>
        </w:rPr>
        <w:t> </w:t>
      </w:r>
      <w:r w:rsidR="00DB7AAC" w:rsidRPr="00C4799D">
        <w:rPr>
          <w:rFonts w:ascii="Arial" w:hAnsi="Arial" w:cs="Arial"/>
        </w:rPr>
        <w:t xml:space="preserve">realizacji zadania publicznego </w:t>
      </w:r>
      <w:r w:rsidR="00B311A7" w:rsidRPr="00C4799D">
        <w:rPr>
          <w:rFonts w:ascii="Arial" w:hAnsi="Arial" w:cs="Arial"/>
        </w:rPr>
        <w:t xml:space="preserve">wkład </w:t>
      </w:r>
      <w:r w:rsidR="00DB7AAC" w:rsidRPr="00C4799D">
        <w:rPr>
          <w:rFonts w:ascii="Arial" w:hAnsi="Arial" w:cs="Arial"/>
        </w:rPr>
        <w:t xml:space="preserve">własny niefinansowy, który powinien wyłącznie opisać w części IV.2 oferty, bez wykazywania go w zestawieniu kosztów realizacji zadania publicznego. </w:t>
      </w:r>
      <w:r w:rsidR="00B311A7" w:rsidRPr="00C4799D">
        <w:rPr>
          <w:rFonts w:ascii="Arial" w:hAnsi="Arial" w:cs="Arial"/>
        </w:rPr>
        <w:t xml:space="preserve">Ewentualny </w:t>
      </w:r>
      <w:r w:rsidR="00B311A7" w:rsidRPr="00C4799D">
        <w:rPr>
          <w:rFonts w:ascii="Arial" w:hAnsi="Arial" w:cs="Arial"/>
          <w:bCs/>
          <w:kern w:val="2"/>
        </w:rPr>
        <w:t>koszt własny ponoszony przez oferenta stanowić będzie podwyższenie standardu usług i</w:t>
      </w:r>
      <w:r w:rsidR="00851917" w:rsidRPr="00C4799D">
        <w:rPr>
          <w:rFonts w:ascii="Arial" w:hAnsi="Arial" w:cs="Arial"/>
          <w:bCs/>
          <w:kern w:val="2"/>
        </w:rPr>
        <w:t xml:space="preserve"> </w:t>
      </w:r>
      <w:r w:rsidR="00B311A7" w:rsidRPr="00C4799D">
        <w:rPr>
          <w:rFonts w:ascii="Arial" w:hAnsi="Arial" w:cs="Arial"/>
          <w:bCs/>
          <w:kern w:val="2"/>
        </w:rPr>
        <w:t>nie</w:t>
      </w:r>
      <w:r w:rsidR="00851917" w:rsidRPr="00C4799D">
        <w:rPr>
          <w:rFonts w:ascii="Arial" w:hAnsi="Arial" w:cs="Arial"/>
          <w:bCs/>
          <w:kern w:val="2"/>
        </w:rPr>
        <w:t xml:space="preserve"> </w:t>
      </w:r>
      <w:r w:rsidR="00B311A7" w:rsidRPr="00C4799D">
        <w:rPr>
          <w:rFonts w:ascii="Arial" w:hAnsi="Arial" w:cs="Arial"/>
          <w:bCs/>
          <w:kern w:val="2"/>
        </w:rPr>
        <w:t>będzie podlegał rozliczaniu.</w:t>
      </w:r>
    </w:p>
    <w:p w14:paraId="45C4BFA9" w14:textId="347462B7" w:rsidR="0036691A" w:rsidRPr="00C4799D" w:rsidRDefault="0036691A" w:rsidP="00B23C01">
      <w:pPr>
        <w:pStyle w:val="Listanumerowana"/>
        <w:numPr>
          <w:ilvl w:val="0"/>
          <w:numId w:val="3"/>
        </w:numPr>
        <w:spacing w:before="0" w:after="0" w:line="240" w:lineRule="auto"/>
        <w:rPr>
          <w:rFonts w:ascii="Arial" w:hAnsi="Arial" w:cs="Arial"/>
          <w:szCs w:val="22"/>
        </w:rPr>
      </w:pPr>
      <w:r w:rsidRPr="00C4799D">
        <w:rPr>
          <w:rFonts w:ascii="Arial" w:hAnsi="Arial" w:cs="Arial"/>
          <w:kern w:val="1"/>
          <w:szCs w:val="22"/>
        </w:rPr>
        <w:t>W ramach dotacji będą finansowane wyłącznie koszty bezpośrednio związane</w:t>
      </w:r>
      <w:r w:rsidR="00AF7965" w:rsidRPr="00C4799D">
        <w:rPr>
          <w:rFonts w:ascii="Arial" w:hAnsi="Arial" w:cs="Arial"/>
          <w:kern w:val="1"/>
          <w:szCs w:val="22"/>
        </w:rPr>
        <w:t xml:space="preserve"> </w:t>
      </w:r>
      <w:r w:rsidRPr="00C4799D">
        <w:rPr>
          <w:rFonts w:ascii="Arial" w:hAnsi="Arial" w:cs="Arial"/>
          <w:kern w:val="1"/>
          <w:szCs w:val="22"/>
        </w:rPr>
        <w:t>z</w:t>
      </w:r>
      <w:r w:rsidR="00AF7965" w:rsidRPr="00C4799D">
        <w:rPr>
          <w:rFonts w:ascii="Arial" w:hAnsi="Arial" w:cs="Arial"/>
          <w:kern w:val="1"/>
          <w:szCs w:val="22"/>
        </w:rPr>
        <w:t> </w:t>
      </w:r>
      <w:r w:rsidRPr="00C4799D">
        <w:rPr>
          <w:rFonts w:ascii="Arial" w:hAnsi="Arial" w:cs="Arial"/>
          <w:kern w:val="1"/>
          <w:szCs w:val="22"/>
        </w:rPr>
        <w:t>realizacją zadania</w:t>
      </w:r>
      <w:r w:rsidR="00DB7AAC" w:rsidRPr="00C4799D">
        <w:rPr>
          <w:rFonts w:ascii="Arial" w:hAnsi="Arial" w:cs="Arial"/>
          <w:kern w:val="1"/>
          <w:szCs w:val="22"/>
        </w:rPr>
        <w:t xml:space="preserve"> publicznego</w:t>
      </w:r>
      <w:r w:rsidRPr="00C4799D">
        <w:rPr>
          <w:rFonts w:ascii="Arial" w:hAnsi="Arial" w:cs="Arial"/>
          <w:kern w:val="1"/>
          <w:szCs w:val="22"/>
        </w:rPr>
        <w:t>.</w:t>
      </w:r>
    </w:p>
    <w:p w14:paraId="27F9A282" w14:textId="126890B7" w:rsidR="0036691A" w:rsidRPr="00330D01" w:rsidRDefault="0036691A" w:rsidP="00B23C01">
      <w:pPr>
        <w:pStyle w:val="Listanumerowana"/>
        <w:numPr>
          <w:ilvl w:val="0"/>
          <w:numId w:val="3"/>
        </w:numPr>
        <w:spacing w:before="0" w:after="0" w:line="240" w:lineRule="auto"/>
        <w:rPr>
          <w:rFonts w:ascii="Arial" w:hAnsi="Arial" w:cs="Arial"/>
          <w:szCs w:val="22"/>
        </w:rPr>
      </w:pPr>
      <w:r w:rsidRPr="00C4799D">
        <w:rPr>
          <w:rFonts w:ascii="Arial" w:hAnsi="Arial" w:cs="Arial"/>
          <w:kern w:val="1"/>
          <w:szCs w:val="22"/>
        </w:rPr>
        <w:t>Koszty administracyjne związane z</w:t>
      </w:r>
      <w:r w:rsidRPr="00330D01">
        <w:rPr>
          <w:rFonts w:ascii="Arial" w:hAnsi="Arial" w:cs="Arial"/>
          <w:kern w:val="1"/>
          <w:szCs w:val="22"/>
        </w:rPr>
        <w:t xml:space="preserve"> realizacją zadania </w:t>
      </w:r>
      <w:r w:rsidR="00DB7AAC" w:rsidRPr="00330D01">
        <w:rPr>
          <w:rFonts w:ascii="Arial" w:hAnsi="Arial" w:cs="Arial"/>
          <w:kern w:val="1"/>
          <w:szCs w:val="22"/>
        </w:rPr>
        <w:t xml:space="preserve">publicznego </w:t>
      </w:r>
      <w:r w:rsidRPr="00330D01">
        <w:rPr>
          <w:rFonts w:ascii="Arial" w:hAnsi="Arial" w:cs="Arial"/>
          <w:kern w:val="1"/>
          <w:szCs w:val="22"/>
        </w:rPr>
        <w:t>nie mogą w ofercie przekraczać</w:t>
      </w:r>
      <w:r w:rsidR="00AF7965" w:rsidRPr="00330D01">
        <w:rPr>
          <w:rFonts w:ascii="Arial" w:hAnsi="Arial" w:cs="Arial"/>
          <w:kern w:val="1"/>
          <w:szCs w:val="22"/>
        </w:rPr>
        <w:t xml:space="preserve"> </w:t>
      </w:r>
      <w:r w:rsidRPr="00330D01">
        <w:rPr>
          <w:rFonts w:ascii="Arial" w:hAnsi="Arial" w:cs="Arial"/>
          <w:kern w:val="1"/>
          <w:szCs w:val="22"/>
        </w:rPr>
        <w:t>30% sumy wszystkich kosztów realizacji zadania</w:t>
      </w:r>
      <w:r w:rsidR="00536F7C" w:rsidRPr="00330D01">
        <w:rPr>
          <w:rFonts w:ascii="Arial" w:hAnsi="Arial" w:cs="Arial"/>
          <w:kern w:val="1"/>
          <w:szCs w:val="22"/>
        </w:rPr>
        <w:t xml:space="preserve"> publicznego</w:t>
      </w:r>
      <w:r w:rsidR="00E30166" w:rsidRPr="00330D01">
        <w:rPr>
          <w:rFonts w:ascii="Arial" w:hAnsi="Arial" w:cs="Arial"/>
          <w:kern w:val="1"/>
          <w:szCs w:val="22"/>
        </w:rPr>
        <w:t>.</w:t>
      </w:r>
    </w:p>
    <w:p w14:paraId="2EDC23E7" w14:textId="5EC8F76B" w:rsidR="0036691A" w:rsidRPr="00330D01" w:rsidRDefault="0036691A" w:rsidP="00B23C01">
      <w:pPr>
        <w:pStyle w:val="Listanumerowana"/>
        <w:numPr>
          <w:ilvl w:val="0"/>
          <w:numId w:val="3"/>
        </w:numPr>
        <w:spacing w:before="0" w:after="0" w:line="240" w:lineRule="auto"/>
        <w:rPr>
          <w:rFonts w:ascii="Arial" w:hAnsi="Arial" w:cs="Arial"/>
          <w:b/>
          <w:bCs/>
          <w:szCs w:val="22"/>
        </w:rPr>
      </w:pPr>
      <w:r w:rsidRPr="00330D01">
        <w:rPr>
          <w:rFonts w:ascii="Arial" w:hAnsi="Arial" w:cs="Arial"/>
          <w:bCs/>
          <w:iCs/>
          <w:kern w:val="1"/>
          <w:szCs w:val="22"/>
        </w:rPr>
        <w:t>Oferent biorący udział w konkursie</w:t>
      </w:r>
      <w:r w:rsidRPr="00330D01">
        <w:rPr>
          <w:rFonts w:ascii="Arial" w:hAnsi="Arial" w:cs="Arial"/>
          <w:b/>
          <w:bCs/>
          <w:iCs/>
          <w:kern w:val="1"/>
          <w:szCs w:val="22"/>
        </w:rPr>
        <w:t xml:space="preserve"> jest zobowiązany do zapoznania</w:t>
      </w:r>
      <w:r w:rsidR="00536F7C" w:rsidRPr="00330D01">
        <w:rPr>
          <w:rFonts w:ascii="Arial" w:hAnsi="Arial" w:cs="Arial"/>
          <w:b/>
          <w:bCs/>
          <w:iCs/>
          <w:kern w:val="1"/>
          <w:szCs w:val="22"/>
        </w:rPr>
        <w:t xml:space="preserve"> </w:t>
      </w:r>
      <w:r w:rsidRPr="00330D01">
        <w:rPr>
          <w:rFonts w:ascii="Arial" w:hAnsi="Arial" w:cs="Arial"/>
          <w:b/>
          <w:bCs/>
          <w:iCs/>
          <w:kern w:val="1"/>
          <w:szCs w:val="22"/>
        </w:rPr>
        <w:t>się</w:t>
      </w:r>
      <w:r w:rsidR="00536F7C" w:rsidRPr="00330D01">
        <w:rPr>
          <w:rFonts w:ascii="Arial" w:hAnsi="Arial" w:cs="Arial"/>
          <w:b/>
          <w:bCs/>
          <w:iCs/>
          <w:kern w:val="1"/>
          <w:szCs w:val="22"/>
        </w:rPr>
        <w:t> </w:t>
      </w:r>
      <w:r w:rsidRPr="00330D01">
        <w:rPr>
          <w:rFonts w:ascii="Arial" w:hAnsi="Arial" w:cs="Arial"/>
          <w:b/>
          <w:bCs/>
          <w:iCs/>
          <w:kern w:val="1"/>
          <w:szCs w:val="22"/>
        </w:rPr>
        <w:t>z</w:t>
      </w:r>
      <w:r w:rsidR="00536F7C" w:rsidRPr="00330D01">
        <w:rPr>
          <w:rFonts w:ascii="Arial" w:hAnsi="Arial" w:cs="Arial"/>
          <w:b/>
          <w:bCs/>
          <w:iCs/>
          <w:kern w:val="1"/>
          <w:szCs w:val="22"/>
        </w:rPr>
        <w:t> </w:t>
      </w:r>
      <w:r w:rsidRPr="00330D01">
        <w:rPr>
          <w:rFonts w:ascii="Arial" w:hAnsi="Arial" w:cs="Arial"/>
          <w:b/>
          <w:bCs/>
          <w:iCs/>
          <w:kern w:val="1"/>
          <w:szCs w:val="22"/>
        </w:rPr>
        <w:t xml:space="preserve">dokumentem </w:t>
      </w:r>
      <w:r w:rsidRPr="00330D01">
        <w:rPr>
          <w:rFonts w:ascii="Arial" w:hAnsi="Arial" w:cs="Arial"/>
          <w:b/>
          <w:bCs/>
          <w:kern w:val="1"/>
          <w:szCs w:val="22"/>
        </w:rPr>
        <w:t>„Zasady przyznawania i rozliczania dotacji z budżetu Województwa</w:t>
      </w:r>
      <w:r w:rsidR="00AF7965" w:rsidRPr="00330D01">
        <w:rPr>
          <w:rFonts w:ascii="Arial" w:hAnsi="Arial" w:cs="Arial"/>
          <w:b/>
          <w:bCs/>
          <w:kern w:val="1"/>
          <w:szCs w:val="22"/>
        </w:rPr>
        <w:t xml:space="preserve"> </w:t>
      </w:r>
      <w:r w:rsidRPr="00330D01">
        <w:rPr>
          <w:rFonts w:ascii="Arial" w:hAnsi="Arial" w:cs="Arial"/>
          <w:b/>
          <w:bCs/>
          <w:kern w:val="1"/>
          <w:szCs w:val="22"/>
        </w:rPr>
        <w:t>Mazowieckiego przyznawanych organizacjom pozarządowym oraz</w:t>
      </w:r>
      <w:r w:rsidR="008E2054" w:rsidRPr="00330D01">
        <w:rPr>
          <w:rFonts w:ascii="Arial" w:hAnsi="Arial" w:cs="Arial"/>
          <w:b/>
          <w:bCs/>
          <w:kern w:val="1"/>
          <w:szCs w:val="22"/>
        </w:rPr>
        <w:t> </w:t>
      </w:r>
      <w:r w:rsidRPr="00330D01">
        <w:rPr>
          <w:rFonts w:ascii="Arial" w:hAnsi="Arial" w:cs="Arial"/>
          <w:b/>
          <w:bCs/>
          <w:kern w:val="1"/>
          <w:szCs w:val="22"/>
        </w:rPr>
        <w:t>podmiotom,</w:t>
      </w:r>
      <w:r w:rsidR="00AF7965" w:rsidRPr="00330D01">
        <w:rPr>
          <w:rFonts w:ascii="Arial" w:hAnsi="Arial" w:cs="Arial"/>
          <w:b/>
          <w:bCs/>
          <w:kern w:val="1"/>
          <w:szCs w:val="22"/>
        </w:rPr>
        <w:t xml:space="preserve"> </w:t>
      </w:r>
      <w:r w:rsidRPr="00330D01">
        <w:rPr>
          <w:rFonts w:ascii="Arial" w:hAnsi="Arial" w:cs="Arial"/>
          <w:b/>
          <w:bCs/>
          <w:kern w:val="1"/>
          <w:szCs w:val="22"/>
        </w:rPr>
        <w:t>o</w:t>
      </w:r>
      <w:r w:rsidR="00E54918" w:rsidRPr="00330D01">
        <w:rPr>
          <w:rFonts w:ascii="Arial" w:hAnsi="Arial" w:cs="Arial"/>
          <w:b/>
          <w:bCs/>
          <w:kern w:val="1"/>
          <w:szCs w:val="22"/>
        </w:rPr>
        <w:t xml:space="preserve"> </w:t>
      </w:r>
      <w:r w:rsidRPr="00330D01">
        <w:rPr>
          <w:rFonts w:ascii="Arial" w:hAnsi="Arial" w:cs="Arial"/>
          <w:b/>
          <w:bCs/>
          <w:kern w:val="1"/>
          <w:szCs w:val="22"/>
        </w:rPr>
        <w:t>których mowa w art. 3 ust. 3 ustawy z dnia 24</w:t>
      </w:r>
      <w:r w:rsidR="00D32579" w:rsidRPr="00330D01">
        <w:rPr>
          <w:rFonts w:ascii="Arial" w:hAnsi="Arial" w:cs="Arial"/>
          <w:b/>
          <w:bCs/>
          <w:kern w:val="1"/>
          <w:szCs w:val="22"/>
        </w:rPr>
        <w:t xml:space="preserve"> kwietnia 2003 r. o</w:t>
      </w:r>
      <w:r w:rsidR="008E2054" w:rsidRPr="00330D01">
        <w:rPr>
          <w:rFonts w:ascii="Arial" w:hAnsi="Arial" w:cs="Arial"/>
          <w:b/>
          <w:bCs/>
          <w:kern w:val="1"/>
          <w:szCs w:val="22"/>
        </w:rPr>
        <w:t> </w:t>
      </w:r>
      <w:r w:rsidRPr="00330D01">
        <w:rPr>
          <w:rFonts w:ascii="Arial" w:hAnsi="Arial" w:cs="Arial"/>
          <w:b/>
          <w:bCs/>
          <w:kern w:val="1"/>
          <w:szCs w:val="22"/>
        </w:rPr>
        <w:t>działalności</w:t>
      </w:r>
      <w:r w:rsidR="00AF7965" w:rsidRPr="00330D01">
        <w:rPr>
          <w:rFonts w:ascii="Arial" w:hAnsi="Arial" w:cs="Arial"/>
          <w:b/>
          <w:bCs/>
          <w:kern w:val="1"/>
          <w:szCs w:val="22"/>
        </w:rPr>
        <w:t xml:space="preserve"> </w:t>
      </w:r>
      <w:r w:rsidRPr="00330D01">
        <w:rPr>
          <w:rFonts w:ascii="Arial" w:hAnsi="Arial" w:cs="Arial"/>
          <w:b/>
          <w:bCs/>
          <w:kern w:val="1"/>
          <w:szCs w:val="22"/>
        </w:rPr>
        <w:t xml:space="preserve">pożytku publicznego i o wolontariacie”, </w:t>
      </w:r>
      <w:r w:rsidRPr="00330D01">
        <w:rPr>
          <w:rFonts w:ascii="Arial" w:hAnsi="Arial" w:cs="Arial"/>
          <w:bCs/>
          <w:kern w:val="2"/>
          <w:szCs w:val="22"/>
        </w:rPr>
        <w:t>opublikowanym na</w:t>
      </w:r>
      <w:r w:rsidR="00D32579" w:rsidRPr="00330D01">
        <w:rPr>
          <w:rFonts w:ascii="Arial" w:hAnsi="Arial" w:cs="Arial"/>
          <w:bCs/>
          <w:kern w:val="2"/>
          <w:szCs w:val="22"/>
        </w:rPr>
        <w:t xml:space="preserve"> </w:t>
      </w:r>
      <w:r w:rsidRPr="00330D01">
        <w:rPr>
          <w:rFonts w:ascii="Arial" w:hAnsi="Arial" w:cs="Arial"/>
          <w:bCs/>
          <w:kern w:val="2"/>
          <w:szCs w:val="22"/>
        </w:rPr>
        <w:t>stronie</w:t>
      </w:r>
      <w:r w:rsidR="00AF7965" w:rsidRPr="00330D01">
        <w:rPr>
          <w:rFonts w:ascii="Arial" w:hAnsi="Arial" w:cs="Arial"/>
          <w:bCs/>
          <w:kern w:val="2"/>
          <w:szCs w:val="22"/>
        </w:rPr>
        <w:t xml:space="preserve"> </w:t>
      </w:r>
      <w:r w:rsidRPr="00330D01">
        <w:rPr>
          <w:rFonts w:ascii="Arial" w:hAnsi="Arial" w:cs="Arial"/>
          <w:bCs/>
          <w:kern w:val="2"/>
          <w:szCs w:val="22"/>
        </w:rPr>
        <w:t xml:space="preserve">internetowej </w:t>
      </w:r>
      <w:hyperlink r:id="rId8" w:history="1">
        <w:r w:rsidR="0085334F" w:rsidRPr="00330D01">
          <w:rPr>
            <w:rStyle w:val="Hipercze"/>
            <w:rFonts w:ascii="Arial" w:hAnsi="Arial" w:cs="Arial"/>
            <w:b/>
            <w:bCs/>
            <w:color w:val="auto"/>
            <w:kern w:val="2"/>
            <w:sz w:val="22"/>
            <w:szCs w:val="22"/>
          </w:rPr>
          <w:t>dialog.mazovia.pl</w:t>
        </w:r>
      </w:hyperlink>
      <w:r w:rsidR="0085334F" w:rsidRPr="00330D01">
        <w:rPr>
          <w:rFonts w:ascii="Arial" w:hAnsi="Arial" w:cs="Arial"/>
          <w:b/>
          <w:bCs/>
          <w:kern w:val="2"/>
          <w:szCs w:val="22"/>
        </w:rPr>
        <w:t xml:space="preserve"> </w:t>
      </w:r>
      <w:r w:rsidRPr="00330D01">
        <w:rPr>
          <w:rFonts w:ascii="Arial" w:hAnsi="Arial" w:cs="Arial"/>
          <w:bCs/>
          <w:kern w:val="2"/>
          <w:szCs w:val="22"/>
        </w:rPr>
        <w:t>– zakładka „Konkursy Ofert” –</w:t>
      </w:r>
      <w:r w:rsidRPr="00330D01">
        <w:rPr>
          <w:rFonts w:ascii="Arial" w:hAnsi="Arial" w:cs="Arial"/>
          <w:b/>
          <w:bCs/>
          <w:kern w:val="2"/>
          <w:szCs w:val="22"/>
        </w:rPr>
        <w:t xml:space="preserve"> „Zasady</w:t>
      </w:r>
      <w:r w:rsidR="0075517D" w:rsidRPr="00330D01">
        <w:rPr>
          <w:rFonts w:ascii="Arial" w:hAnsi="Arial" w:cs="Arial"/>
          <w:b/>
          <w:bCs/>
          <w:kern w:val="2"/>
          <w:szCs w:val="22"/>
        </w:rPr>
        <w:t xml:space="preserve"> </w:t>
      </w:r>
      <w:r w:rsidRPr="00330D01">
        <w:rPr>
          <w:rFonts w:ascii="Arial" w:hAnsi="Arial" w:cs="Arial"/>
          <w:b/>
          <w:bCs/>
          <w:kern w:val="2"/>
          <w:szCs w:val="22"/>
        </w:rPr>
        <w:t>przyznawania dotacji”.</w:t>
      </w:r>
    </w:p>
    <w:bookmarkEnd w:id="2"/>
    <w:p w14:paraId="4E5A241E" w14:textId="204C8493" w:rsidR="0036691A" w:rsidRPr="00330D01" w:rsidRDefault="0036691A" w:rsidP="00B23C01">
      <w:pPr>
        <w:pStyle w:val="Listanumerowana"/>
        <w:numPr>
          <w:ilvl w:val="0"/>
          <w:numId w:val="3"/>
        </w:numPr>
        <w:spacing w:before="0" w:after="0" w:line="240" w:lineRule="auto"/>
        <w:rPr>
          <w:rFonts w:ascii="Arial" w:hAnsi="Arial" w:cs="Arial"/>
          <w:szCs w:val="22"/>
        </w:rPr>
      </w:pPr>
      <w:r w:rsidRPr="00330D01">
        <w:rPr>
          <w:rFonts w:ascii="Arial" w:hAnsi="Arial" w:cs="Arial"/>
          <w:kern w:val="1"/>
          <w:szCs w:val="22"/>
        </w:rPr>
        <w:t>Szczegółowe informacje na temat kosztów możliwych do dofinansowania w ramach</w:t>
      </w:r>
      <w:r w:rsidR="00531E84" w:rsidRPr="00330D01">
        <w:rPr>
          <w:rFonts w:ascii="Arial" w:hAnsi="Arial" w:cs="Arial"/>
          <w:kern w:val="1"/>
          <w:szCs w:val="22"/>
        </w:rPr>
        <w:t xml:space="preserve"> </w:t>
      </w:r>
      <w:r w:rsidRPr="00330D01">
        <w:rPr>
          <w:rFonts w:ascii="Arial" w:hAnsi="Arial" w:cs="Arial"/>
          <w:kern w:val="1"/>
          <w:szCs w:val="22"/>
        </w:rPr>
        <w:t>dotacji dostępne są w doku</w:t>
      </w:r>
      <w:r w:rsidR="007444CE" w:rsidRPr="00330D01">
        <w:rPr>
          <w:rFonts w:ascii="Arial" w:hAnsi="Arial" w:cs="Arial"/>
          <w:kern w:val="1"/>
          <w:szCs w:val="22"/>
        </w:rPr>
        <w:t>mencie, o którym mowa w pkt II.6</w:t>
      </w:r>
      <w:r w:rsidR="00E30166" w:rsidRPr="00330D01">
        <w:rPr>
          <w:rFonts w:ascii="Arial" w:hAnsi="Arial" w:cs="Arial"/>
          <w:kern w:val="1"/>
          <w:szCs w:val="22"/>
        </w:rPr>
        <w:t>.</w:t>
      </w:r>
    </w:p>
    <w:p w14:paraId="73286C83" w14:textId="77777777" w:rsidR="0036691A" w:rsidRPr="00330D01" w:rsidRDefault="0036691A" w:rsidP="00B23C01">
      <w:pPr>
        <w:pStyle w:val="Listanumerowana"/>
        <w:numPr>
          <w:ilvl w:val="0"/>
          <w:numId w:val="3"/>
        </w:numPr>
        <w:spacing w:before="0" w:after="0" w:line="240" w:lineRule="auto"/>
        <w:rPr>
          <w:rFonts w:ascii="Arial" w:hAnsi="Arial" w:cs="Arial"/>
          <w:kern w:val="1"/>
          <w:szCs w:val="22"/>
        </w:rPr>
      </w:pPr>
      <w:r w:rsidRPr="00330D01">
        <w:rPr>
          <w:rFonts w:ascii="Arial" w:hAnsi="Arial" w:cs="Arial"/>
          <w:kern w:val="1"/>
          <w:szCs w:val="22"/>
        </w:rPr>
        <w:t>Złożenie oferty nie jest równoznaczne z przyznaniem dotacji.</w:t>
      </w:r>
    </w:p>
    <w:p w14:paraId="70D7C0B8" w14:textId="3B588653" w:rsidR="0036691A" w:rsidRPr="00330D01" w:rsidRDefault="0036691A" w:rsidP="00B23C01">
      <w:pPr>
        <w:pStyle w:val="Listanumerowana"/>
        <w:numPr>
          <w:ilvl w:val="0"/>
          <w:numId w:val="3"/>
        </w:numPr>
        <w:spacing w:before="0" w:after="0" w:line="240" w:lineRule="auto"/>
        <w:rPr>
          <w:rFonts w:ascii="Arial" w:hAnsi="Arial" w:cs="Arial"/>
          <w:kern w:val="1"/>
          <w:szCs w:val="22"/>
        </w:rPr>
      </w:pPr>
      <w:r w:rsidRPr="00330D01">
        <w:rPr>
          <w:rFonts w:ascii="Arial" w:hAnsi="Arial" w:cs="Arial"/>
          <w:szCs w:val="22"/>
        </w:rPr>
        <w:t>W trakcie realizacji zadania dopuszczalne będzie dokonywanie przesunięć pomiędzy</w:t>
      </w:r>
      <w:r w:rsidR="00531E8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poszczególnymi kosztami określonymi w ofercie w zestawieniu kosztów realizacji</w:t>
      </w:r>
      <w:r w:rsidR="00531E8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zad</w:t>
      </w:r>
      <w:r w:rsidR="007444CE" w:rsidRPr="00330D01">
        <w:rPr>
          <w:rFonts w:ascii="Arial" w:hAnsi="Arial" w:cs="Arial"/>
          <w:szCs w:val="22"/>
        </w:rPr>
        <w:t>ania</w:t>
      </w:r>
      <w:r w:rsidR="00851917">
        <w:rPr>
          <w:rFonts w:ascii="Arial" w:hAnsi="Arial" w:cs="Arial"/>
          <w:szCs w:val="22"/>
        </w:rPr>
        <w:t xml:space="preserve"> publicznego</w:t>
      </w:r>
      <w:r w:rsidR="007444CE" w:rsidRPr="00330D01">
        <w:rPr>
          <w:rFonts w:ascii="Arial" w:hAnsi="Arial" w:cs="Arial"/>
          <w:szCs w:val="22"/>
        </w:rPr>
        <w:t xml:space="preserve">, z zastrzeżeniem </w:t>
      </w:r>
      <w:r w:rsidR="0059478E" w:rsidRPr="00330D01">
        <w:rPr>
          <w:rFonts w:ascii="Arial" w:hAnsi="Arial" w:cs="Arial"/>
          <w:szCs w:val="22"/>
        </w:rPr>
        <w:t>pkt II.</w:t>
      </w:r>
      <w:r w:rsidR="003A2081" w:rsidRPr="00330D01">
        <w:rPr>
          <w:rFonts w:ascii="Arial" w:hAnsi="Arial" w:cs="Arial"/>
          <w:szCs w:val="22"/>
        </w:rPr>
        <w:t>5</w:t>
      </w:r>
      <w:r w:rsidR="0059478E" w:rsidRPr="00330D01">
        <w:rPr>
          <w:rFonts w:ascii="Arial" w:hAnsi="Arial" w:cs="Arial"/>
          <w:szCs w:val="22"/>
        </w:rPr>
        <w:t>.</w:t>
      </w:r>
      <w:r w:rsidR="009C1737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Dopuszczalne będzie zwiększenie poszczególnego</w:t>
      </w:r>
      <w:r w:rsidR="00531E8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kosztu nie więcej niż</w:t>
      </w:r>
      <w:r w:rsidR="00C034B6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o 25% jego wysokości</w:t>
      </w:r>
      <w:r w:rsidR="003A21AD" w:rsidRPr="00330D01">
        <w:rPr>
          <w:rFonts w:ascii="Arial" w:hAnsi="Arial" w:cs="Arial"/>
          <w:szCs w:val="22"/>
        </w:rPr>
        <w:t xml:space="preserve"> w części przyznanej dotacji</w:t>
      </w:r>
      <w:r w:rsidRPr="00330D01">
        <w:rPr>
          <w:rFonts w:ascii="Arial" w:hAnsi="Arial" w:cs="Arial"/>
          <w:szCs w:val="22"/>
        </w:rPr>
        <w:t>.</w:t>
      </w:r>
      <w:r w:rsidR="00536F7C" w:rsidRPr="00330D01">
        <w:rPr>
          <w:rFonts w:ascii="Arial" w:hAnsi="Arial" w:cs="Arial"/>
          <w:szCs w:val="22"/>
        </w:rPr>
        <w:t xml:space="preserve"> W przypadku umów wieloletnich ograniczenie to ma zastosowanie do każdego roku realizacji zadania publicznego.</w:t>
      </w:r>
      <w:r w:rsidRPr="00330D01">
        <w:rPr>
          <w:rFonts w:ascii="Arial" w:hAnsi="Arial" w:cs="Arial"/>
          <w:szCs w:val="22"/>
        </w:rPr>
        <w:t xml:space="preserve"> Zmiany</w:t>
      </w:r>
      <w:r w:rsidR="00531E8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wykraczające ponad wskazany limit dokonywane mogą być wyłącznie za zgodą</w:t>
      </w:r>
      <w:r w:rsidR="00531E8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Zleceniodawcy po uprzednim aneksowaniu umowy.</w:t>
      </w:r>
    </w:p>
    <w:p w14:paraId="200938AC" w14:textId="4F8403EA" w:rsidR="0036691A" w:rsidRPr="00330D01" w:rsidRDefault="0036691A" w:rsidP="00B23C01">
      <w:pPr>
        <w:pStyle w:val="Nagwek1"/>
        <w:numPr>
          <w:ilvl w:val="0"/>
          <w:numId w:val="22"/>
        </w:numPr>
        <w:spacing w:line="276" w:lineRule="auto"/>
        <w:ind w:left="142" w:hanging="142"/>
        <w:rPr>
          <w:rFonts w:ascii="Arial" w:hAnsi="Arial"/>
          <w:color w:val="auto"/>
        </w:rPr>
      </w:pPr>
      <w:bookmarkStart w:id="6" w:name="_Toc502832592"/>
      <w:r w:rsidRPr="00330D01">
        <w:rPr>
          <w:rFonts w:ascii="Arial" w:hAnsi="Arial"/>
          <w:color w:val="auto"/>
        </w:rPr>
        <w:t>Warunki rozliczenia realizacji zadania</w:t>
      </w:r>
      <w:bookmarkEnd w:id="6"/>
      <w:r w:rsidR="00CE4309" w:rsidRPr="00330D01">
        <w:rPr>
          <w:rFonts w:ascii="Arial" w:hAnsi="Arial"/>
          <w:color w:val="auto"/>
          <w:lang w:val="pl-PL"/>
        </w:rPr>
        <w:t xml:space="preserve"> publicznego</w:t>
      </w:r>
    </w:p>
    <w:p w14:paraId="1CCFF2A2" w14:textId="5F4F1736" w:rsidR="0036691A" w:rsidRPr="00330D01" w:rsidRDefault="0036691A" w:rsidP="00B23C01">
      <w:pPr>
        <w:pStyle w:val="Listanumerowana"/>
        <w:numPr>
          <w:ilvl w:val="0"/>
          <w:numId w:val="4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bookmarkStart w:id="7" w:name="_Hlk89189987"/>
      <w:r w:rsidRPr="00330D01">
        <w:rPr>
          <w:rFonts w:ascii="Arial" w:hAnsi="Arial" w:cs="Arial"/>
        </w:rPr>
        <w:t>Akceptacja sprawozdania i rozliczenie dotacji polegać będzie w szczególności</w:t>
      </w:r>
      <w:r w:rsidR="00531E84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na</w:t>
      </w:r>
      <w:r w:rsidR="00234E85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 xml:space="preserve">weryfikacji przez </w:t>
      </w:r>
      <w:r w:rsidRPr="00330D01">
        <w:rPr>
          <w:rFonts w:ascii="Arial" w:hAnsi="Arial" w:cs="Arial"/>
          <w:snapToGrid w:val="0"/>
        </w:rPr>
        <w:t>Zleceniodawcę</w:t>
      </w:r>
      <w:r w:rsidRPr="00330D01">
        <w:rPr>
          <w:rFonts w:ascii="Arial" w:hAnsi="Arial" w:cs="Arial"/>
        </w:rPr>
        <w:t xml:space="preserve"> założonych w ofercie rezultatów i działań </w:t>
      </w:r>
      <w:r w:rsidR="009276F4" w:rsidRPr="00330D01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ferenta.</w:t>
      </w:r>
    </w:p>
    <w:p w14:paraId="709BE3A6" w14:textId="31A67623" w:rsidR="0036691A" w:rsidRPr="00330D01" w:rsidRDefault="0036691A" w:rsidP="00B23C01">
      <w:pPr>
        <w:pStyle w:val="Listanumerowana"/>
        <w:numPr>
          <w:ilvl w:val="0"/>
          <w:numId w:val="4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330D01">
        <w:rPr>
          <w:rFonts w:ascii="Arial" w:hAnsi="Arial" w:cs="Arial"/>
        </w:rPr>
        <w:t>Zleceniobiorca powinien zrealizować wszystkie działania planowane przy realizacji</w:t>
      </w:r>
      <w:r w:rsidR="00234E8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zadania</w:t>
      </w:r>
      <w:r w:rsidR="00DB2B62" w:rsidRPr="00330D01">
        <w:rPr>
          <w:rFonts w:ascii="Arial" w:hAnsi="Arial" w:cs="Arial"/>
        </w:rPr>
        <w:t xml:space="preserve"> publicznego</w:t>
      </w:r>
      <w:r w:rsidRPr="00330D01">
        <w:rPr>
          <w:rFonts w:ascii="Arial" w:hAnsi="Arial" w:cs="Arial"/>
        </w:rPr>
        <w:t>, osiągnąć rezultaty założone w ofercie oraz wydatkować środki finansowe</w:t>
      </w:r>
      <w:r w:rsidR="00234E8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</w:t>
      </w:r>
      <w:r w:rsidR="00720609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terminach określonych w </w:t>
      </w:r>
      <w:r w:rsidR="00C864A2" w:rsidRPr="00330D01">
        <w:rPr>
          <w:rFonts w:ascii="Arial" w:hAnsi="Arial" w:cs="Arial"/>
        </w:rPr>
        <w:t>u</w:t>
      </w:r>
      <w:r w:rsidRPr="00330D01">
        <w:rPr>
          <w:rFonts w:ascii="Arial" w:hAnsi="Arial" w:cs="Arial"/>
        </w:rPr>
        <w:t>mowie i</w:t>
      </w:r>
      <w:r w:rsidR="00F43E18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zgodnie z kosztorysem zawartym w</w:t>
      </w:r>
      <w:r w:rsidR="00DB2B62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ofercie.</w:t>
      </w:r>
    </w:p>
    <w:p w14:paraId="27795D5A" w14:textId="64803140" w:rsidR="0036691A" w:rsidRPr="00330D01" w:rsidRDefault="0036691A" w:rsidP="00B23C01">
      <w:pPr>
        <w:pStyle w:val="Listanumerowana"/>
        <w:numPr>
          <w:ilvl w:val="0"/>
          <w:numId w:val="4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330D01">
        <w:rPr>
          <w:rFonts w:ascii="Arial" w:hAnsi="Arial" w:cs="Arial"/>
          <w:shd w:val="clear" w:color="auto" w:fill="FFFFFF"/>
        </w:rPr>
        <w:t>W przypadku, gdy wszystkie działania w ramach zadania zostaną zrealizowane,</w:t>
      </w:r>
      <w:r w:rsidR="00234E85" w:rsidRPr="00330D01">
        <w:rPr>
          <w:rFonts w:ascii="Arial" w:hAnsi="Arial" w:cs="Arial"/>
          <w:shd w:val="clear" w:color="auto" w:fill="FFFFFF"/>
        </w:rPr>
        <w:t xml:space="preserve"> </w:t>
      </w:r>
      <w:r w:rsidRPr="00330D01">
        <w:rPr>
          <w:rFonts w:ascii="Arial" w:hAnsi="Arial" w:cs="Arial"/>
          <w:shd w:val="clear" w:color="auto" w:fill="FFFFFF"/>
        </w:rPr>
        <w:t>a</w:t>
      </w:r>
      <w:r w:rsidR="00234E85" w:rsidRPr="00330D01">
        <w:rPr>
          <w:rFonts w:ascii="Arial" w:hAnsi="Arial" w:cs="Arial"/>
          <w:shd w:val="clear" w:color="auto" w:fill="FFFFFF"/>
        </w:rPr>
        <w:t> </w:t>
      </w:r>
      <w:r w:rsidRPr="00330D01">
        <w:rPr>
          <w:rFonts w:ascii="Arial" w:hAnsi="Arial" w:cs="Arial"/>
          <w:shd w:val="clear" w:color="auto" w:fill="FFFFFF"/>
        </w:rPr>
        <w:t>poziom osiągnięcia jednego lub więcej zakładanych rezultatów realizacji zadania</w:t>
      </w:r>
      <w:r w:rsidR="00234E85" w:rsidRPr="00330D01">
        <w:rPr>
          <w:rFonts w:ascii="Arial" w:hAnsi="Arial" w:cs="Arial"/>
          <w:shd w:val="clear" w:color="auto" w:fill="FFFFFF"/>
        </w:rPr>
        <w:t xml:space="preserve"> </w:t>
      </w:r>
      <w:r w:rsidRPr="00330D01">
        <w:rPr>
          <w:rFonts w:ascii="Arial" w:hAnsi="Arial" w:cs="Arial"/>
          <w:shd w:val="clear" w:color="auto" w:fill="FFFFFF"/>
        </w:rPr>
        <w:t>wyniesie mniej niż 80% poziomu założonego w ofercie, Zleceniobiorca, zobowiązany</w:t>
      </w:r>
      <w:r w:rsidR="00234E85" w:rsidRPr="00330D01">
        <w:rPr>
          <w:rFonts w:ascii="Arial" w:hAnsi="Arial" w:cs="Arial"/>
          <w:shd w:val="clear" w:color="auto" w:fill="FFFFFF"/>
        </w:rPr>
        <w:t xml:space="preserve"> </w:t>
      </w:r>
      <w:r w:rsidRPr="00330D01">
        <w:rPr>
          <w:rFonts w:ascii="Arial" w:hAnsi="Arial" w:cs="Arial"/>
          <w:shd w:val="clear" w:color="auto" w:fill="FFFFFF"/>
        </w:rPr>
        <w:t>będzie do złożenia na piśmie stosownych wyjaśnień, uzasadniających nieosiągnięcie</w:t>
      </w:r>
      <w:r w:rsidR="00234E85" w:rsidRPr="00330D01">
        <w:rPr>
          <w:rFonts w:ascii="Arial" w:hAnsi="Arial" w:cs="Arial"/>
          <w:shd w:val="clear" w:color="auto" w:fill="FFFFFF"/>
        </w:rPr>
        <w:t xml:space="preserve"> </w:t>
      </w:r>
      <w:r w:rsidRPr="00330D01">
        <w:rPr>
          <w:rFonts w:ascii="Arial" w:hAnsi="Arial" w:cs="Arial"/>
          <w:shd w:val="clear" w:color="auto" w:fill="FFFFFF"/>
        </w:rPr>
        <w:t>planowanych rezultatów zadania</w:t>
      </w:r>
      <w:r w:rsidR="00DB2B62" w:rsidRPr="00330D01">
        <w:rPr>
          <w:rFonts w:ascii="Arial" w:hAnsi="Arial" w:cs="Arial"/>
          <w:shd w:val="clear" w:color="auto" w:fill="FFFFFF"/>
        </w:rPr>
        <w:t xml:space="preserve"> publicznego</w:t>
      </w:r>
      <w:r w:rsidRPr="00330D01">
        <w:rPr>
          <w:rFonts w:ascii="Arial" w:hAnsi="Arial" w:cs="Arial"/>
          <w:shd w:val="clear" w:color="auto" w:fill="FFFFFF"/>
        </w:rPr>
        <w:t>.</w:t>
      </w:r>
    </w:p>
    <w:p w14:paraId="75FF1DE2" w14:textId="30A83DD5" w:rsidR="0036691A" w:rsidRPr="00330D01" w:rsidRDefault="0036691A" w:rsidP="00B23C01">
      <w:pPr>
        <w:pStyle w:val="Listanumerowana"/>
        <w:numPr>
          <w:ilvl w:val="0"/>
          <w:numId w:val="4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330D01">
        <w:rPr>
          <w:rFonts w:ascii="Arial" w:hAnsi="Arial" w:cs="Arial"/>
        </w:rPr>
        <w:t>Decyzja o rozliczeniu jest uwarunkowana analizą dokumentów, okoliczności czy zdarzeń,</w:t>
      </w:r>
      <w:r w:rsidR="00234E8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które mogły mieć wpływ na niezrealizowanie w pełni zadania</w:t>
      </w:r>
      <w:r w:rsidR="00DB2B62" w:rsidRPr="00330D01">
        <w:rPr>
          <w:rFonts w:ascii="Arial" w:hAnsi="Arial" w:cs="Arial"/>
        </w:rPr>
        <w:t xml:space="preserve"> publicznego</w:t>
      </w:r>
      <w:r w:rsidRPr="00330D01">
        <w:rPr>
          <w:rFonts w:ascii="Arial" w:hAnsi="Arial" w:cs="Arial"/>
        </w:rPr>
        <w:t>. Okoliczności mające wpływ</w:t>
      </w:r>
      <w:r w:rsidR="00234E8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na rozliczenie dotacji są brane pod uwagę indywidulanie w każdej sprawie. </w:t>
      </w:r>
      <w:r w:rsidRPr="00330D01">
        <w:rPr>
          <w:rFonts w:ascii="Arial" w:eastAsia="Calibri" w:hAnsi="Arial" w:cs="Arial"/>
          <w:kern w:val="1"/>
        </w:rPr>
        <w:lastRenderedPageBreak/>
        <w:t>Ewentualny</w:t>
      </w:r>
      <w:r w:rsidR="00234E85" w:rsidRPr="00330D01">
        <w:rPr>
          <w:rFonts w:ascii="Arial" w:eastAsia="Calibri" w:hAnsi="Arial" w:cs="Arial"/>
          <w:kern w:val="1"/>
        </w:rPr>
        <w:t xml:space="preserve"> </w:t>
      </w:r>
      <w:r w:rsidRPr="00330D01">
        <w:rPr>
          <w:rFonts w:ascii="Arial" w:eastAsia="Calibri" w:hAnsi="Arial" w:cs="Arial"/>
          <w:kern w:val="1"/>
        </w:rPr>
        <w:t>zwrot części lub całości dotacji dokonywany będzie zgodnie z zasadami określonymi</w:t>
      </w:r>
      <w:r w:rsidR="00234E85" w:rsidRPr="00330D01">
        <w:rPr>
          <w:rFonts w:ascii="Arial" w:eastAsia="Calibri" w:hAnsi="Arial" w:cs="Arial"/>
          <w:kern w:val="1"/>
        </w:rPr>
        <w:t xml:space="preserve"> </w:t>
      </w:r>
      <w:r w:rsidR="00720609">
        <w:rPr>
          <w:rFonts w:ascii="Arial" w:eastAsia="Calibri" w:hAnsi="Arial" w:cs="Arial"/>
          <w:kern w:val="1"/>
        </w:rPr>
        <w:t xml:space="preserve">w </w:t>
      </w:r>
      <w:r w:rsidRPr="00330D01">
        <w:rPr>
          <w:rFonts w:ascii="Arial" w:eastAsia="Calibri" w:hAnsi="Arial" w:cs="Arial"/>
          <w:kern w:val="1"/>
        </w:rPr>
        <w:t>dokumencie „Zasady przyznawania i rozliczania dotacji z budżetu Województwa</w:t>
      </w:r>
      <w:r w:rsidR="00234E85" w:rsidRPr="00330D01">
        <w:rPr>
          <w:rFonts w:ascii="Arial" w:eastAsia="Calibri" w:hAnsi="Arial" w:cs="Arial"/>
          <w:kern w:val="1"/>
        </w:rPr>
        <w:t xml:space="preserve"> </w:t>
      </w:r>
      <w:r w:rsidRPr="00330D01">
        <w:rPr>
          <w:rFonts w:ascii="Arial" w:eastAsia="Calibri" w:hAnsi="Arial" w:cs="Arial"/>
          <w:kern w:val="1"/>
        </w:rPr>
        <w:t>Mazowieckiego przyznawanych organizacjom pozarządowym oraz podmiotom, o których</w:t>
      </w:r>
      <w:r w:rsidR="00234E85" w:rsidRPr="00330D01">
        <w:rPr>
          <w:rFonts w:ascii="Arial" w:eastAsia="Calibri" w:hAnsi="Arial" w:cs="Arial"/>
          <w:kern w:val="1"/>
        </w:rPr>
        <w:t xml:space="preserve"> </w:t>
      </w:r>
      <w:r w:rsidRPr="00330D01">
        <w:rPr>
          <w:rFonts w:ascii="Arial" w:eastAsia="Calibri" w:hAnsi="Arial" w:cs="Arial"/>
          <w:kern w:val="1"/>
        </w:rPr>
        <w:t>mowa w art. 3 ust. 3 ustawy z dnia 24</w:t>
      </w:r>
      <w:r w:rsidR="00F43E18" w:rsidRPr="00330D01">
        <w:rPr>
          <w:rFonts w:ascii="Arial" w:eastAsia="Calibri" w:hAnsi="Arial" w:cs="Arial"/>
          <w:kern w:val="1"/>
        </w:rPr>
        <w:t xml:space="preserve"> </w:t>
      </w:r>
      <w:r w:rsidRPr="00330D01">
        <w:rPr>
          <w:rFonts w:ascii="Arial" w:eastAsia="Calibri" w:hAnsi="Arial" w:cs="Arial"/>
          <w:kern w:val="1"/>
        </w:rPr>
        <w:t>kwietnia 2003 r. o</w:t>
      </w:r>
      <w:r w:rsidR="00DB2B62" w:rsidRPr="00330D01">
        <w:rPr>
          <w:rFonts w:ascii="Arial" w:eastAsia="Calibri" w:hAnsi="Arial" w:cs="Arial"/>
          <w:kern w:val="1"/>
        </w:rPr>
        <w:t> </w:t>
      </w:r>
      <w:r w:rsidRPr="00330D01">
        <w:rPr>
          <w:rFonts w:ascii="Arial" w:eastAsia="Calibri" w:hAnsi="Arial" w:cs="Arial"/>
          <w:kern w:val="1"/>
        </w:rPr>
        <w:t>działalności pożytku publicznego</w:t>
      </w:r>
      <w:r w:rsidR="00234E85" w:rsidRPr="00330D01">
        <w:rPr>
          <w:rFonts w:ascii="Arial" w:eastAsia="Calibri" w:hAnsi="Arial" w:cs="Arial"/>
          <w:kern w:val="1"/>
        </w:rPr>
        <w:t xml:space="preserve"> </w:t>
      </w:r>
      <w:r w:rsidRPr="00330D01">
        <w:rPr>
          <w:rFonts w:ascii="Arial" w:eastAsia="Calibri" w:hAnsi="Arial" w:cs="Arial"/>
          <w:kern w:val="1"/>
        </w:rPr>
        <w:t>i o wolontariacie</w:t>
      </w:r>
      <w:r w:rsidR="00D96E26" w:rsidRPr="00330D01">
        <w:rPr>
          <w:rFonts w:ascii="Arial" w:eastAsia="Calibri" w:hAnsi="Arial" w:cs="Arial"/>
          <w:kern w:val="1"/>
        </w:rPr>
        <w:t xml:space="preserve"> na 202</w:t>
      </w:r>
      <w:r w:rsidR="00536F7C" w:rsidRPr="00330D01">
        <w:rPr>
          <w:rFonts w:ascii="Arial" w:eastAsia="Calibri" w:hAnsi="Arial" w:cs="Arial"/>
          <w:kern w:val="1"/>
        </w:rPr>
        <w:t>4</w:t>
      </w:r>
      <w:r w:rsidR="00D96E26" w:rsidRPr="00330D01">
        <w:rPr>
          <w:rFonts w:ascii="Arial" w:eastAsia="Calibri" w:hAnsi="Arial" w:cs="Arial"/>
          <w:kern w:val="1"/>
        </w:rPr>
        <w:t xml:space="preserve"> rok</w:t>
      </w:r>
      <w:r w:rsidRPr="00330D01">
        <w:rPr>
          <w:rFonts w:ascii="Arial" w:eastAsia="Calibri" w:hAnsi="Arial" w:cs="Arial"/>
          <w:kern w:val="1"/>
        </w:rPr>
        <w:t>”.</w:t>
      </w:r>
    </w:p>
    <w:bookmarkEnd w:id="7"/>
    <w:p w14:paraId="572A5F49" w14:textId="49702D7E" w:rsidR="0036691A" w:rsidRPr="00330D01" w:rsidRDefault="0036691A" w:rsidP="00B23C01">
      <w:pPr>
        <w:pStyle w:val="Nagwek1"/>
        <w:numPr>
          <w:ilvl w:val="0"/>
          <w:numId w:val="23"/>
        </w:numPr>
        <w:spacing w:line="276" w:lineRule="auto"/>
        <w:ind w:left="142" w:hanging="142"/>
        <w:rPr>
          <w:rFonts w:ascii="Arial" w:hAnsi="Arial"/>
          <w:color w:val="auto"/>
        </w:rPr>
      </w:pPr>
      <w:r w:rsidRPr="00330D01">
        <w:rPr>
          <w:rFonts w:ascii="Arial" w:hAnsi="Arial"/>
          <w:color w:val="auto"/>
        </w:rPr>
        <w:t>Termin i warunki realizacji zadania</w:t>
      </w:r>
      <w:r w:rsidR="00DB2B62" w:rsidRPr="00330D01">
        <w:rPr>
          <w:rFonts w:ascii="Arial" w:hAnsi="Arial"/>
          <w:color w:val="auto"/>
          <w:lang w:val="pl-PL"/>
        </w:rPr>
        <w:t xml:space="preserve"> publicznego</w:t>
      </w:r>
    </w:p>
    <w:p w14:paraId="0F965AD9" w14:textId="27710727" w:rsidR="0036691A" w:rsidRPr="003F4412" w:rsidRDefault="0036691A" w:rsidP="00B23C01">
      <w:pPr>
        <w:pStyle w:val="Listanumerowana"/>
        <w:numPr>
          <w:ilvl w:val="0"/>
          <w:numId w:val="36"/>
        </w:numPr>
        <w:spacing w:before="0" w:after="0" w:line="240" w:lineRule="auto"/>
        <w:ind w:left="284" w:hanging="284"/>
        <w:rPr>
          <w:rFonts w:ascii="Arial" w:eastAsia="Calibri" w:hAnsi="Arial" w:cs="Arial"/>
          <w:szCs w:val="22"/>
        </w:rPr>
      </w:pPr>
      <w:r w:rsidRPr="003F4412">
        <w:rPr>
          <w:rFonts w:ascii="Arial" w:eastAsia="Calibri" w:hAnsi="Arial" w:cs="Arial"/>
          <w:szCs w:val="22"/>
        </w:rPr>
        <w:t xml:space="preserve">Zadanie </w:t>
      </w:r>
      <w:r w:rsidR="00DB2B62" w:rsidRPr="003F4412">
        <w:rPr>
          <w:rFonts w:ascii="Arial" w:eastAsia="Calibri" w:hAnsi="Arial" w:cs="Arial"/>
          <w:szCs w:val="22"/>
        </w:rPr>
        <w:t xml:space="preserve">publiczne </w:t>
      </w:r>
      <w:r w:rsidRPr="003F4412">
        <w:rPr>
          <w:rFonts w:ascii="Arial" w:eastAsia="Calibri" w:hAnsi="Arial" w:cs="Arial"/>
          <w:szCs w:val="22"/>
        </w:rPr>
        <w:t>musi być realizowane na rzecz mieszkańców Województwa Mazowieckiego</w:t>
      </w:r>
      <w:r w:rsidR="00720609" w:rsidRPr="003F4412">
        <w:rPr>
          <w:rFonts w:ascii="Arial" w:eastAsia="Calibri" w:hAnsi="Arial" w:cs="Arial"/>
          <w:szCs w:val="22"/>
        </w:rPr>
        <w:t>.</w:t>
      </w:r>
    </w:p>
    <w:p w14:paraId="1627FCD1" w14:textId="2BFA2365" w:rsidR="0036691A" w:rsidRPr="003F4412" w:rsidRDefault="0036691A" w:rsidP="00B23C01">
      <w:pPr>
        <w:pStyle w:val="Listanumerowana"/>
        <w:numPr>
          <w:ilvl w:val="0"/>
          <w:numId w:val="36"/>
        </w:numPr>
        <w:spacing w:before="0" w:after="0" w:line="240" w:lineRule="auto"/>
        <w:ind w:left="284" w:hanging="284"/>
        <w:rPr>
          <w:rFonts w:ascii="Arial" w:eastAsia="Calibri" w:hAnsi="Arial" w:cs="Arial"/>
          <w:szCs w:val="22"/>
        </w:rPr>
      </w:pPr>
      <w:r w:rsidRPr="003F4412">
        <w:rPr>
          <w:rFonts w:ascii="Arial" w:eastAsia="Calibri" w:hAnsi="Arial" w:cs="Arial"/>
          <w:szCs w:val="22"/>
        </w:rPr>
        <w:t xml:space="preserve">Terminy oraz warunki realizacji zadania </w:t>
      </w:r>
      <w:r w:rsidR="00DB2B62" w:rsidRPr="003F4412">
        <w:rPr>
          <w:rFonts w:ascii="Arial" w:eastAsia="Calibri" w:hAnsi="Arial" w:cs="Arial"/>
          <w:szCs w:val="22"/>
        </w:rPr>
        <w:t xml:space="preserve">publicznego </w:t>
      </w:r>
      <w:r w:rsidRPr="003F4412">
        <w:rPr>
          <w:rFonts w:ascii="Arial" w:eastAsia="Calibri" w:hAnsi="Arial" w:cs="Arial"/>
          <w:szCs w:val="22"/>
        </w:rPr>
        <w:t>będą każdorazowo określone w</w:t>
      </w:r>
      <w:r w:rsidR="00DB2B62" w:rsidRPr="003F4412">
        <w:rPr>
          <w:rFonts w:ascii="Arial" w:eastAsia="Calibri" w:hAnsi="Arial" w:cs="Arial"/>
          <w:szCs w:val="22"/>
        </w:rPr>
        <w:t> </w:t>
      </w:r>
      <w:r w:rsidRPr="003F4412">
        <w:rPr>
          <w:rFonts w:ascii="Arial" w:eastAsia="Calibri" w:hAnsi="Arial" w:cs="Arial"/>
          <w:szCs w:val="22"/>
        </w:rPr>
        <w:t>umowie.</w:t>
      </w:r>
    </w:p>
    <w:p w14:paraId="1A476034" w14:textId="1AC63BEF" w:rsidR="00D4428F" w:rsidRPr="003F4412" w:rsidRDefault="00785A64" w:rsidP="00B23C01">
      <w:pPr>
        <w:pStyle w:val="Listanumerowana"/>
        <w:numPr>
          <w:ilvl w:val="0"/>
          <w:numId w:val="36"/>
        </w:numPr>
        <w:ind w:left="284" w:hanging="284"/>
        <w:rPr>
          <w:rFonts w:ascii="Arial" w:eastAsia="Calibri" w:hAnsi="Arial" w:cs="Arial"/>
          <w:szCs w:val="22"/>
        </w:rPr>
      </w:pPr>
      <w:r w:rsidRPr="003F4412">
        <w:rPr>
          <w:rFonts w:ascii="Arial" w:eastAsia="Calibri" w:hAnsi="Arial" w:cs="Arial"/>
          <w:szCs w:val="22"/>
        </w:rPr>
        <w:t xml:space="preserve">Planowana data rozpoczęcia realizacji zadania </w:t>
      </w:r>
      <w:r w:rsidR="008C6EB5" w:rsidRPr="003F4412">
        <w:rPr>
          <w:rFonts w:ascii="Arial" w:eastAsia="Calibri" w:hAnsi="Arial" w:cs="Arial"/>
          <w:szCs w:val="22"/>
        </w:rPr>
        <w:t xml:space="preserve">publicznego </w:t>
      </w:r>
      <w:r w:rsidR="00D4428F" w:rsidRPr="003F4412">
        <w:rPr>
          <w:rFonts w:ascii="Arial" w:eastAsia="Calibri" w:hAnsi="Arial" w:cs="Arial"/>
          <w:szCs w:val="22"/>
        </w:rPr>
        <w:t>nie może być wcześniejsza niż spodziewany termin rozstrzygnięcia konkursu określony w pkt VI.10. Planowana data zakończenia zadania</w:t>
      </w:r>
      <w:r w:rsidR="002A02C8" w:rsidRPr="003F4412">
        <w:rPr>
          <w:rFonts w:ascii="Arial" w:eastAsia="Calibri" w:hAnsi="Arial" w:cs="Arial"/>
          <w:szCs w:val="22"/>
        </w:rPr>
        <w:t xml:space="preserve"> publicznego</w:t>
      </w:r>
      <w:r w:rsidR="00D4428F" w:rsidRPr="003F4412">
        <w:rPr>
          <w:rFonts w:ascii="Arial" w:eastAsia="Calibri" w:hAnsi="Arial" w:cs="Arial"/>
          <w:szCs w:val="22"/>
        </w:rPr>
        <w:t xml:space="preserve"> nie może być późniejsza niż </w:t>
      </w:r>
      <w:r w:rsidR="008C6EB5" w:rsidRPr="003F4412">
        <w:rPr>
          <w:rFonts w:ascii="Arial" w:eastAsia="Calibri" w:hAnsi="Arial" w:cs="Arial"/>
          <w:b/>
          <w:szCs w:val="22"/>
        </w:rPr>
        <w:t>31</w:t>
      </w:r>
      <w:r w:rsidR="00D4428F" w:rsidRPr="003F4412">
        <w:rPr>
          <w:rFonts w:ascii="Arial" w:eastAsia="Calibri" w:hAnsi="Arial" w:cs="Arial"/>
          <w:b/>
          <w:szCs w:val="22"/>
        </w:rPr>
        <w:t xml:space="preserve"> grudnia 2026 r.</w:t>
      </w:r>
    </w:p>
    <w:p w14:paraId="74809BE6" w14:textId="77777777" w:rsidR="00D4428F" w:rsidRPr="00330D01" w:rsidRDefault="00D4428F" w:rsidP="00D4428F">
      <w:pPr>
        <w:pStyle w:val="Listanumerowana"/>
        <w:numPr>
          <w:ilvl w:val="0"/>
          <w:numId w:val="0"/>
        </w:numPr>
        <w:spacing w:before="0" w:after="0" w:line="240" w:lineRule="auto"/>
        <w:ind w:left="357"/>
        <w:rPr>
          <w:rFonts w:ascii="Arial" w:eastAsia="Calibri" w:hAnsi="Arial" w:cs="Arial"/>
        </w:rPr>
      </w:pPr>
    </w:p>
    <w:p w14:paraId="750902E4" w14:textId="0E9C84B5" w:rsidR="0036691A" w:rsidRPr="00330D01" w:rsidRDefault="0036691A" w:rsidP="00B23C01">
      <w:pPr>
        <w:pStyle w:val="Listanumerowana"/>
        <w:numPr>
          <w:ilvl w:val="0"/>
          <w:numId w:val="24"/>
        </w:numPr>
        <w:ind w:left="142" w:hanging="142"/>
        <w:rPr>
          <w:rFonts w:ascii="Arial" w:hAnsi="Arial"/>
          <w:b/>
        </w:rPr>
      </w:pPr>
      <w:r w:rsidRPr="00330D01">
        <w:rPr>
          <w:rFonts w:ascii="Arial" w:hAnsi="Arial"/>
          <w:b/>
        </w:rPr>
        <w:t>Termin i warunki składania ofert</w:t>
      </w:r>
    </w:p>
    <w:p w14:paraId="75C0E939" w14:textId="6D5CAE6D" w:rsidR="0036691A" w:rsidRPr="00330D01" w:rsidRDefault="0036691A" w:rsidP="00B23C01">
      <w:pPr>
        <w:pStyle w:val="Listanumerowana"/>
        <w:numPr>
          <w:ilvl w:val="0"/>
          <w:numId w:val="6"/>
        </w:numPr>
        <w:spacing w:before="0" w:after="0" w:line="240" w:lineRule="auto"/>
        <w:ind w:left="363" w:hanging="357"/>
        <w:rPr>
          <w:rFonts w:ascii="Arial" w:eastAsia="Calibri" w:hAnsi="Arial" w:cs="Arial"/>
          <w:b/>
        </w:rPr>
      </w:pPr>
      <w:r w:rsidRPr="00330D01">
        <w:rPr>
          <w:rFonts w:ascii="Arial" w:eastAsia="Calibri" w:hAnsi="Arial" w:cs="Arial"/>
        </w:rPr>
        <w:t xml:space="preserve">Termin składania ofert </w:t>
      </w:r>
      <w:r w:rsidRPr="00542C3E">
        <w:rPr>
          <w:rFonts w:ascii="Arial" w:eastAsia="Calibri" w:hAnsi="Arial" w:cs="Arial"/>
        </w:rPr>
        <w:t xml:space="preserve">wyznacza się </w:t>
      </w:r>
      <w:r w:rsidR="00A05D37" w:rsidRPr="00542C3E">
        <w:rPr>
          <w:rStyle w:val="Pogrubienie"/>
          <w:rFonts w:ascii="Arial" w:hAnsi="Arial" w:cs="Arial"/>
        </w:rPr>
        <w:t xml:space="preserve">od </w:t>
      </w:r>
      <w:r w:rsidR="00542C3E" w:rsidRPr="00542C3E">
        <w:rPr>
          <w:rStyle w:val="Pogrubienie"/>
          <w:rFonts w:ascii="Arial" w:hAnsi="Arial" w:cs="Arial"/>
        </w:rPr>
        <w:t>8</w:t>
      </w:r>
      <w:r w:rsidR="00C424FB" w:rsidRPr="00542C3E">
        <w:rPr>
          <w:rStyle w:val="Pogrubienie"/>
          <w:rFonts w:ascii="Arial" w:hAnsi="Arial" w:cs="Arial"/>
        </w:rPr>
        <w:t xml:space="preserve"> </w:t>
      </w:r>
      <w:r w:rsidR="00412DE5" w:rsidRPr="00542C3E">
        <w:rPr>
          <w:rStyle w:val="Pogrubienie"/>
          <w:rFonts w:ascii="Arial" w:hAnsi="Arial" w:cs="Arial"/>
        </w:rPr>
        <w:t xml:space="preserve">do </w:t>
      </w:r>
      <w:r w:rsidR="00542C3E" w:rsidRPr="00542C3E">
        <w:rPr>
          <w:rStyle w:val="Pogrubienie"/>
          <w:rFonts w:ascii="Arial" w:hAnsi="Arial" w:cs="Arial"/>
        </w:rPr>
        <w:t xml:space="preserve">29 lutego </w:t>
      </w:r>
      <w:r w:rsidR="00A05D37" w:rsidRPr="00542C3E">
        <w:rPr>
          <w:rFonts w:ascii="Arial" w:eastAsia="Calibri" w:hAnsi="Arial" w:cs="Arial"/>
          <w:b/>
        </w:rPr>
        <w:t>202</w:t>
      </w:r>
      <w:r w:rsidR="004233D3" w:rsidRPr="00542C3E">
        <w:rPr>
          <w:rFonts w:ascii="Arial" w:eastAsia="Calibri" w:hAnsi="Arial" w:cs="Arial"/>
          <w:b/>
        </w:rPr>
        <w:t>4</w:t>
      </w:r>
      <w:r w:rsidR="00A05D37" w:rsidRPr="00542C3E">
        <w:rPr>
          <w:rFonts w:ascii="Arial" w:eastAsia="Calibri" w:hAnsi="Arial" w:cs="Arial"/>
          <w:b/>
        </w:rPr>
        <w:t xml:space="preserve"> r.</w:t>
      </w:r>
    </w:p>
    <w:p w14:paraId="6B9D13EC" w14:textId="55447F94" w:rsidR="00785A64" w:rsidRPr="00330D01" w:rsidRDefault="0036691A" w:rsidP="00B23C01">
      <w:pPr>
        <w:pStyle w:val="Listanumerowana"/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Oferty należy składać poprzez </w:t>
      </w:r>
      <w:r w:rsidRPr="00330D01">
        <w:rPr>
          <w:rFonts w:ascii="Arial" w:hAnsi="Arial" w:cs="Arial"/>
        </w:rPr>
        <w:t xml:space="preserve">generator ofert konkursowych </w:t>
      </w:r>
      <w:bookmarkStart w:id="8" w:name="_Hlk90370865"/>
      <w:r w:rsidRPr="00330D01">
        <w:rPr>
          <w:rFonts w:ascii="Arial" w:hAnsi="Arial" w:cs="Arial"/>
        </w:rPr>
        <w:t>w serwisie Witkac.pl</w:t>
      </w:r>
      <w:r w:rsidR="00536F7C" w:rsidRPr="00330D01">
        <w:rPr>
          <w:rFonts w:ascii="Arial" w:hAnsi="Arial" w:cs="Arial"/>
        </w:rPr>
        <w:t xml:space="preserve"> (dalej: „Generator”)</w:t>
      </w:r>
      <w:r w:rsidRPr="00330D01">
        <w:rPr>
          <w:rFonts w:ascii="Arial" w:eastAsia="Calibri" w:hAnsi="Arial" w:cs="Arial"/>
        </w:rPr>
        <w:t>,</w:t>
      </w:r>
      <w:bookmarkEnd w:id="8"/>
      <w:r w:rsidR="005D01ED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dostępny na</w:t>
      </w:r>
      <w:r w:rsidR="00F43E18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stron</w:t>
      </w:r>
      <w:r w:rsidR="00536F7C" w:rsidRPr="00330D01">
        <w:rPr>
          <w:rFonts w:ascii="Arial" w:eastAsia="Calibri" w:hAnsi="Arial" w:cs="Arial"/>
        </w:rPr>
        <w:t xml:space="preserve">ie </w:t>
      </w:r>
      <w:r w:rsidR="00536F7C" w:rsidRPr="00330D01">
        <w:rPr>
          <w:rFonts w:ascii="Arial" w:eastAsia="Calibri" w:hAnsi="Arial" w:cs="Arial"/>
          <w:u w:val="single"/>
        </w:rPr>
        <w:t>http://www.konkursyngo.mcps.com.pl</w:t>
      </w:r>
      <w:r w:rsidR="00EE1C7B" w:rsidRPr="00330D01">
        <w:rPr>
          <w:rFonts w:ascii="Arial" w:eastAsia="Calibri" w:hAnsi="Arial" w:cs="Arial"/>
          <w:u w:val="single"/>
        </w:rPr>
        <w:t>/</w:t>
      </w:r>
      <w:r w:rsidR="00785A64" w:rsidRPr="00330D01">
        <w:rPr>
          <w:rFonts w:ascii="Arial" w:eastAsia="Calibri" w:hAnsi="Arial" w:cs="Arial"/>
          <w:u w:val="single"/>
        </w:rPr>
        <w:t>.</w:t>
      </w:r>
    </w:p>
    <w:p w14:paraId="5BC151FA" w14:textId="5D2A1D77" w:rsidR="0036691A" w:rsidRPr="00330D01" w:rsidRDefault="0036691A" w:rsidP="00B23C01">
      <w:pPr>
        <w:pStyle w:val="Listanumerowana"/>
        <w:numPr>
          <w:ilvl w:val="0"/>
          <w:numId w:val="6"/>
        </w:numPr>
        <w:spacing w:before="0" w:after="0" w:line="240" w:lineRule="auto"/>
        <w:ind w:hanging="357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Generator uniemożliwia edycję lub wycofanie oferty po jej złożeniu.</w:t>
      </w:r>
      <w:r w:rsidR="00F43E18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W przypadku chęci wycofania oferty złożonej w </w:t>
      </w:r>
      <w:r w:rsidR="0009343F" w:rsidRPr="00330D01">
        <w:rPr>
          <w:rFonts w:ascii="Arial" w:eastAsia="Calibri" w:hAnsi="Arial" w:cs="Arial"/>
        </w:rPr>
        <w:t>G</w:t>
      </w:r>
      <w:r w:rsidRPr="00330D01">
        <w:rPr>
          <w:rFonts w:ascii="Arial" w:eastAsia="Calibri" w:hAnsi="Arial" w:cs="Arial"/>
        </w:rPr>
        <w:t>eneratorze (przed upływem terminu</w:t>
      </w:r>
      <w:r w:rsidR="005D01ED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składania ofert), należy dostarczyć do </w:t>
      </w:r>
      <w:r w:rsidR="009426CA" w:rsidRPr="00330D01">
        <w:rPr>
          <w:rFonts w:ascii="Arial" w:eastAsia="Calibri" w:hAnsi="Arial" w:cs="Arial"/>
        </w:rPr>
        <w:t>Mazowieckiego Centrum Polityki Społecznej</w:t>
      </w:r>
      <w:r w:rsidR="005D01ED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oświadczenie o wycofaniu oferty.</w:t>
      </w:r>
    </w:p>
    <w:p w14:paraId="2272C9E0" w14:textId="2B24A06E" w:rsidR="0036691A" w:rsidRPr="00330D01" w:rsidRDefault="0036691A" w:rsidP="00B23C01">
      <w:pPr>
        <w:pStyle w:val="Listanumerowana"/>
        <w:numPr>
          <w:ilvl w:val="0"/>
          <w:numId w:val="6"/>
        </w:numPr>
        <w:spacing w:before="0" w:after="0" w:line="240" w:lineRule="auto"/>
        <w:ind w:hanging="357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Oferent może zł</w:t>
      </w:r>
      <w:r w:rsidR="00C66946" w:rsidRPr="00330D01">
        <w:rPr>
          <w:rFonts w:ascii="Arial" w:eastAsia="Calibri" w:hAnsi="Arial" w:cs="Arial"/>
        </w:rPr>
        <w:t>ożyć nie więcej niż</w:t>
      </w:r>
      <w:r w:rsidR="00206583" w:rsidRPr="00330D01">
        <w:rPr>
          <w:rFonts w:ascii="Arial" w:eastAsia="Calibri" w:hAnsi="Arial" w:cs="Arial"/>
        </w:rPr>
        <w:t xml:space="preserve"> jedną </w:t>
      </w:r>
      <w:r w:rsidR="00C66946" w:rsidRPr="00330D01">
        <w:rPr>
          <w:rFonts w:ascii="Arial" w:eastAsia="Calibri" w:hAnsi="Arial" w:cs="Arial"/>
        </w:rPr>
        <w:t>ofert</w:t>
      </w:r>
      <w:r w:rsidR="00206583" w:rsidRPr="00330D01">
        <w:rPr>
          <w:rFonts w:ascii="Arial" w:eastAsia="Calibri" w:hAnsi="Arial" w:cs="Arial"/>
        </w:rPr>
        <w:t>ę</w:t>
      </w:r>
      <w:r w:rsidRPr="00330D01">
        <w:rPr>
          <w:rFonts w:ascii="Arial" w:eastAsia="Calibri" w:hAnsi="Arial" w:cs="Arial"/>
        </w:rPr>
        <w:t xml:space="preserve"> w konkursie</w:t>
      </w:r>
      <w:r w:rsidR="00206583" w:rsidRPr="00330D01">
        <w:rPr>
          <w:rFonts w:ascii="Arial" w:eastAsia="Calibri" w:hAnsi="Arial" w:cs="Arial"/>
        </w:rPr>
        <w:t>.</w:t>
      </w:r>
      <w:r w:rsidR="00022A4A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  <w:bCs/>
        </w:rPr>
        <w:t>Maksymalna kwota</w:t>
      </w:r>
      <w:r w:rsidR="005D01ED" w:rsidRPr="00330D01">
        <w:rPr>
          <w:rFonts w:ascii="Arial" w:eastAsia="Calibri" w:hAnsi="Arial" w:cs="Arial"/>
          <w:bCs/>
        </w:rPr>
        <w:t xml:space="preserve"> </w:t>
      </w:r>
      <w:r w:rsidRPr="00330D01">
        <w:rPr>
          <w:rFonts w:ascii="Arial" w:eastAsia="Calibri" w:hAnsi="Arial" w:cs="Arial"/>
          <w:bCs/>
        </w:rPr>
        <w:t xml:space="preserve">dofinansowania </w:t>
      </w:r>
      <w:r w:rsidR="004B3D43" w:rsidRPr="00330D01">
        <w:rPr>
          <w:rFonts w:ascii="Arial" w:eastAsia="Calibri" w:hAnsi="Arial" w:cs="Arial"/>
          <w:bCs/>
        </w:rPr>
        <w:t xml:space="preserve">w poszczególnych latach </w:t>
      </w:r>
      <w:r w:rsidRPr="00330D01">
        <w:rPr>
          <w:rFonts w:ascii="Arial" w:eastAsia="Calibri" w:hAnsi="Arial" w:cs="Arial"/>
          <w:bCs/>
        </w:rPr>
        <w:t>dla jednej</w:t>
      </w:r>
      <w:r w:rsidR="00206583" w:rsidRPr="00330D01">
        <w:rPr>
          <w:rFonts w:ascii="Arial" w:eastAsia="Calibri" w:hAnsi="Arial" w:cs="Arial"/>
          <w:bCs/>
        </w:rPr>
        <w:t xml:space="preserve"> </w:t>
      </w:r>
      <w:r w:rsidRPr="00330D01">
        <w:rPr>
          <w:rFonts w:ascii="Arial" w:eastAsia="Calibri" w:hAnsi="Arial" w:cs="Arial"/>
          <w:bCs/>
        </w:rPr>
        <w:t>oferty</w:t>
      </w:r>
      <w:r w:rsidR="00206583" w:rsidRPr="00330D01">
        <w:rPr>
          <w:rFonts w:ascii="Arial" w:eastAsia="Calibri" w:hAnsi="Arial" w:cs="Arial"/>
          <w:bCs/>
        </w:rPr>
        <w:t xml:space="preserve"> (dotyczy również oferty</w:t>
      </w:r>
      <w:r w:rsidR="005D01ED" w:rsidRPr="00330D01">
        <w:rPr>
          <w:rFonts w:ascii="Arial" w:eastAsia="Calibri" w:hAnsi="Arial" w:cs="Arial"/>
          <w:bCs/>
        </w:rPr>
        <w:t xml:space="preserve"> </w:t>
      </w:r>
      <w:r w:rsidR="00206583" w:rsidRPr="00330D01">
        <w:rPr>
          <w:rFonts w:ascii="Arial" w:eastAsia="Calibri" w:hAnsi="Arial" w:cs="Arial"/>
          <w:bCs/>
        </w:rPr>
        <w:t>wspólnej)</w:t>
      </w:r>
      <w:r w:rsidR="00F112F3" w:rsidRPr="00330D01">
        <w:rPr>
          <w:rFonts w:ascii="Arial" w:eastAsia="Calibri" w:hAnsi="Arial" w:cs="Arial"/>
        </w:rPr>
        <w:t>:</w:t>
      </w:r>
    </w:p>
    <w:p w14:paraId="75CF5FC4" w14:textId="77FADDCA" w:rsidR="00A66569" w:rsidRPr="00330D01" w:rsidRDefault="004B3D43" w:rsidP="00B23C01">
      <w:pPr>
        <w:pStyle w:val="Listanumerowana"/>
        <w:numPr>
          <w:ilvl w:val="0"/>
          <w:numId w:val="18"/>
        </w:numPr>
        <w:spacing w:before="0" w:after="0" w:line="240" w:lineRule="auto"/>
        <w:ind w:left="709" w:hanging="346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w 202</w:t>
      </w:r>
      <w:r w:rsidR="00502021" w:rsidRPr="00330D01">
        <w:rPr>
          <w:rFonts w:ascii="Arial" w:eastAsia="Calibri" w:hAnsi="Arial" w:cs="Arial"/>
        </w:rPr>
        <w:t>4</w:t>
      </w:r>
      <w:r w:rsidR="00720609">
        <w:rPr>
          <w:rFonts w:ascii="Arial" w:eastAsia="Calibri" w:hAnsi="Arial" w:cs="Arial"/>
        </w:rPr>
        <w:t xml:space="preserve"> r.</w:t>
      </w:r>
      <w:r w:rsidRPr="00330D01">
        <w:rPr>
          <w:rFonts w:ascii="Arial" w:eastAsia="Calibri" w:hAnsi="Arial" w:cs="Arial"/>
        </w:rPr>
        <w:t xml:space="preserve"> – </w:t>
      </w:r>
      <w:r w:rsidR="00DB2B62" w:rsidRPr="00330D01">
        <w:rPr>
          <w:rFonts w:ascii="Arial" w:eastAsia="Calibri" w:hAnsi="Arial" w:cs="Arial"/>
        </w:rPr>
        <w:t>1</w:t>
      </w:r>
      <w:r w:rsidR="00420DE6">
        <w:rPr>
          <w:rFonts w:ascii="Arial" w:eastAsia="Calibri" w:hAnsi="Arial" w:cs="Arial"/>
        </w:rPr>
        <w:t>60</w:t>
      </w:r>
      <w:r w:rsidR="00502021" w:rsidRPr="00330D01">
        <w:rPr>
          <w:rFonts w:ascii="Arial" w:eastAsia="Calibri" w:hAnsi="Arial" w:cs="Arial"/>
        </w:rPr>
        <w:t xml:space="preserve"> 000</w:t>
      </w:r>
      <w:r w:rsidRPr="00330D01">
        <w:rPr>
          <w:rFonts w:ascii="Arial" w:eastAsia="Calibri" w:hAnsi="Arial" w:cs="Arial"/>
        </w:rPr>
        <w:t xml:space="preserve"> zł;</w:t>
      </w:r>
    </w:p>
    <w:p w14:paraId="33C9326B" w14:textId="4B1378F3" w:rsidR="00502021" w:rsidRPr="00330D01" w:rsidRDefault="00502021" w:rsidP="00B23C01">
      <w:pPr>
        <w:pStyle w:val="Akapitzlist"/>
        <w:numPr>
          <w:ilvl w:val="0"/>
          <w:numId w:val="18"/>
        </w:numPr>
        <w:spacing w:line="240" w:lineRule="auto"/>
        <w:ind w:left="709" w:hanging="346"/>
        <w:rPr>
          <w:rFonts w:ascii="Arial" w:hAnsi="Arial" w:cs="Arial"/>
          <w:szCs w:val="24"/>
          <w:lang w:eastAsia="ar-SA"/>
        </w:rPr>
      </w:pPr>
      <w:r w:rsidRPr="00330D01">
        <w:rPr>
          <w:rFonts w:ascii="Arial" w:hAnsi="Arial" w:cs="Arial"/>
          <w:szCs w:val="24"/>
          <w:lang w:eastAsia="ar-SA"/>
        </w:rPr>
        <w:t>w 2025</w:t>
      </w:r>
      <w:r w:rsidR="00720609">
        <w:rPr>
          <w:rFonts w:ascii="Arial" w:hAnsi="Arial" w:cs="Arial"/>
          <w:szCs w:val="24"/>
          <w:lang w:eastAsia="ar-SA"/>
        </w:rPr>
        <w:t xml:space="preserve"> r.</w:t>
      </w:r>
      <w:r w:rsidRPr="00330D01">
        <w:rPr>
          <w:rFonts w:ascii="Arial" w:hAnsi="Arial" w:cs="Arial"/>
          <w:szCs w:val="24"/>
          <w:lang w:eastAsia="ar-SA"/>
        </w:rPr>
        <w:t xml:space="preserve"> – </w:t>
      </w:r>
      <w:r w:rsidR="00DB2B62" w:rsidRPr="00330D01">
        <w:rPr>
          <w:rFonts w:ascii="Arial" w:hAnsi="Arial" w:cs="Arial"/>
          <w:szCs w:val="24"/>
          <w:lang w:eastAsia="ar-SA"/>
        </w:rPr>
        <w:t>1</w:t>
      </w:r>
      <w:r w:rsidR="00420DE6">
        <w:rPr>
          <w:rFonts w:ascii="Arial" w:hAnsi="Arial" w:cs="Arial"/>
          <w:szCs w:val="24"/>
          <w:lang w:eastAsia="ar-SA"/>
        </w:rPr>
        <w:t>60</w:t>
      </w:r>
      <w:r w:rsidRPr="00330D01">
        <w:rPr>
          <w:rFonts w:ascii="Arial" w:hAnsi="Arial" w:cs="Arial"/>
          <w:szCs w:val="24"/>
          <w:lang w:eastAsia="ar-SA"/>
        </w:rPr>
        <w:t xml:space="preserve"> 000 zł;</w:t>
      </w:r>
    </w:p>
    <w:p w14:paraId="018F4474" w14:textId="7AF3D2BF" w:rsidR="004B3D43" w:rsidRPr="00330D01" w:rsidRDefault="00502021" w:rsidP="00B23C01">
      <w:pPr>
        <w:pStyle w:val="Akapitzlist"/>
        <w:numPr>
          <w:ilvl w:val="0"/>
          <w:numId w:val="18"/>
        </w:numPr>
        <w:spacing w:line="240" w:lineRule="auto"/>
        <w:ind w:left="709" w:hanging="346"/>
        <w:rPr>
          <w:rFonts w:ascii="Arial" w:hAnsi="Arial" w:cs="Arial"/>
          <w:szCs w:val="24"/>
          <w:lang w:eastAsia="ar-SA"/>
        </w:rPr>
      </w:pPr>
      <w:r w:rsidRPr="00330D01">
        <w:rPr>
          <w:rFonts w:ascii="Arial" w:hAnsi="Arial" w:cs="Arial"/>
          <w:szCs w:val="24"/>
          <w:lang w:eastAsia="ar-SA"/>
        </w:rPr>
        <w:t>w 2026</w:t>
      </w:r>
      <w:r w:rsidR="00720609">
        <w:rPr>
          <w:rFonts w:ascii="Arial" w:hAnsi="Arial" w:cs="Arial"/>
          <w:szCs w:val="24"/>
          <w:lang w:eastAsia="ar-SA"/>
        </w:rPr>
        <w:t xml:space="preserve"> r.</w:t>
      </w:r>
      <w:r w:rsidRPr="00330D01">
        <w:rPr>
          <w:rFonts w:ascii="Arial" w:hAnsi="Arial" w:cs="Arial"/>
          <w:szCs w:val="24"/>
          <w:lang w:eastAsia="ar-SA"/>
        </w:rPr>
        <w:t xml:space="preserve"> – </w:t>
      </w:r>
      <w:r w:rsidR="00DB2B62" w:rsidRPr="00330D01">
        <w:rPr>
          <w:rFonts w:ascii="Arial" w:hAnsi="Arial" w:cs="Arial"/>
          <w:szCs w:val="24"/>
          <w:lang w:eastAsia="ar-SA"/>
        </w:rPr>
        <w:t>1</w:t>
      </w:r>
      <w:r w:rsidR="00420DE6">
        <w:rPr>
          <w:rFonts w:ascii="Arial" w:hAnsi="Arial" w:cs="Arial"/>
          <w:szCs w:val="24"/>
          <w:lang w:eastAsia="ar-SA"/>
        </w:rPr>
        <w:t>60</w:t>
      </w:r>
      <w:r w:rsidRPr="00330D01">
        <w:rPr>
          <w:rFonts w:ascii="Arial" w:hAnsi="Arial" w:cs="Arial"/>
          <w:szCs w:val="24"/>
          <w:lang w:eastAsia="ar-SA"/>
        </w:rPr>
        <w:t xml:space="preserve"> 000 zł</w:t>
      </w:r>
      <w:r w:rsidR="007D65D6" w:rsidRPr="00330D01">
        <w:rPr>
          <w:rFonts w:ascii="Arial" w:hAnsi="Arial" w:cs="Arial"/>
          <w:szCs w:val="24"/>
          <w:lang w:eastAsia="ar-SA"/>
        </w:rPr>
        <w:t>.</w:t>
      </w:r>
    </w:p>
    <w:p w14:paraId="28B758FD" w14:textId="6A50D504" w:rsidR="0036691A" w:rsidRPr="00330D01" w:rsidRDefault="0036691A" w:rsidP="00B23C01">
      <w:pPr>
        <w:pStyle w:val="Listanumerowana"/>
        <w:numPr>
          <w:ilvl w:val="0"/>
          <w:numId w:val="6"/>
        </w:numPr>
        <w:spacing w:before="0" w:after="0" w:line="240" w:lineRule="auto"/>
        <w:ind w:hanging="357"/>
        <w:rPr>
          <w:rFonts w:ascii="Arial" w:eastAsia="Calibri" w:hAnsi="Arial" w:cs="Arial"/>
          <w:bCs/>
        </w:rPr>
      </w:pPr>
      <w:r w:rsidRPr="00330D01">
        <w:rPr>
          <w:rFonts w:ascii="Arial" w:eastAsia="Calibri" w:hAnsi="Arial" w:cs="Arial"/>
          <w:bCs/>
        </w:rPr>
        <w:t>Oferty złożone ponad limity określone w pkt V.4 nie będą rozpatrywane.</w:t>
      </w:r>
      <w:r w:rsidR="005D01ED" w:rsidRPr="00330D01">
        <w:rPr>
          <w:rFonts w:ascii="Arial" w:eastAsia="Calibri" w:hAnsi="Arial" w:cs="Arial"/>
          <w:bCs/>
        </w:rPr>
        <w:t xml:space="preserve"> </w:t>
      </w:r>
      <w:r w:rsidRPr="00330D01">
        <w:rPr>
          <w:rFonts w:ascii="Arial" w:eastAsia="Calibri" w:hAnsi="Arial" w:cs="Arial"/>
          <w:bCs/>
        </w:rPr>
        <w:t>O</w:t>
      </w:r>
      <w:r w:rsidR="00720609">
        <w:rPr>
          <w:rFonts w:ascii="Arial" w:eastAsia="Calibri" w:hAnsi="Arial" w:cs="Arial"/>
          <w:bCs/>
        </w:rPr>
        <w:t xml:space="preserve"> </w:t>
      </w:r>
      <w:r w:rsidRPr="00330D01">
        <w:rPr>
          <w:rFonts w:ascii="Arial" w:eastAsia="Calibri" w:hAnsi="Arial" w:cs="Arial"/>
          <w:bCs/>
        </w:rPr>
        <w:t xml:space="preserve">kolejności rozpatrywania decyduje data złożenia w </w:t>
      </w:r>
      <w:r w:rsidR="00EE1C7B" w:rsidRPr="00330D01">
        <w:rPr>
          <w:rFonts w:ascii="Arial" w:eastAsia="Calibri" w:hAnsi="Arial" w:cs="Arial"/>
          <w:bCs/>
        </w:rPr>
        <w:t>G</w:t>
      </w:r>
      <w:r w:rsidRPr="00330D01">
        <w:rPr>
          <w:rFonts w:ascii="Arial" w:eastAsia="Calibri" w:hAnsi="Arial" w:cs="Arial"/>
          <w:bCs/>
        </w:rPr>
        <w:t>eneratorze.</w:t>
      </w:r>
    </w:p>
    <w:p w14:paraId="774E069D" w14:textId="55E48000" w:rsidR="003165ED" w:rsidRPr="00330D01" w:rsidRDefault="0036691A" w:rsidP="00B23C01">
      <w:pPr>
        <w:pStyle w:val="Listanumerowan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ind w:hanging="357"/>
        <w:rPr>
          <w:rFonts w:ascii="Arial" w:hAnsi="Arial" w:cs="Arial"/>
          <w:szCs w:val="22"/>
          <w:lang w:eastAsia="pl-PL"/>
        </w:rPr>
      </w:pPr>
      <w:r w:rsidRPr="00330D01">
        <w:rPr>
          <w:rFonts w:ascii="Arial" w:hAnsi="Arial" w:cs="Arial"/>
        </w:rPr>
        <w:t xml:space="preserve">W przypadku, gdy </w:t>
      </w:r>
      <w:r w:rsidR="002A02C8" w:rsidRPr="00330D01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nie podlega wpisowi w Krajowym Rejestrze Sądowym</w:t>
      </w:r>
      <w:r w:rsidR="00E01BEC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  <w:bCs/>
        </w:rPr>
        <w:t>obligatoryjnie należy dołączyć do składanej oferty w formie elektronicznej</w:t>
      </w:r>
      <w:r w:rsidR="00E01BEC" w:rsidRPr="00330D01">
        <w:rPr>
          <w:rFonts w:ascii="Arial" w:hAnsi="Arial" w:cs="Arial"/>
          <w:bCs/>
        </w:rPr>
        <w:t xml:space="preserve"> </w:t>
      </w:r>
      <w:r w:rsidRPr="00330D01">
        <w:rPr>
          <w:rFonts w:ascii="Arial" w:hAnsi="Arial" w:cs="Arial"/>
          <w:bCs/>
        </w:rPr>
        <w:t>za</w:t>
      </w:r>
      <w:r w:rsidR="00E01BEC" w:rsidRPr="00330D01">
        <w:rPr>
          <w:rFonts w:ascii="Arial" w:hAnsi="Arial" w:cs="Arial"/>
          <w:bCs/>
        </w:rPr>
        <w:t> </w:t>
      </w:r>
      <w:r w:rsidRPr="00330D01">
        <w:rPr>
          <w:rFonts w:ascii="Arial" w:hAnsi="Arial" w:cs="Arial"/>
          <w:bCs/>
        </w:rPr>
        <w:t xml:space="preserve">pośrednictwem </w:t>
      </w:r>
      <w:r w:rsidR="00EE1C7B" w:rsidRPr="00330D01">
        <w:rPr>
          <w:rFonts w:ascii="Arial" w:hAnsi="Arial" w:cs="Arial"/>
        </w:rPr>
        <w:t>G</w:t>
      </w:r>
      <w:r w:rsidRPr="00330D01">
        <w:rPr>
          <w:rFonts w:ascii="Arial" w:hAnsi="Arial" w:cs="Arial"/>
        </w:rPr>
        <w:t>eneratora, kopię aktualnego wyciągu z innego</w:t>
      </w:r>
      <w:r w:rsidR="00E01BEC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rejestru lub ewidencji, ewentualnie inny dokument potwierdzający status prawny oferenta.</w:t>
      </w:r>
      <w:r w:rsidR="005D3417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Odpis musi być zgodny ze stanem faktycznym</w:t>
      </w:r>
      <w:r w:rsidR="008003A2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i prawnym, niezależnie od tego, kiedy</w:t>
      </w:r>
      <w:r w:rsidR="00E01BEC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został wydany. Gdy</w:t>
      </w:r>
      <w:r w:rsidR="0009343F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 xml:space="preserve">oferta składana jest przez więcej niż jednego </w:t>
      </w:r>
      <w:r w:rsidR="002A02C8" w:rsidRPr="00330D01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ferenta, każdy</w:t>
      </w:r>
      <w:r w:rsidR="00E01BEC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</w:t>
      </w:r>
      <w:r w:rsidR="00720609">
        <w:rPr>
          <w:rFonts w:ascii="Arial" w:hAnsi="Arial" w:cs="Arial"/>
        </w:rPr>
        <w:t xml:space="preserve"> </w:t>
      </w:r>
      <w:r w:rsidR="0009343F" w:rsidRPr="00330D01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ferentów zobowiązany jest do załączenia ww. dokumentów.</w:t>
      </w:r>
    </w:p>
    <w:p w14:paraId="7E7908F3" w14:textId="7FA43F5C" w:rsidR="0036691A" w:rsidRPr="00330D01" w:rsidRDefault="0036691A" w:rsidP="00B23C01">
      <w:pPr>
        <w:pStyle w:val="Nagwek1"/>
        <w:numPr>
          <w:ilvl w:val="0"/>
          <w:numId w:val="25"/>
        </w:numPr>
        <w:spacing w:line="276" w:lineRule="auto"/>
        <w:ind w:left="142" w:hanging="142"/>
        <w:rPr>
          <w:rFonts w:ascii="Arial" w:hAnsi="Arial"/>
          <w:color w:val="auto"/>
        </w:rPr>
      </w:pPr>
      <w:bookmarkStart w:id="9" w:name="_Toc502832593"/>
      <w:r w:rsidRPr="00330D01">
        <w:rPr>
          <w:rFonts w:ascii="Arial" w:hAnsi="Arial"/>
          <w:color w:val="auto"/>
        </w:rPr>
        <w:t>Terminy i tryb wyboru oferty</w:t>
      </w:r>
      <w:bookmarkEnd w:id="9"/>
    </w:p>
    <w:p w14:paraId="045945D2" w14:textId="4B67FC8F" w:rsidR="0036691A" w:rsidRPr="00330D01" w:rsidRDefault="004773F2" w:rsidP="00B23C01">
      <w:pPr>
        <w:pStyle w:val="Listanumerowana"/>
        <w:numPr>
          <w:ilvl w:val="0"/>
          <w:numId w:val="7"/>
        </w:numPr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W okresie </w:t>
      </w:r>
      <w:r w:rsidRPr="00542C3E">
        <w:rPr>
          <w:rFonts w:ascii="Arial" w:eastAsia="Calibri" w:hAnsi="Arial" w:cs="Arial"/>
        </w:rPr>
        <w:t xml:space="preserve">między </w:t>
      </w:r>
      <w:r w:rsidR="00542C3E" w:rsidRPr="00542C3E">
        <w:rPr>
          <w:rFonts w:ascii="Arial" w:eastAsia="Calibri" w:hAnsi="Arial" w:cs="Arial"/>
          <w:b/>
        </w:rPr>
        <w:t>1</w:t>
      </w:r>
      <w:r w:rsidRPr="00542C3E">
        <w:rPr>
          <w:rFonts w:ascii="Arial" w:eastAsia="Calibri" w:hAnsi="Arial" w:cs="Arial"/>
          <w:b/>
        </w:rPr>
        <w:t xml:space="preserve"> a </w:t>
      </w:r>
      <w:r w:rsidR="00542C3E" w:rsidRPr="00542C3E">
        <w:rPr>
          <w:rFonts w:ascii="Arial" w:eastAsia="Calibri" w:hAnsi="Arial" w:cs="Arial"/>
          <w:b/>
        </w:rPr>
        <w:t>8 marca</w:t>
      </w:r>
      <w:r w:rsidR="00A15E31" w:rsidRPr="00542C3E">
        <w:rPr>
          <w:rFonts w:ascii="Arial" w:eastAsia="Calibri" w:hAnsi="Arial" w:cs="Arial"/>
          <w:b/>
        </w:rPr>
        <w:t xml:space="preserve"> </w:t>
      </w:r>
      <w:r w:rsidR="002A02C8" w:rsidRPr="00542C3E">
        <w:rPr>
          <w:rFonts w:ascii="Arial" w:eastAsia="Calibri" w:hAnsi="Arial" w:cs="Arial"/>
          <w:b/>
        </w:rPr>
        <w:t xml:space="preserve">2024 </w:t>
      </w:r>
      <w:r w:rsidR="00A15E31" w:rsidRPr="00542C3E">
        <w:rPr>
          <w:rFonts w:ascii="Arial" w:eastAsia="Calibri" w:hAnsi="Arial" w:cs="Arial"/>
          <w:b/>
        </w:rPr>
        <w:t>r.</w:t>
      </w:r>
      <w:r w:rsidR="0036691A" w:rsidRPr="00330D01">
        <w:rPr>
          <w:rFonts w:ascii="Arial" w:eastAsia="Calibri" w:hAnsi="Arial" w:cs="Arial"/>
        </w:rPr>
        <w:t xml:space="preserve"> na stronie internetowej</w:t>
      </w:r>
      <w:r w:rsidR="00E01BEC" w:rsidRPr="00330D01">
        <w:rPr>
          <w:rFonts w:ascii="Arial" w:eastAsia="Calibri" w:hAnsi="Arial" w:cs="Arial"/>
        </w:rPr>
        <w:t xml:space="preserve"> </w:t>
      </w:r>
      <w:hyperlink r:id="rId9" w:history="1">
        <w:r w:rsidR="009B2444"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www.dialog.mazovia.pl</w:t>
        </w:r>
      </w:hyperlink>
      <w:r w:rsidR="003F067E" w:rsidRPr="00330D01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 xml:space="preserve">– zakładka „Konkursy ofert” oraz w </w:t>
      </w:r>
      <w:r w:rsidR="005B7261" w:rsidRPr="00330D01">
        <w:rPr>
          <w:rFonts w:ascii="Arial" w:eastAsia="Calibri" w:hAnsi="Arial" w:cs="Arial"/>
        </w:rPr>
        <w:t>G</w:t>
      </w:r>
      <w:r w:rsidR="0036691A" w:rsidRPr="00330D01">
        <w:rPr>
          <w:rFonts w:ascii="Arial" w:eastAsia="Calibri" w:hAnsi="Arial" w:cs="Arial"/>
        </w:rPr>
        <w:t xml:space="preserve">eneratorze zostaną zamieszczone wyniki </w:t>
      </w:r>
      <w:r w:rsidR="007A5718" w:rsidRPr="00330D01">
        <w:rPr>
          <w:rFonts w:ascii="Arial" w:eastAsia="Calibri" w:hAnsi="Arial" w:cs="Arial"/>
        </w:rPr>
        <w:t xml:space="preserve">weryfikacji </w:t>
      </w:r>
      <w:r w:rsidR="0036691A" w:rsidRPr="00330D01">
        <w:rPr>
          <w:rFonts w:ascii="Arial" w:eastAsia="Calibri" w:hAnsi="Arial" w:cs="Arial"/>
        </w:rPr>
        <w:t>formalnej, ze wskazaniem wszystkich</w:t>
      </w:r>
      <w:r w:rsidR="00E01BEC" w:rsidRPr="00330D01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>ofert złożonych w</w:t>
      </w:r>
      <w:r w:rsidR="005B7261" w:rsidRPr="00330D01">
        <w:rPr>
          <w:rFonts w:ascii="Arial" w:eastAsia="Calibri" w:hAnsi="Arial" w:cs="Arial"/>
        </w:rPr>
        <w:t> </w:t>
      </w:r>
      <w:r w:rsidR="0036691A" w:rsidRPr="00330D01">
        <w:rPr>
          <w:rFonts w:ascii="Arial" w:eastAsia="Calibri" w:hAnsi="Arial" w:cs="Arial"/>
        </w:rPr>
        <w:t>konkursie, w tym ofert niespełniających wymogów formalnych wraz</w:t>
      </w:r>
      <w:r w:rsidR="00E01BEC" w:rsidRPr="00330D01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>z</w:t>
      </w:r>
      <w:r w:rsidR="00720609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>podaniem rodzaju błędu oraz informacj</w:t>
      </w:r>
      <w:r w:rsidRPr="00330D01">
        <w:rPr>
          <w:rFonts w:ascii="Arial" w:eastAsia="Calibri" w:hAnsi="Arial" w:cs="Arial"/>
        </w:rPr>
        <w:t>ą</w:t>
      </w:r>
      <w:r w:rsidR="0036691A" w:rsidRPr="00330D01">
        <w:rPr>
          <w:rFonts w:ascii="Arial" w:eastAsia="Calibri" w:hAnsi="Arial" w:cs="Arial"/>
        </w:rPr>
        <w:t xml:space="preserve"> o</w:t>
      </w:r>
      <w:r w:rsidR="000527CC" w:rsidRPr="00330D01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>możliwości, trybie i</w:t>
      </w:r>
      <w:r w:rsidR="00720609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>terminach składania</w:t>
      </w:r>
      <w:r w:rsidR="00E01BEC" w:rsidRPr="00330D01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>zastrzeżeń do</w:t>
      </w:r>
      <w:r w:rsidR="005B7261" w:rsidRPr="00330D01">
        <w:rPr>
          <w:rFonts w:ascii="Arial" w:eastAsia="Calibri" w:hAnsi="Arial" w:cs="Arial"/>
        </w:rPr>
        <w:t> </w:t>
      </w:r>
      <w:r w:rsidR="0036691A" w:rsidRPr="00330D01">
        <w:rPr>
          <w:rFonts w:ascii="Arial" w:eastAsia="Calibri" w:hAnsi="Arial" w:cs="Arial"/>
        </w:rPr>
        <w:t xml:space="preserve">wyników </w:t>
      </w:r>
      <w:r w:rsidR="00B361F1" w:rsidRPr="00330D01">
        <w:rPr>
          <w:rFonts w:ascii="Arial" w:eastAsia="Calibri" w:hAnsi="Arial" w:cs="Arial"/>
        </w:rPr>
        <w:t>weryfikacji</w:t>
      </w:r>
      <w:r w:rsidR="0036691A" w:rsidRPr="00330D01">
        <w:rPr>
          <w:rFonts w:ascii="Arial" w:eastAsia="Calibri" w:hAnsi="Arial" w:cs="Arial"/>
        </w:rPr>
        <w:t xml:space="preserve"> formalnej.</w:t>
      </w:r>
    </w:p>
    <w:p w14:paraId="6FD8405C" w14:textId="4A3E3272" w:rsidR="0036691A" w:rsidRPr="00330D01" w:rsidRDefault="0036691A" w:rsidP="00B23C01">
      <w:pPr>
        <w:pStyle w:val="Listanumerowana"/>
        <w:numPr>
          <w:ilvl w:val="0"/>
          <w:numId w:val="7"/>
        </w:numPr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Oferent, którego oferta nie spełnia wymogów formalnych, ma możliwość, w ciągu 7 dni</w:t>
      </w:r>
      <w:r w:rsidR="00E01BEC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kalendarzowych następujących po dniu opublikowania wyników </w:t>
      </w:r>
      <w:r w:rsidR="00B361F1" w:rsidRPr="00330D01">
        <w:rPr>
          <w:rFonts w:ascii="Arial" w:eastAsia="Calibri" w:hAnsi="Arial" w:cs="Arial"/>
        </w:rPr>
        <w:t>weryfikacji</w:t>
      </w:r>
      <w:r w:rsidRPr="00330D01">
        <w:rPr>
          <w:rFonts w:ascii="Arial" w:eastAsia="Calibri" w:hAnsi="Arial" w:cs="Arial"/>
        </w:rPr>
        <w:t xml:space="preserve"> formalnej ofert,</w:t>
      </w:r>
      <w:r w:rsidR="00E01BEC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złożenia zastrzeżenia do negatywnego wyniku </w:t>
      </w:r>
      <w:r w:rsidR="00B361F1" w:rsidRPr="00330D01">
        <w:rPr>
          <w:rFonts w:ascii="Arial" w:eastAsia="Calibri" w:hAnsi="Arial" w:cs="Arial"/>
        </w:rPr>
        <w:t>weryfikacji</w:t>
      </w:r>
      <w:r w:rsidRPr="00330D01">
        <w:rPr>
          <w:rFonts w:ascii="Arial" w:eastAsia="Calibri" w:hAnsi="Arial" w:cs="Arial"/>
        </w:rPr>
        <w:t xml:space="preserve"> formalnej</w:t>
      </w:r>
      <w:r w:rsidR="003F067E" w:rsidRPr="00330D01">
        <w:rPr>
          <w:rFonts w:ascii="Arial" w:eastAsia="Calibri" w:hAnsi="Arial" w:cs="Arial"/>
        </w:rPr>
        <w:t>.</w:t>
      </w:r>
    </w:p>
    <w:p w14:paraId="5629F6AB" w14:textId="2E32CCCF" w:rsidR="0036691A" w:rsidRPr="00330D01" w:rsidRDefault="0036691A" w:rsidP="00B23C01">
      <w:pPr>
        <w:pStyle w:val="Listanumerowana"/>
        <w:numPr>
          <w:ilvl w:val="0"/>
          <w:numId w:val="7"/>
        </w:numPr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Zastrzeżenie do negatywnego wyniku </w:t>
      </w:r>
      <w:r w:rsidR="00B361F1" w:rsidRPr="00330D01">
        <w:rPr>
          <w:rFonts w:ascii="Arial" w:eastAsia="Calibri" w:hAnsi="Arial" w:cs="Arial"/>
        </w:rPr>
        <w:t>weryfikacji</w:t>
      </w:r>
      <w:r w:rsidRPr="00330D01">
        <w:rPr>
          <w:rFonts w:ascii="Arial" w:eastAsia="Calibri" w:hAnsi="Arial" w:cs="Arial"/>
        </w:rPr>
        <w:t xml:space="preserve"> formalnej należy złożyć w jeden</w:t>
      </w:r>
      <w:r w:rsidR="00E01BEC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z</w:t>
      </w:r>
      <w:r w:rsidR="00E01BEC" w:rsidRPr="00330D01">
        <w:rPr>
          <w:rFonts w:ascii="Arial" w:eastAsia="Calibri" w:hAnsi="Arial" w:cs="Arial"/>
        </w:rPr>
        <w:t> </w:t>
      </w:r>
      <w:r w:rsidRPr="00330D01">
        <w:rPr>
          <w:rFonts w:ascii="Arial" w:eastAsia="Calibri" w:hAnsi="Arial" w:cs="Arial"/>
        </w:rPr>
        <w:t>wymienionych niżej sposobów:</w:t>
      </w:r>
    </w:p>
    <w:p w14:paraId="22E8D1AB" w14:textId="0CC2032C" w:rsidR="0036691A" w:rsidRPr="00330D01" w:rsidRDefault="0036691A" w:rsidP="00B23C01">
      <w:pPr>
        <w:pStyle w:val="Listanumerowana2"/>
        <w:numPr>
          <w:ilvl w:val="0"/>
          <w:numId w:val="8"/>
        </w:numPr>
        <w:ind w:left="709" w:hanging="142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osobiście w </w:t>
      </w:r>
      <w:r w:rsidR="00022A4A" w:rsidRPr="00330D01">
        <w:rPr>
          <w:rFonts w:ascii="Arial" w:eastAsia="Calibri" w:hAnsi="Arial" w:cs="Arial"/>
        </w:rPr>
        <w:t xml:space="preserve">godzinach 8:00–16:00 w kancelarii Mazowieckiego </w:t>
      </w:r>
      <w:r w:rsidR="00AE1BCE" w:rsidRPr="00330D01">
        <w:rPr>
          <w:rFonts w:ascii="Arial" w:eastAsia="Calibri" w:hAnsi="Arial" w:cs="Arial"/>
        </w:rPr>
        <w:t>C</w:t>
      </w:r>
      <w:r w:rsidR="00022A4A" w:rsidRPr="00330D01">
        <w:rPr>
          <w:rFonts w:ascii="Arial" w:eastAsia="Calibri" w:hAnsi="Arial" w:cs="Arial"/>
        </w:rPr>
        <w:t>entrum Polityki</w:t>
      </w:r>
      <w:r w:rsidR="00E01BEC" w:rsidRPr="00330D01">
        <w:rPr>
          <w:rFonts w:ascii="Arial" w:eastAsia="Calibri" w:hAnsi="Arial" w:cs="Arial"/>
        </w:rPr>
        <w:t xml:space="preserve"> </w:t>
      </w:r>
      <w:r w:rsidR="00022A4A" w:rsidRPr="00330D01">
        <w:rPr>
          <w:rFonts w:ascii="Arial" w:eastAsia="Calibri" w:hAnsi="Arial" w:cs="Arial"/>
        </w:rPr>
        <w:t>Społecznej, ul. Grzybowska 80/82, 00-844 Warszawa, I piętro, pokój nr 125</w:t>
      </w:r>
      <w:r w:rsidR="005B5AA4" w:rsidRPr="00330D01">
        <w:rPr>
          <w:rFonts w:ascii="Arial" w:eastAsia="Calibri" w:hAnsi="Arial" w:cs="Arial"/>
        </w:rPr>
        <w:t>A</w:t>
      </w:r>
      <w:r w:rsidRPr="00330D01">
        <w:rPr>
          <w:rFonts w:ascii="Arial" w:eastAsia="Calibri" w:hAnsi="Arial" w:cs="Arial"/>
        </w:rPr>
        <w:t>;</w:t>
      </w:r>
    </w:p>
    <w:p w14:paraId="40E08A4F" w14:textId="0A007246" w:rsidR="008E67C5" w:rsidRPr="00330D01" w:rsidRDefault="0036691A" w:rsidP="00B23C01">
      <w:pPr>
        <w:pStyle w:val="Listanumerowana2"/>
        <w:numPr>
          <w:ilvl w:val="0"/>
          <w:numId w:val="8"/>
        </w:numPr>
        <w:ind w:left="709" w:hanging="142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za pośrednictwem poczty lub poczty kurierskiej na adres: </w:t>
      </w:r>
      <w:r w:rsidR="00022A4A" w:rsidRPr="00330D01">
        <w:rPr>
          <w:rFonts w:ascii="Arial" w:eastAsia="Calibri" w:hAnsi="Arial" w:cs="Arial"/>
        </w:rPr>
        <w:t>ul. Grzybowska 80/82,</w:t>
      </w:r>
    </w:p>
    <w:p w14:paraId="58C054E7" w14:textId="1FFEA2C5" w:rsidR="0036691A" w:rsidRPr="00330D01" w:rsidRDefault="00022A4A" w:rsidP="00340162">
      <w:pPr>
        <w:pStyle w:val="Listanumerowana2"/>
        <w:numPr>
          <w:ilvl w:val="0"/>
          <w:numId w:val="0"/>
        </w:numPr>
        <w:ind w:left="709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lastRenderedPageBreak/>
        <w:t>00</w:t>
      </w:r>
      <w:r w:rsidR="00E01BEC" w:rsidRPr="00330D01">
        <w:rPr>
          <w:rFonts w:ascii="Arial" w:eastAsia="Calibri" w:hAnsi="Arial" w:cs="Arial"/>
        </w:rPr>
        <w:t>-</w:t>
      </w:r>
      <w:r w:rsidRPr="00330D01">
        <w:rPr>
          <w:rFonts w:ascii="Arial" w:eastAsia="Calibri" w:hAnsi="Arial" w:cs="Arial"/>
        </w:rPr>
        <w:t>844</w:t>
      </w:r>
      <w:r w:rsidR="003F067E" w:rsidRPr="00330D01">
        <w:rPr>
          <w:rFonts w:ascii="Arial" w:eastAsia="Calibri" w:hAnsi="Arial" w:cs="Arial"/>
        </w:rPr>
        <w:t> </w:t>
      </w:r>
      <w:r w:rsidR="0036691A" w:rsidRPr="00330D01">
        <w:rPr>
          <w:rFonts w:ascii="Arial" w:eastAsia="Calibri" w:hAnsi="Arial" w:cs="Arial"/>
        </w:rPr>
        <w:t xml:space="preserve">Warszawa </w:t>
      </w:r>
      <w:r w:rsidR="00A32CC0" w:rsidRPr="00330D01">
        <w:rPr>
          <w:rFonts w:ascii="Arial" w:eastAsia="Calibri" w:hAnsi="Arial" w:cs="Arial"/>
        </w:rPr>
        <w:t>–</w:t>
      </w:r>
      <w:r w:rsidR="0036691A" w:rsidRPr="00330D01">
        <w:rPr>
          <w:rFonts w:ascii="Arial" w:eastAsia="Calibri" w:hAnsi="Arial" w:cs="Arial"/>
        </w:rPr>
        <w:t xml:space="preserve"> o zachowaniu terminu złożenia zastrzeżenia decyduje data</w:t>
      </w:r>
      <w:r w:rsidR="008E67C5" w:rsidRPr="00330D01">
        <w:rPr>
          <w:rFonts w:ascii="Arial" w:eastAsia="Calibri" w:hAnsi="Arial" w:cs="Arial"/>
        </w:rPr>
        <w:t xml:space="preserve"> </w:t>
      </w:r>
      <w:r w:rsidR="005B7261" w:rsidRPr="00330D01">
        <w:rPr>
          <w:rFonts w:ascii="Arial" w:eastAsia="Arial Unicode MS" w:hAnsi="Arial" w:cs="Arial"/>
          <w:szCs w:val="22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wpływu do Mazowieckiego Centrum Polityki Społecznej</w:t>
      </w:r>
      <w:r w:rsidR="0036691A" w:rsidRPr="00330D01">
        <w:rPr>
          <w:rFonts w:ascii="Arial" w:eastAsia="Calibri" w:hAnsi="Arial" w:cs="Arial"/>
        </w:rPr>
        <w:t>;</w:t>
      </w:r>
    </w:p>
    <w:p w14:paraId="6585FC34" w14:textId="3B531B1B" w:rsidR="0036691A" w:rsidRPr="00330D01" w:rsidRDefault="0036691A" w:rsidP="00B23C01">
      <w:pPr>
        <w:pStyle w:val="Listanumerowana2"/>
        <w:numPr>
          <w:ilvl w:val="0"/>
          <w:numId w:val="8"/>
        </w:numPr>
        <w:ind w:left="709" w:hanging="142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  <w:bCs/>
        </w:rPr>
        <w:t xml:space="preserve">za </w:t>
      </w:r>
      <w:r w:rsidR="0042212D" w:rsidRPr="00330D01">
        <w:rPr>
          <w:rFonts w:ascii="Arial" w:eastAsia="Calibri" w:hAnsi="Arial" w:cs="Arial"/>
          <w:bCs/>
        </w:rPr>
        <w:t>pośrednictwem platformy</w:t>
      </w:r>
      <w:r w:rsidRPr="00330D01">
        <w:rPr>
          <w:rFonts w:ascii="Arial" w:eastAsia="Calibri" w:hAnsi="Arial" w:cs="Arial"/>
          <w:bCs/>
        </w:rPr>
        <w:t xml:space="preserve"> ePUAP zgodnie z zasadami opisanymi na stronie</w:t>
      </w:r>
      <w:r w:rsidR="008E67C5" w:rsidRPr="00330D01">
        <w:rPr>
          <w:rFonts w:ascii="Arial" w:eastAsia="Calibri" w:hAnsi="Arial" w:cs="Arial"/>
          <w:bCs/>
        </w:rPr>
        <w:t xml:space="preserve"> </w:t>
      </w:r>
      <w:hyperlink r:id="rId10" w:history="1">
        <w:r w:rsidR="005B7261" w:rsidRPr="00330D01">
          <w:rPr>
            <w:rStyle w:val="Hipercze"/>
            <w:rFonts w:ascii="Arial" w:eastAsia="Arial Unicode MS" w:hAnsi="Arial" w:cs="Arial"/>
            <w:color w:val="auto"/>
            <w:sz w:val="22"/>
            <w:szCs w:val="22"/>
            <w:bdr w:val="nil"/>
            <w:lang w:eastAsia="pl-PL"/>
            <w14:textOutline w14:w="0" w14:cap="flat" w14:cmpd="sng" w14:algn="ctr">
              <w14:noFill/>
              <w14:prstDash w14:val="solid"/>
              <w14:bevel/>
            </w14:textOutline>
          </w:rPr>
          <w:t>https://bip.mcps.com.pl/sposoby-przyjmowania-i-zalatwiania-spraw/zalatwianie-spraw/</w:t>
        </w:r>
      </w:hyperlink>
      <w:r w:rsidR="0042212D" w:rsidRPr="00330D01">
        <w:rPr>
          <w:rFonts w:ascii="Arial" w:eastAsia="Calibri" w:hAnsi="Arial" w:cs="Arial"/>
        </w:rPr>
        <w:t>.</w:t>
      </w:r>
    </w:p>
    <w:p w14:paraId="6029525F" w14:textId="35E4812A" w:rsidR="0036691A" w:rsidRPr="00330D01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bookmarkStart w:id="10" w:name="_Hlk89256998"/>
      <w:r w:rsidRPr="00330D01">
        <w:rPr>
          <w:rFonts w:ascii="Arial" w:eastAsia="Calibri" w:hAnsi="Arial" w:cs="Arial"/>
        </w:rPr>
        <w:t>Zastrzeżenia będą rozpatrzone przez Komisję konkursową opiniującą oferty</w:t>
      </w:r>
      <w:r w:rsidR="00417BC8" w:rsidRPr="00330D01">
        <w:rPr>
          <w:rFonts w:ascii="Arial" w:eastAsia="Calibri" w:hAnsi="Arial" w:cs="Arial"/>
        </w:rPr>
        <w:t xml:space="preserve"> (dalej: „Komisja konkursowa”)</w:t>
      </w:r>
      <w:r w:rsidRPr="00330D01">
        <w:rPr>
          <w:rFonts w:ascii="Arial" w:eastAsia="Calibri" w:hAnsi="Arial" w:cs="Arial"/>
          <w:bCs/>
        </w:rPr>
        <w:t>.</w:t>
      </w:r>
      <w:r w:rsidRPr="00330D01">
        <w:rPr>
          <w:rFonts w:ascii="Arial" w:eastAsia="Calibri" w:hAnsi="Arial" w:cs="Arial"/>
        </w:rPr>
        <w:t xml:space="preserve"> Ostateczna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informacja o</w:t>
      </w:r>
      <w:r w:rsidR="000527CC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ofertach odrzuconych na etapie </w:t>
      </w:r>
      <w:r w:rsidR="00B361F1" w:rsidRPr="00330D01">
        <w:rPr>
          <w:rFonts w:ascii="Arial" w:eastAsia="Calibri" w:hAnsi="Arial" w:cs="Arial"/>
        </w:rPr>
        <w:t>weryfikacji</w:t>
      </w:r>
      <w:r w:rsidRPr="00330D01">
        <w:rPr>
          <w:rFonts w:ascii="Arial" w:eastAsia="Calibri" w:hAnsi="Arial" w:cs="Arial"/>
        </w:rPr>
        <w:t xml:space="preserve"> formalnej zostanie opublikowana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wraz z</w:t>
      </w:r>
      <w:r w:rsidR="00E54918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rozstrzygnięciem konkursu. Oferenci, których zastrzeżenia zostaną rozpatrzone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negatywnie, po</w:t>
      </w:r>
      <w:r w:rsidR="00351A46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rozstrzygnięciu konkursu otrzymają informację na piśmie wraz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z</w:t>
      </w:r>
      <w:r w:rsidR="003F4412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uzasadnieniem negatywnego rozpatrzenia zastrzeżenia.</w:t>
      </w:r>
    </w:p>
    <w:bookmarkEnd w:id="10"/>
    <w:p w14:paraId="2C49ED8A" w14:textId="02591473" w:rsidR="0036691A" w:rsidRPr="00330D01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Zaopiniowania ofert pod względem merytorycznym dokona Komisja konkursowa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powołana przez Zarząd Województwa Mazowieckiego. Komisja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konkursowa będzie kierowała się kryteriami podanymi w pkt VII.2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ogłoszenia.</w:t>
      </w:r>
    </w:p>
    <w:p w14:paraId="2B2A979B" w14:textId="4C030BA9" w:rsidR="0036691A" w:rsidRPr="00330D01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Oferty, które w toku zaopiniowania pod względem merytorycznym uzyskają mniej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niż</w:t>
      </w:r>
      <w:r w:rsidR="008E67C5" w:rsidRPr="00330D01">
        <w:rPr>
          <w:rFonts w:ascii="Arial" w:eastAsia="Calibri" w:hAnsi="Arial" w:cs="Arial"/>
        </w:rPr>
        <w:t> </w:t>
      </w:r>
      <w:r w:rsidR="00F12ABE" w:rsidRPr="00330D01">
        <w:rPr>
          <w:rFonts w:ascii="Arial" w:eastAsia="Calibri" w:hAnsi="Arial" w:cs="Arial"/>
        </w:rPr>
        <w:t>8</w:t>
      </w:r>
      <w:r w:rsidR="00026CF4" w:rsidRPr="00330D01">
        <w:rPr>
          <w:rFonts w:ascii="Arial" w:eastAsia="Calibri" w:hAnsi="Arial" w:cs="Arial"/>
        </w:rPr>
        <w:t>0</w:t>
      </w:r>
      <w:r w:rsidR="008E67C5" w:rsidRPr="00330D01">
        <w:rPr>
          <w:rFonts w:ascii="Arial" w:eastAsia="Calibri" w:hAnsi="Arial" w:cs="Arial"/>
        </w:rPr>
        <w:t> </w:t>
      </w:r>
      <w:r w:rsidRPr="00330D01">
        <w:rPr>
          <w:rFonts w:ascii="Arial" w:eastAsia="Calibri" w:hAnsi="Arial" w:cs="Arial"/>
        </w:rPr>
        <w:t>punktów, nie mogą być rekomendowane do uzyskania dotacji.</w:t>
      </w:r>
    </w:p>
    <w:p w14:paraId="1C06F24C" w14:textId="731CDB47" w:rsidR="0036691A" w:rsidRPr="00330D01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Konkurs rozstrzyga Zarząd Województwa Mazowieckiego w formie uchwały, po</w:t>
      </w:r>
      <w:r w:rsidR="008E67C5" w:rsidRPr="00330D01">
        <w:rPr>
          <w:rFonts w:ascii="Arial" w:eastAsia="Calibri" w:hAnsi="Arial" w:cs="Arial"/>
        </w:rPr>
        <w:t> </w:t>
      </w:r>
      <w:r w:rsidRPr="00330D01">
        <w:rPr>
          <w:rFonts w:ascii="Arial" w:eastAsia="Calibri" w:hAnsi="Arial" w:cs="Arial"/>
        </w:rPr>
        <w:t>zapoznaniu się z rekomendacją Komisji konkursowej.</w:t>
      </w:r>
    </w:p>
    <w:p w14:paraId="518A110B" w14:textId="4E2055C7" w:rsidR="0036691A" w:rsidRPr="00330D01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Komisja </w:t>
      </w:r>
      <w:r w:rsidR="005C323D" w:rsidRPr="00330D01">
        <w:rPr>
          <w:rFonts w:ascii="Arial" w:eastAsia="Calibri" w:hAnsi="Arial" w:cs="Arial"/>
        </w:rPr>
        <w:t xml:space="preserve">konkursowa </w:t>
      </w:r>
      <w:r w:rsidRPr="00330D01">
        <w:rPr>
          <w:rFonts w:ascii="Arial" w:eastAsia="Calibri" w:hAnsi="Arial" w:cs="Arial"/>
        </w:rPr>
        <w:t>kończy działalność po podjęciu przez Zarząd Województwa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Mazowieckiego uchwały w sprawie wyboru ofert i przyznania dotacji.</w:t>
      </w:r>
    </w:p>
    <w:p w14:paraId="38BCBF1E" w14:textId="5A75F2A4" w:rsidR="0036691A" w:rsidRPr="00330D01" w:rsidRDefault="00417BC8" w:rsidP="00417BC8">
      <w:pPr>
        <w:pStyle w:val="Listanumerowana"/>
        <w:spacing w:before="0" w:after="0" w:line="240" w:lineRule="auto"/>
        <w:ind w:left="357" w:hanging="357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Ogłoszenie o rozstrzygnięciu konkursu zostanie zamieszczone na </w:t>
      </w:r>
      <w:hyperlink r:id="rId11" w:history="1">
        <w:r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bip.mazovia.pl</w:t>
        </w:r>
      </w:hyperlink>
      <w:r w:rsidRPr="00330D01">
        <w:rPr>
          <w:rFonts w:ascii="Arial" w:eastAsia="Calibri" w:hAnsi="Arial" w:cs="Arial"/>
        </w:rPr>
        <w:t xml:space="preserve">, na tablicy ogłoszeń w siedzibie Urzędu Marszałkowskiego Województwa Mazowieckiego w Warszawie oraz w jego delegaturach, na stronach internetowych: </w:t>
      </w:r>
      <w:hyperlink r:id="rId12" w:history="1">
        <w:r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mazovia.pl</w:t>
        </w:r>
      </w:hyperlink>
      <w:r w:rsidRPr="00330D01">
        <w:rPr>
          <w:rFonts w:ascii="Arial" w:eastAsia="Calibri" w:hAnsi="Arial" w:cs="Arial"/>
        </w:rPr>
        <w:t xml:space="preserve">,  </w:t>
      </w:r>
      <w:hyperlink r:id="rId13" w:history="1">
        <w:r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dialog.mazovia.pl</w:t>
        </w:r>
      </w:hyperlink>
      <w:r w:rsidRPr="00330D01">
        <w:rPr>
          <w:rFonts w:ascii="Arial" w:eastAsia="Calibri" w:hAnsi="Arial" w:cs="Arial"/>
        </w:rPr>
        <w:t xml:space="preserve"> w</w:t>
      </w:r>
      <w:r w:rsidR="003F4412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zakładce </w:t>
      </w:r>
      <w:hyperlink r:id="rId14" w:history="1">
        <w:r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„Konkursy ofert”</w:t>
        </w:r>
      </w:hyperlink>
      <w:r w:rsidRPr="00330D01">
        <w:rPr>
          <w:rFonts w:ascii="Arial" w:eastAsia="Calibri" w:hAnsi="Arial" w:cs="Arial"/>
        </w:rPr>
        <w:t>, w przypadku konkursów realizowanych przez Mazowieckie Centrum Polityki Społecznej na tablicy ogłoszeń w</w:t>
      </w:r>
      <w:r w:rsidR="003F4412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siedzibie jednostki i na stronie internetowej </w:t>
      </w:r>
      <w:hyperlink r:id="rId15" w:history="1">
        <w:r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mcps.com.pl</w:t>
        </w:r>
      </w:hyperlink>
      <w:r w:rsidR="003F4412">
        <w:rPr>
          <w:rFonts w:ascii="Arial" w:eastAsia="Calibri" w:hAnsi="Arial" w:cs="Arial"/>
        </w:rPr>
        <w:t>. Ponadto o</w:t>
      </w:r>
      <w:r w:rsidRPr="00330D01">
        <w:rPr>
          <w:rFonts w:ascii="Arial" w:eastAsia="Calibri" w:hAnsi="Arial" w:cs="Arial"/>
        </w:rPr>
        <w:t>ferenci zostaną powiadomieni pisemnie o przyznaniu dotacji</w:t>
      </w:r>
      <w:r w:rsidR="0036691A" w:rsidRPr="00330D01">
        <w:rPr>
          <w:rFonts w:ascii="Arial" w:eastAsia="Calibri" w:hAnsi="Arial" w:cs="Arial"/>
        </w:rPr>
        <w:t>.</w:t>
      </w:r>
    </w:p>
    <w:p w14:paraId="3BFCBFDC" w14:textId="6F1186F2" w:rsidR="0036691A" w:rsidRPr="00330D01" w:rsidRDefault="0036691A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  <w:bCs/>
        </w:rPr>
        <w:t xml:space="preserve">Przewidywany termin rozstrzygnięcia </w:t>
      </w:r>
      <w:r w:rsidRPr="00542C3E">
        <w:rPr>
          <w:rFonts w:ascii="Arial" w:eastAsia="Calibri" w:hAnsi="Arial" w:cs="Arial"/>
          <w:bCs/>
        </w:rPr>
        <w:t>konkursu</w:t>
      </w:r>
      <w:r w:rsidR="0025122C" w:rsidRPr="00542C3E">
        <w:rPr>
          <w:rFonts w:ascii="Arial" w:eastAsia="Calibri" w:hAnsi="Arial" w:cs="Arial"/>
          <w:bCs/>
        </w:rPr>
        <w:t>:</w:t>
      </w:r>
      <w:r w:rsidRPr="00542C3E">
        <w:rPr>
          <w:rFonts w:ascii="Arial" w:eastAsia="Calibri" w:hAnsi="Arial" w:cs="Arial"/>
          <w:bCs/>
        </w:rPr>
        <w:t xml:space="preserve"> </w:t>
      </w:r>
      <w:r w:rsidR="00117918" w:rsidRPr="00542C3E">
        <w:rPr>
          <w:rFonts w:ascii="Arial" w:eastAsia="Calibri" w:hAnsi="Arial" w:cs="Arial"/>
          <w:b/>
          <w:bCs/>
        </w:rPr>
        <w:t>d</w:t>
      </w:r>
      <w:r w:rsidR="005C323D" w:rsidRPr="00542C3E">
        <w:rPr>
          <w:rFonts w:ascii="Arial" w:eastAsia="Calibri" w:hAnsi="Arial" w:cs="Arial"/>
          <w:b/>
          <w:bCs/>
        </w:rPr>
        <w:t>o</w:t>
      </w:r>
      <w:r w:rsidRPr="00542C3E">
        <w:rPr>
          <w:rFonts w:ascii="Arial" w:eastAsia="Calibri" w:hAnsi="Arial" w:cs="Arial"/>
          <w:b/>
          <w:bCs/>
        </w:rPr>
        <w:t xml:space="preserve"> </w:t>
      </w:r>
      <w:r w:rsidR="00542C3E" w:rsidRPr="00542C3E">
        <w:rPr>
          <w:rFonts w:ascii="Arial" w:eastAsia="Calibri" w:hAnsi="Arial" w:cs="Arial"/>
          <w:b/>
          <w:bCs/>
        </w:rPr>
        <w:t>30 kwietnia</w:t>
      </w:r>
      <w:r w:rsidR="00AC2CAF" w:rsidRPr="00542C3E">
        <w:rPr>
          <w:rFonts w:ascii="Arial" w:eastAsia="Calibri" w:hAnsi="Arial" w:cs="Arial"/>
          <w:b/>
          <w:bCs/>
        </w:rPr>
        <w:t xml:space="preserve"> </w:t>
      </w:r>
      <w:r w:rsidR="00A15E31" w:rsidRPr="00542C3E">
        <w:rPr>
          <w:rFonts w:ascii="Arial" w:eastAsia="Calibri" w:hAnsi="Arial" w:cs="Arial"/>
          <w:b/>
          <w:bCs/>
        </w:rPr>
        <w:t>202</w:t>
      </w:r>
      <w:r w:rsidR="004233D3" w:rsidRPr="00542C3E">
        <w:rPr>
          <w:rFonts w:ascii="Arial" w:eastAsia="Calibri" w:hAnsi="Arial" w:cs="Arial"/>
          <w:b/>
          <w:bCs/>
        </w:rPr>
        <w:t>4</w:t>
      </w:r>
      <w:r w:rsidR="00A15E31" w:rsidRPr="00542C3E">
        <w:rPr>
          <w:rFonts w:ascii="Arial" w:eastAsia="Calibri" w:hAnsi="Arial" w:cs="Arial"/>
          <w:b/>
          <w:bCs/>
        </w:rPr>
        <w:t xml:space="preserve"> r.</w:t>
      </w:r>
    </w:p>
    <w:p w14:paraId="6A592C38" w14:textId="64ECD1AE" w:rsidR="0036691A" w:rsidRPr="00330D01" w:rsidRDefault="0036691A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W przypadku rezygnacji </w:t>
      </w:r>
      <w:r w:rsidR="00417BC8" w:rsidRPr="00330D01">
        <w:rPr>
          <w:rFonts w:ascii="Arial" w:eastAsia="Calibri" w:hAnsi="Arial" w:cs="Arial"/>
        </w:rPr>
        <w:t>o</w:t>
      </w:r>
      <w:r w:rsidRPr="00330D01">
        <w:rPr>
          <w:rFonts w:ascii="Arial" w:eastAsia="Calibri" w:hAnsi="Arial" w:cs="Arial"/>
        </w:rPr>
        <w:t>ferenta</w:t>
      </w:r>
      <w:r w:rsidR="00417BC8" w:rsidRPr="00330D01">
        <w:rPr>
          <w:rFonts w:ascii="Arial" w:eastAsia="Calibri" w:hAnsi="Arial" w:cs="Arial"/>
        </w:rPr>
        <w:t>/oferentów</w:t>
      </w:r>
      <w:r w:rsidRPr="00330D01">
        <w:rPr>
          <w:rFonts w:ascii="Arial" w:eastAsia="Calibri" w:hAnsi="Arial" w:cs="Arial"/>
        </w:rPr>
        <w:t xml:space="preserve"> z realizacji zadania</w:t>
      </w:r>
      <w:r w:rsidR="00417BC8" w:rsidRPr="00330D01">
        <w:rPr>
          <w:rFonts w:ascii="Arial" w:eastAsia="Calibri" w:hAnsi="Arial" w:cs="Arial"/>
        </w:rPr>
        <w:t xml:space="preserve"> publicznego </w:t>
      </w:r>
      <w:r w:rsidRPr="00330D01">
        <w:rPr>
          <w:rFonts w:ascii="Arial" w:eastAsia="Calibri" w:hAnsi="Arial" w:cs="Arial"/>
        </w:rPr>
        <w:t>i odstąpienia od</w:t>
      </w:r>
      <w:r w:rsidR="00E54918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podpisania umowy, na</w:t>
      </w:r>
      <w:r w:rsidR="00351A46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podstawie zmiany uchwały Zarządu Województwa</w:t>
      </w:r>
      <w:r w:rsidR="00157C03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Mazowieckiego w sprawie rozstrzygnięcia konkursu, możliwe jest przyznanie dotacji</w:t>
      </w:r>
      <w:r w:rsidR="00157C03" w:rsidRPr="00330D01">
        <w:rPr>
          <w:rFonts w:ascii="Arial" w:eastAsia="Calibri" w:hAnsi="Arial" w:cs="Arial"/>
        </w:rPr>
        <w:t xml:space="preserve"> </w:t>
      </w:r>
      <w:r w:rsidR="00417BC8" w:rsidRPr="00330D01">
        <w:rPr>
          <w:rFonts w:ascii="Arial" w:eastAsia="Calibri" w:hAnsi="Arial" w:cs="Arial"/>
        </w:rPr>
        <w:t>o</w:t>
      </w:r>
      <w:r w:rsidRPr="00330D01">
        <w:rPr>
          <w:rFonts w:ascii="Arial" w:eastAsia="Calibri" w:hAnsi="Arial" w:cs="Arial"/>
        </w:rPr>
        <w:t>ferentowi</w:t>
      </w:r>
      <w:r w:rsidR="00417BC8" w:rsidRPr="00330D01">
        <w:rPr>
          <w:rFonts w:ascii="Arial" w:eastAsia="Calibri" w:hAnsi="Arial" w:cs="Arial"/>
        </w:rPr>
        <w:t>/oferentom</w:t>
      </w:r>
      <w:r w:rsidRPr="00330D01">
        <w:rPr>
          <w:rFonts w:ascii="Arial" w:eastAsia="Calibri" w:hAnsi="Arial" w:cs="Arial"/>
        </w:rPr>
        <w:t>, któr</w:t>
      </w:r>
      <w:r w:rsidR="00417BC8" w:rsidRPr="00330D01">
        <w:rPr>
          <w:rFonts w:ascii="Arial" w:eastAsia="Calibri" w:hAnsi="Arial" w:cs="Arial"/>
        </w:rPr>
        <w:t>z</w:t>
      </w:r>
      <w:r w:rsidRPr="00330D01">
        <w:rPr>
          <w:rFonts w:ascii="Arial" w:eastAsia="Calibri" w:hAnsi="Arial" w:cs="Arial"/>
        </w:rPr>
        <w:t>y uzyska</w:t>
      </w:r>
      <w:r w:rsidR="00630007" w:rsidRPr="00330D01">
        <w:rPr>
          <w:rFonts w:ascii="Arial" w:eastAsia="Calibri" w:hAnsi="Arial" w:cs="Arial"/>
        </w:rPr>
        <w:t>li</w:t>
      </w:r>
      <w:r w:rsidRPr="00330D01">
        <w:rPr>
          <w:rFonts w:ascii="Arial" w:eastAsia="Calibri" w:hAnsi="Arial" w:cs="Arial"/>
        </w:rPr>
        <w:t xml:space="preserve"> na</w:t>
      </w:r>
      <w:r w:rsidR="003F4412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liście rankingowej kolejno najwyższą</w:t>
      </w:r>
      <w:r w:rsidR="00157C03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ocenę</w:t>
      </w:r>
      <w:r w:rsidR="00630007" w:rsidRPr="00330D01">
        <w:rPr>
          <w:rFonts w:ascii="Arial" w:eastAsia="Calibri" w:hAnsi="Arial" w:cs="Arial"/>
        </w:rPr>
        <w:t>/najwyższe oceny</w:t>
      </w:r>
      <w:r w:rsidRPr="00330D01">
        <w:rPr>
          <w:rFonts w:ascii="Arial" w:eastAsia="Calibri" w:hAnsi="Arial" w:cs="Arial"/>
        </w:rPr>
        <w:t>.</w:t>
      </w:r>
      <w:bookmarkStart w:id="11" w:name="_Toc502832594"/>
    </w:p>
    <w:p w14:paraId="1403309D" w14:textId="77777777" w:rsidR="007D65D6" w:rsidRPr="00330D01" w:rsidRDefault="007D65D6" w:rsidP="007D65D6">
      <w:pPr>
        <w:pStyle w:val="Listanumerowana"/>
        <w:numPr>
          <w:ilvl w:val="0"/>
          <w:numId w:val="0"/>
        </w:numPr>
        <w:spacing w:before="0" w:after="0" w:line="240" w:lineRule="auto"/>
        <w:ind w:left="357"/>
        <w:rPr>
          <w:rFonts w:ascii="Arial" w:eastAsia="Calibri" w:hAnsi="Arial" w:cs="Arial"/>
        </w:rPr>
      </w:pPr>
    </w:p>
    <w:p w14:paraId="7A023D40" w14:textId="691DEC6F" w:rsidR="0036691A" w:rsidRPr="00330D01" w:rsidRDefault="0036691A" w:rsidP="00B23C01">
      <w:pPr>
        <w:pStyle w:val="Nagwek1"/>
        <w:numPr>
          <w:ilvl w:val="0"/>
          <w:numId w:val="26"/>
        </w:numPr>
        <w:ind w:left="142" w:hanging="142"/>
        <w:rPr>
          <w:rFonts w:ascii="Arial" w:hAnsi="Arial"/>
          <w:color w:val="auto"/>
        </w:rPr>
      </w:pPr>
      <w:r w:rsidRPr="00330D01">
        <w:rPr>
          <w:rFonts w:ascii="Arial" w:hAnsi="Arial"/>
          <w:color w:val="auto"/>
        </w:rPr>
        <w:t>Kryteria wyboru ofert</w:t>
      </w:r>
      <w:bookmarkEnd w:id="11"/>
    </w:p>
    <w:p w14:paraId="6442D2C5" w14:textId="4A058472" w:rsidR="00015D77" w:rsidRPr="00330D01" w:rsidRDefault="0036691A" w:rsidP="00B23C01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</w:rPr>
      </w:pPr>
      <w:r w:rsidRPr="00330D01">
        <w:rPr>
          <w:rFonts w:ascii="Arial" w:hAnsi="Arial" w:cs="Arial"/>
        </w:rPr>
        <w:t>Oferta musi spełniać następujące kryteria formalne: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5953"/>
        <w:gridCol w:w="2835"/>
      </w:tblGrid>
      <w:tr w:rsidR="00330D01" w:rsidRPr="00330D01" w14:paraId="7B4FDFB7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197B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E8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158" w14:textId="6BDA1917" w:rsidR="00F123D7" w:rsidRPr="00330D01" w:rsidRDefault="00F123D7" w:rsidP="00AB35B9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Informacja o sposobie postepowania w</w:t>
            </w:r>
            <w:r w:rsidR="00AB35B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 </w:t>
            </w: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przypadku niespełnienia kryterium formalnego</w:t>
            </w:r>
          </w:p>
        </w:tc>
      </w:tr>
      <w:tr w:rsidR="00330D01" w:rsidRPr="00330D01" w14:paraId="1CF3E843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E56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A0A7" w14:textId="361047E0" w:rsidR="00F123D7" w:rsidRPr="00330D01" w:rsidRDefault="00F123D7" w:rsidP="00AB35B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Oferent jest organizacją pozarządową lub innym podmiotem, o którym mowa w art. 3 ust. 3 ustawy z dnia 24 kwietnia 2003</w:t>
            </w:r>
            <w:r w:rsidR="00AB35B9">
              <w:rPr>
                <w:rFonts w:ascii="Arial" w:eastAsiaTheme="minorHAnsi" w:hAnsi="Arial" w:cs="Arial"/>
                <w:bCs/>
                <w:sz w:val="22"/>
                <w:szCs w:val="22"/>
              </w:rPr>
              <w:t> </w:t>
            </w: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roku o</w:t>
            </w:r>
            <w:r w:rsidR="00AB35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DE1D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Możliwość złożenia zastrzeżenia do weryfikacji formalnej</w:t>
            </w:r>
          </w:p>
        </w:tc>
      </w:tr>
      <w:tr w:rsidR="00330D01" w:rsidRPr="00330D01" w14:paraId="18A8EF4D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1121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0112" w14:textId="44BFBC00" w:rsidR="00F123D7" w:rsidRPr="00330D01" w:rsidRDefault="00F123D7" w:rsidP="00AB35B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Style w:val="cf01"/>
                <w:rFonts w:ascii="Arial" w:eastAsiaTheme="minorHAnsi" w:hAnsi="Arial" w:cs="Arial"/>
                <w:bCs/>
                <w:sz w:val="22"/>
                <w:szCs w:val="22"/>
              </w:rPr>
              <w:t>Działalność statutowa oferenta jest zgodna z obszarem wskazanym w ogłoszeniu konkursowym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075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Możliwość złożenia zastrzeżenia do weryfikacji formalnej/brak możliwości uzupełnienia oferty</w:t>
            </w:r>
          </w:p>
        </w:tc>
      </w:tr>
      <w:tr w:rsidR="00330D01" w:rsidRPr="00330D01" w14:paraId="6B917637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E1F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2A3C" w14:textId="5320A502" w:rsidR="00F123D7" w:rsidRPr="00330D01" w:rsidRDefault="00F123D7" w:rsidP="00F123D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Forma złożenia oferty jest zgodna z formą określoną w ogłoszeniu konkursowym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2ADF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Nie dotyczy</w:t>
            </w:r>
          </w:p>
        </w:tc>
      </w:tr>
      <w:tr w:rsidR="00330D01" w:rsidRPr="00330D01" w14:paraId="782A58E7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794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8C4F" w14:textId="55A801F6" w:rsidR="00F123D7" w:rsidRPr="00330D01" w:rsidRDefault="00F123D7" w:rsidP="00AB35B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Oferta nie przekracza określonego w ogłoszeniu konkursowym limitu ofert możliwych do złożenia przez jednego oferenta. Pod uwagę brana jest kolejność ofert złożonych w Generatorze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A0D9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Możliwość złożenia zastrzeżenia do weryfikacji formalnej</w:t>
            </w:r>
          </w:p>
        </w:tc>
      </w:tr>
      <w:tr w:rsidR="00330D01" w:rsidRPr="00330D01" w14:paraId="6F61BEED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F57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852D" w14:textId="1AC958A9" w:rsidR="00F123D7" w:rsidRPr="00330D01" w:rsidRDefault="00F123D7" w:rsidP="00AB35B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Oferent, który nie podlega wpisowi w Krajowym Rejestrze Sądowym załączył kopię aktualnego wyciągu z innego rejestru lub ewidencji, ewentualnie inny dokument potwierdzający jego</w:t>
            </w:r>
            <w:r w:rsidR="00AB35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status prawny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E81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Możliwość złożenia zastrzeżenia do weryfikacji formalnej</w:t>
            </w:r>
          </w:p>
        </w:tc>
      </w:tr>
      <w:tr w:rsidR="00330D01" w:rsidRPr="00330D01" w14:paraId="38B6A4CD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71CD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87F0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Oferta zawiera opis sposobu/ów zapewnienia dostępności osobom ze szczególnymi potrzebami w zakresie realizowanego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A15" w14:textId="37D9BC4D" w:rsidR="00F123D7" w:rsidRPr="00330D01" w:rsidRDefault="00764992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Brak m</w:t>
            </w:r>
            <w:r w:rsidR="00F123D7"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ożliwoś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ci</w:t>
            </w:r>
            <w:r w:rsidR="00F123D7"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złożenia zastrzeżenia do weryfikacji formalnej/ brak możliwości uzupełnienia oferty</w:t>
            </w:r>
          </w:p>
        </w:tc>
      </w:tr>
    </w:tbl>
    <w:p w14:paraId="7A875D1D" w14:textId="77777777" w:rsidR="00637A5E" w:rsidRPr="00330D01" w:rsidRDefault="00637A5E" w:rsidP="003A3BC4"/>
    <w:p w14:paraId="74B83B30" w14:textId="3F3D83D2" w:rsidR="00015D77" w:rsidRPr="00330D01" w:rsidRDefault="00015D77" w:rsidP="00B23C01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Komisja </w:t>
      </w:r>
      <w:r w:rsidR="00EE1C7B" w:rsidRPr="00330D01">
        <w:rPr>
          <w:rFonts w:ascii="Arial" w:hAnsi="Arial" w:cs="Arial"/>
        </w:rPr>
        <w:t xml:space="preserve">konkursowa </w:t>
      </w:r>
      <w:r w:rsidRPr="00330D01">
        <w:rPr>
          <w:rFonts w:ascii="Arial" w:hAnsi="Arial" w:cs="Arial"/>
        </w:rPr>
        <w:t>opiniując merytorycznie oferty uwzględni następujące kryteria:</w:t>
      </w:r>
    </w:p>
    <w:p w14:paraId="76A514E2" w14:textId="77777777" w:rsidR="00637A5E" w:rsidRPr="00330D01" w:rsidRDefault="00637A5E" w:rsidP="00015D77">
      <w:pPr>
        <w:rPr>
          <w:rFonts w:ascii="Arial" w:eastAsiaTheme="minorHAnsi" w:hAnsi="Arial" w:cs="Arial"/>
          <w:sz w:val="22"/>
          <w:szCs w:val="22"/>
        </w:rPr>
        <w:sectPr w:rsidR="00637A5E" w:rsidRPr="00330D01" w:rsidSect="00773343">
          <w:headerReference w:type="default" r:id="rId16"/>
          <w:footerReference w:type="default" r:id="rId17"/>
          <w:footnotePr>
            <w:numStart w:val="12"/>
            <w:numRestart w:val="eachSect"/>
          </w:footnotePr>
          <w:type w:val="continuous"/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131"/>
        <w:gridCol w:w="1843"/>
        <w:gridCol w:w="1951"/>
      </w:tblGrid>
      <w:tr w:rsidR="00330D01" w:rsidRPr="00330D01" w14:paraId="32036896" w14:textId="77777777" w:rsidTr="00637A5E">
        <w:trPr>
          <w:trHeight w:val="8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4A39" w14:textId="6A65285A" w:rsidR="00A05D91" w:rsidRPr="00330D01" w:rsidRDefault="00A05D91" w:rsidP="00F85AC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4C65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8773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Maksymalna ocena punktowa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0890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Przyznana ocena punktowa</w:t>
            </w:r>
          </w:p>
        </w:tc>
      </w:tr>
      <w:tr w:rsidR="00330D01" w:rsidRPr="00330D01" w14:paraId="185FEC61" w14:textId="77777777" w:rsidTr="00637A5E">
        <w:trPr>
          <w:trHeight w:val="68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F07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35E6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0AD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25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890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3EDE634B" w14:textId="77777777" w:rsidTr="00637A5E">
        <w:trPr>
          <w:trHeight w:val="689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454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21C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C9C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9E9A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D081B97" w14:textId="77777777" w:rsidTr="00637A5E">
        <w:trPr>
          <w:trHeight w:val="639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1CEB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A0E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07F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BA40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88EDA71" w14:textId="77777777" w:rsidTr="00637A5E">
        <w:trPr>
          <w:trHeight w:val="846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50E4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6EB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Opis doboru grupy docelowej i proponowanego sposobu rozwiązywania jej problemów/ 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92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CF8A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2F18181F" w14:textId="77777777" w:rsidTr="00637A5E">
        <w:trPr>
          <w:trHeight w:val="5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DCF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976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Uzasadnienie potrzeby realizacji zadania, w tym zgodność odbiorców zadania z wymaganiami zawartymi w 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FB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9D4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4F6EE0D6" w14:textId="77777777" w:rsidTr="00637A5E">
        <w:trPr>
          <w:trHeight w:val="554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2BB6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C5C7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22E8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004A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702DBC62" w14:textId="77777777" w:rsidTr="00637A5E">
        <w:trPr>
          <w:trHeight w:val="591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564B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7250" w14:textId="30717BDB" w:rsidR="00637A5E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0C4D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CA60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7A4EEF3" w14:textId="77777777" w:rsidTr="00637A5E">
        <w:trPr>
          <w:trHeight w:val="858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104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F235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proponowanej jakości wykonania zadania i kwalifikacje osób uczestniczących w 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A73C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35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635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A4F799A" w14:textId="77777777" w:rsidTr="00637A5E">
        <w:trPr>
          <w:trHeight w:val="822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8F8F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C07" w14:textId="65F106FD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 xml:space="preserve">Potencjał organizacyjny </w:t>
            </w:r>
            <w:r w:rsidR="00E41E2B" w:rsidRPr="00330D01">
              <w:rPr>
                <w:rFonts w:ascii="Arial" w:hAnsi="Arial" w:cs="Arial"/>
                <w:sz w:val="22"/>
                <w:szCs w:val="22"/>
              </w:rPr>
              <w:t>oferenta/o</w:t>
            </w:r>
            <w:r w:rsidRPr="00330D01">
              <w:rPr>
                <w:rFonts w:ascii="Arial" w:hAnsi="Arial" w:cs="Arial"/>
                <w:sz w:val="22"/>
                <w:szCs w:val="22"/>
              </w:rPr>
              <w:t>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288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5B05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C4504A5" w14:textId="77777777" w:rsidTr="00637A5E">
        <w:trPr>
          <w:trHeight w:val="586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D7EB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4BCF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Opis sposobu zarządzania realizacją zadania, w 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36C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4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CA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4889A2DA" w14:textId="77777777" w:rsidTr="00637A5E">
        <w:trPr>
          <w:trHeight w:val="73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04B5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AA1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5B6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CA3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00F6D095" w14:textId="77777777" w:rsidTr="00637A5E">
        <w:trPr>
          <w:trHeight w:val="814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5225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4430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R</w:t>
            </w:r>
            <w:r w:rsidRPr="00330D01">
              <w:rPr>
                <w:rFonts w:ascii="Arial" w:hAnsi="Arial" w:cs="Arial"/>
                <w:sz w:val="22"/>
                <w:szCs w:val="22"/>
              </w:rPr>
              <w:t>zetelność i terminowość oraz sposób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AAC0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BE7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63BC096" w14:textId="77777777" w:rsidTr="00637A5E">
        <w:trPr>
          <w:trHeight w:val="702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986F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858F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9CDF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F7F9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75A33817" w14:textId="77777777" w:rsidTr="00637A5E">
        <w:trPr>
          <w:trHeight w:val="694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E5A8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1A21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0B06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75F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76CE42E7" w14:textId="77777777" w:rsidTr="00637A5E">
        <w:trPr>
          <w:trHeight w:val="552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FBB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8B4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B49C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8662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73349181" w14:textId="77777777" w:rsidTr="00637A5E">
        <w:trPr>
          <w:trHeight w:val="628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7EF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br w:type="page"/>
            </w: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CAF1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kalkulacji kosztów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67B4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15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A4D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149B321" w14:textId="77777777" w:rsidTr="00637A5E">
        <w:trPr>
          <w:trHeight w:val="68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F148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34E5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Niezbędność wydatków do realizacji zadania i 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196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A67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3216A48" w14:textId="77777777" w:rsidTr="00637A5E">
        <w:trPr>
          <w:trHeight w:val="68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71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C37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Prawidłowość sporządzenia kosztorysu i 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092E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0353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2A9B0A0" w14:textId="77777777" w:rsidTr="00637A5E">
        <w:trPr>
          <w:trHeight w:val="68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1E9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84BE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Zgodność proponowanych stawek jednostkowych ze 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69B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01D3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27A8CB0" w14:textId="77777777" w:rsidTr="00AB35B9">
        <w:trPr>
          <w:trHeight w:val="57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41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B098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R</w:t>
            </w:r>
            <w:r w:rsidRPr="00330D01">
              <w:rPr>
                <w:rFonts w:ascii="Arial" w:hAnsi="Arial" w:cs="Arial"/>
                <w:sz w:val="22"/>
                <w:szCs w:val="22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34D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4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304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08C78D88" w14:textId="77777777" w:rsidTr="00AB35B9">
        <w:trPr>
          <w:trHeight w:val="55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F5B6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FC51" w14:textId="141650B8" w:rsidR="00A05D91" w:rsidRPr="00330D01" w:rsidRDefault="00A05D91" w:rsidP="00AB35B9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wkładu rzeczowego i</w:t>
            </w:r>
            <w:r w:rsidR="00AB35B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osobowego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87EB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20B4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07F0B2CA" w14:textId="77777777" w:rsidTr="00637A5E">
        <w:trPr>
          <w:trHeight w:val="85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2B6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C4D2" w14:textId="17D28E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 xml:space="preserve">Potencjał techniczny, w tym sprzętowy, warunków lokalowych, sposobu ich wykorzystania, w tym wsparcie </w:t>
            </w:r>
            <w:r w:rsidR="00E41E2B" w:rsidRPr="00330D01">
              <w:rPr>
                <w:rFonts w:ascii="Arial" w:hAnsi="Arial" w:cs="Arial"/>
                <w:sz w:val="22"/>
                <w:szCs w:val="22"/>
              </w:rPr>
              <w:t>o</w:t>
            </w:r>
            <w:r w:rsidRPr="00330D01">
              <w:rPr>
                <w:rFonts w:ascii="Arial" w:hAnsi="Arial" w:cs="Arial"/>
                <w:sz w:val="22"/>
                <w:szCs w:val="22"/>
              </w:rPr>
              <w:t>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AED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962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20419832" w14:textId="77777777" w:rsidTr="00637A5E">
        <w:trPr>
          <w:trHeight w:val="85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AF39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EE42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W</w:t>
            </w:r>
            <w:r w:rsidRPr="00330D01">
              <w:rPr>
                <w:rFonts w:ascii="Arial" w:hAnsi="Arial" w:cs="Arial"/>
                <w:sz w:val="22"/>
                <w:szCs w:val="22"/>
              </w:rPr>
              <w:t>kład własny osobowy (świadczenia wolontariuszy lub praca społeczna członków) i sposób jego wykorzystania (wyraźnie należy to 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79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FB5B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4FAA448A" w14:textId="77777777" w:rsidTr="00637A5E">
        <w:trPr>
          <w:trHeight w:val="85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A3E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8938" w14:textId="1D83907A" w:rsidR="00A05D91" w:rsidRPr="00330D01" w:rsidRDefault="00A05D91" w:rsidP="00AB35B9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Ocena </w:t>
            </w:r>
            <w:r w:rsidRPr="00330D01">
              <w:rPr>
                <w:rFonts w:ascii="Arial" w:hAnsi="Arial" w:cs="Arial"/>
                <w:b/>
                <w:bCs/>
                <w:sz w:val="22"/>
                <w:szCs w:val="22"/>
              </w:rPr>
              <w:t>warunków zapewnienia dostępności dlaosób ze szczególnymi potrzebami – zgodnie 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1C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ED6E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228DAD8F" w14:textId="77777777" w:rsidTr="00637A5E">
        <w:trPr>
          <w:trHeight w:val="73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4915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9A7F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innych kryteriów wynikających ze 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B3F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2F3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484F3C75" w14:textId="77777777" w:rsidTr="00637A5E">
        <w:trPr>
          <w:trHeight w:val="5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1327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E97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Czy w ofercie przewidziano udział osób z 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256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1 punkt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AAA4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06DC801D" w14:textId="77777777" w:rsidTr="00637A5E">
        <w:trPr>
          <w:trHeight w:val="5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282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8C12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Współpraca z jednostkami organizacyjnymi pomocy społecznej działającymi w obszarze wspierania rodziny i systemu pieczy zastępczej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D3E" w14:textId="1B3E13E7" w:rsidR="00A05D91" w:rsidRPr="00330D01" w:rsidRDefault="00A7311A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</w:t>
            </w:r>
            <w:r w:rsidR="00A05D91"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 xml:space="preserve">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35C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F53D22D" w14:textId="77777777" w:rsidTr="00637A5E">
        <w:trPr>
          <w:trHeight w:val="5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92E2" w14:textId="1B46E9A3" w:rsidR="00A05D91" w:rsidRPr="00330D01" w:rsidRDefault="00A7311A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3</w:t>
            </w:r>
            <w:r w:rsidR="00A05D91" w:rsidRPr="00330D01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3BE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Obszar terytorialny, który objęty będzie zadaniem (miejscowość – gmina/ miasto/ wieś)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91E" w14:textId="62E0CFB8" w:rsidR="00A05D91" w:rsidRPr="00330D01" w:rsidRDefault="00A7311A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6</w:t>
            </w:r>
            <w:r w:rsidR="00A05D91"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 xml:space="preserve">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AD79" w14:textId="77777777" w:rsidR="00A05D91" w:rsidRPr="00330D01" w:rsidRDefault="00A05D91" w:rsidP="00F85AC2">
            <w:pPr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37A53DD" w14:textId="77777777" w:rsidTr="00637A5E">
        <w:trPr>
          <w:trHeight w:val="5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C4E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C2DE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CCA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B26" w14:textId="77777777" w:rsidR="00A05D91" w:rsidRPr="00330D01" w:rsidRDefault="00A05D91" w:rsidP="00F85AC2">
            <w:pPr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86C2A2C" w14:textId="77777777" w:rsidR="00EE357B" w:rsidRPr="00330D01" w:rsidRDefault="00EE357B">
      <w:bookmarkStart w:id="12" w:name="_Hlk90366504"/>
    </w:p>
    <w:p w14:paraId="6C0D24FD" w14:textId="6F7F2F80" w:rsidR="0036691A" w:rsidRPr="00330D01" w:rsidRDefault="0036691A" w:rsidP="00B23C01">
      <w:pPr>
        <w:pStyle w:val="Nagwek1"/>
        <w:numPr>
          <w:ilvl w:val="0"/>
          <w:numId w:val="27"/>
        </w:numPr>
        <w:ind w:left="142" w:hanging="142"/>
        <w:rPr>
          <w:rFonts w:ascii="Arial" w:hAnsi="Arial"/>
          <w:color w:val="auto"/>
        </w:rPr>
      </w:pPr>
      <w:bookmarkStart w:id="13" w:name="_Hlk89265720"/>
      <w:bookmarkEnd w:id="12"/>
      <w:r w:rsidRPr="00330D01">
        <w:rPr>
          <w:rFonts w:ascii="Arial" w:hAnsi="Arial"/>
          <w:color w:val="auto"/>
        </w:rPr>
        <w:t>Informacja o zrealizowanych przez Województwo Mazowieckie w roku ogłoszenia</w:t>
      </w:r>
      <w:r w:rsidR="00CD3404" w:rsidRPr="00330D01">
        <w:rPr>
          <w:rFonts w:ascii="Arial" w:hAnsi="Arial"/>
          <w:color w:val="auto"/>
          <w:lang w:val="pl-PL"/>
        </w:rPr>
        <w:t xml:space="preserve"> </w:t>
      </w:r>
      <w:r w:rsidRPr="00330D01">
        <w:rPr>
          <w:rFonts w:ascii="Arial" w:hAnsi="Arial"/>
          <w:color w:val="auto"/>
        </w:rPr>
        <w:t>otwartego konkursu ofert i w roku poprzedzającym zadaniach publicznych tego samego</w:t>
      </w:r>
      <w:r w:rsidR="00CD3404" w:rsidRPr="00330D01">
        <w:rPr>
          <w:rFonts w:ascii="Arial" w:hAnsi="Arial"/>
          <w:color w:val="auto"/>
          <w:lang w:val="pl-PL"/>
        </w:rPr>
        <w:t xml:space="preserve"> </w:t>
      </w:r>
      <w:r w:rsidRPr="00330D01">
        <w:rPr>
          <w:rFonts w:ascii="Arial" w:hAnsi="Arial"/>
          <w:color w:val="auto"/>
        </w:rPr>
        <w:t>rodzaju i związanych z</w:t>
      </w:r>
      <w:r w:rsidR="00DB033E" w:rsidRPr="00330D01">
        <w:rPr>
          <w:rFonts w:ascii="Arial" w:hAnsi="Arial"/>
          <w:color w:val="auto"/>
          <w:lang w:val="pl-PL"/>
        </w:rPr>
        <w:t xml:space="preserve"> </w:t>
      </w:r>
      <w:r w:rsidRPr="00330D01">
        <w:rPr>
          <w:rFonts w:ascii="Arial" w:hAnsi="Arial"/>
          <w:color w:val="auto"/>
        </w:rPr>
        <w:t>nimi dotacji</w:t>
      </w:r>
    </w:p>
    <w:p w14:paraId="20188E04" w14:textId="636E806D" w:rsidR="002240DA" w:rsidRDefault="002240DA" w:rsidP="002240DA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2240DA">
        <w:rPr>
          <w:rFonts w:ascii="Arial" w:eastAsiaTheme="minorHAnsi" w:hAnsi="Arial" w:cs="Arial"/>
          <w:sz w:val="22"/>
          <w:szCs w:val="22"/>
          <w:lang w:eastAsia="en-US"/>
        </w:rPr>
        <w:t>W roku bieżącym oraz w roku poprzedzającym ogłoszenie otwartego konkursu ofert nie ogłaszano konkursu na realizację zadań publicznych w obszarze „Wspieranie rodziny i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2240DA">
        <w:rPr>
          <w:rFonts w:ascii="Arial" w:eastAsiaTheme="minorHAnsi" w:hAnsi="Arial" w:cs="Arial"/>
          <w:sz w:val="22"/>
          <w:szCs w:val="22"/>
          <w:lang w:eastAsia="en-US"/>
        </w:rPr>
        <w:t>systemu pieczy zastępczej”, zadanie pn</w:t>
      </w:r>
      <w:r w:rsidRPr="00330D01">
        <w:rPr>
          <w:rFonts w:ascii="Arial" w:hAnsi="Arial" w:cs="Arial"/>
          <w:sz w:val="22"/>
          <w:szCs w:val="22"/>
        </w:rPr>
        <w:t xml:space="preserve">.: </w:t>
      </w:r>
      <w:r w:rsidRPr="00330D01">
        <w:rPr>
          <w:rFonts w:ascii="Arial" w:eastAsia="BatangChe" w:hAnsi="Arial" w:cs="Arial"/>
          <w:bCs/>
          <w:sz w:val="22"/>
          <w:szCs w:val="22"/>
        </w:rPr>
        <w:t>„</w:t>
      </w:r>
      <w:r>
        <w:rPr>
          <w:rFonts w:ascii="Arial" w:eastAsia="BatangChe" w:hAnsi="Arial" w:cs="Arial"/>
          <w:bCs/>
          <w:color w:val="000000"/>
          <w:sz w:val="22"/>
          <w:szCs w:val="22"/>
        </w:rPr>
        <w:t>Zorganizowanie specjalistycznego poradnictwa rodzinnego dla rodzin adopcyjnych i zastępczych</w:t>
      </w:r>
      <w:r w:rsidRPr="00330D01">
        <w:rPr>
          <w:rFonts w:ascii="Arial" w:eastAsia="BatangChe" w:hAnsi="Arial" w:cs="Arial"/>
          <w:bCs/>
          <w:sz w:val="22"/>
          <w:szCs w:val="22"/>
        </w:rPr>
        <w:t>”</w:t>
      </w:r>
      <w:r w:rsidRPr="00330D0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9C0092F" w14:textId="60A2638C" w:rsidR="002240DA" w:rsidRDefault="002240DA" w:rsidP="002240DA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2240DA">
        <w:rPr>
          <w:rFonts w:ascii="Arial" w:eastAsiaTheme="minorHAnsi" w:hAnsi="Arial" w:cs="Arial"/>
          <w:sz w:val="22"/>
          <w:szCs w:val="22"/>
          <w:lang w:eastAsia="en-US"/>
        </w:rPr>
        <w:t>Województwo Mazowieckie zleciło do realizacji w latach 2021</w:t>
      </w:r>
      <w:r w:rsidR="000139BF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2240DA">
        <w:rPr>
          <w:rFonts w:ascii="Arial" w:eastAsiaTheme="minorHAnsi" w:hAnsi="Arial" w:cs="Arial"/>
          <w:sz w:val="22"/>
          <w:szCs w:val="22"/>
          <w:lang w:eastAsia="en-US"/>
        </w:rPr>
        <w:t>2023 zadanie publiczne pod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2240DA">
        <w:rPr>
          <w:rFonts w:ascii="Arial" w:eastAsiaTheme="minorHAnsi" w:hAnsi="Arial" w:cs="Arial"/>
          <w:sz w:val="22"/>
          <w:szCs w:val="22"/>
          <w:lang w:eastAsia="en-US"/>
        </w:rPr>
        <w:t>nazwą</w:t>
      </w:r>
      <w:r w:rsidRPr="00330D01">
        <w:rPr>
          <w:rFonts w:ascii="Arial" w:hAnsi="Arial" w:cs="Arial"/>
          <w:sz w:val="22"/>
          <w:szCs w:val="22"/>
        </w:rPr>
        <w:t xml:space="preserve">: </w:t>
      </w:r>
      <w:r w:rsidRPr="00330D01">
        <w:rPr>
          <w:rFonts w:ascii="Arial" w:eastAsia="BatangChe" w:hAnsi="Arial" w:cs="Arial"/>
          <w:bCs/>
          <w:sz w:val="22"/>
          <w:szCs w:val="22"/>
        </w:rPr>
        <w:t>„</w:t>
      </w:r>
      <w:r>
        <w:rPr>
          <w:rFonts w:ascii="Arial" w:eastAsia="BatangChe" w:hAnsi="Arial" w:cs="Arial"/>
          <w:bCs/>
          <w:color w:val="000000"/>
          <w:sz w:val="22"/>
          <w:szCs w:val="22"/>
        </w:rPr>
        <w:t>Zorganizowanie specjalistycznego poradnictwa rodzinnego dla rodzin adopcyjnych i zastępczych</w:t>
      </w:r>
      <w:r w:rsidRPr="00330D01">
        <w:rPr>
          <w:rFonts w:ascii="Arial" w:eastAsia="BatangChe" w:hAnsi="Arial" w:cs="Arial"/>
          <w:bCs/>
          <w:sz w:val="22"/>
          <w:szCs w:val="22"/>
        </w:rPr>
        <w:t>”</w:t>
      </w:r>
      <w:r w:rsidRPr="00330D01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40DA">
        <w:rPr>
          <w:rFonts w:ascii="Arial" w:eastAsiaTheme="minorHAnsi" w:hAnsi="Arial" w:cs="Arial"/>
          <w:sz w:val="22"/>
          <w:szCs w:val="22"/>
          <w:lang w:eastAsia="en-US"/>
        </w:rPr>
        <w:t xml:space="preserve">Zawarte zostały umowy wieloletnie z organizacjami pozarządowymi, na podstawie których co roku wypłacane były środki finansowe w łącznej wysokości </w:t>
      </w:r>
      <w:r>
        <w:rPr>
          <w:rFonts w:ascii="Arial" w:eastAsiaTheme="minorHAnsi" w:hAnsi="Arial" w:cs="Arial"/>
          <w:sz w:val="22"/>
          <w:szCs w:val="22"/>
          <w:lang w:eastAsia="en-US"/>
        </w:rPr>
        <w:t>30</w:t>
      </w:r>
      <w:r w:rsidRPr="002240DA">
        <w:rPr>
          <w:rFonts w:ascii="Arial" w:eastAsiaTheme="minorHAnsi" w:hAnsi="Arial" w:cs="Arial"/>
          <w:sz w:val="22"/>
          <w:szCs w:val="22"/>
          <w:lang w:eastAsia="en-US"/>
        </w:rPr>
        <w:t>0 000 zł w każdym roku budżetowym. Kwota datacji na realizację zadania publicznego w latach 2021</w:t>
      </w:r>
      <w:r w:rsidR="000139BF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2240DA">
        <w:rPr>
          <w:rFonts w:ascii="Arial" w:eastAsiaTheme="minorHAnsi" w:hAnsi="Arial" w:cs="Arial"/>
          <w:sz w:val="22"/>
          <w:szCs w:val="22"/>
          <w:lang w:eastAsia="en-US"/>
        </w:rPr>
        <w:t xml:space="preserve">2023 wynosiła </w:t>
      </w:r>
      <w:r>
        <w:rPr>
          <w:rFonts w:ascii="Arial" w:eastAsiaTheme="minorHAnsi" w:hAnsi="Arial" w:cs="Arial"/>
          <w:sz w:val="22"/>
          <w:szCs w:val="22"/>
          <w:lang w:eastAsia="en-US"/>
        </w:rPr>
        <w:t>90</w:t>
      </w:r>
      <w:r w:rsidRPr="002240DA">
        <w:rPr>
          <w:rFonts w:ascii="Arial" w:eastAsiaTheme="minorHAnsi" w:hAnsi="Arial" w:cs="Arial"/>
          <w:sz w:val="22"/>
          <w:szCs w:val="22"/>
          <w:lang w:eastAsia="en-US"/>
        </w:rPr>
        <w:t>0 000 zł.</w:t>
      </w:r>
    </w:p>
    <w:p w14:paraId="3CDC2BB1" w14:textId="77777777" w:rsidR="00285C18" w:rsidRPr="00330D01" w:rsidRDefault="00285C18" w:rsidP="00285C18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13"/>
    <w:p w14:paraId="1F01827F" w14:textId="43E4513D" w:rsidR="0036691A" w:rsidRPr="00330D01" w:rsidRDefault="0036691A" w:rsidP="00B23C01">
      <w:pPr>
        <w:pStyle w:val="Nagwek1"/>
        <w:numPr>
          <w:ilvl w:val="0"/>
          <w:numId w:val="28"/>
        </w:numPr>
        <w:spacing w:before="0" w:after="0" w:line="276" w:lineRule="auto"/>
        <w:ind w:left="142" w:hanging="142"/>
        <w:rPr>
          <w:rStyle w:val="normaltextrun1"/>
          <w:rFonts w:ascii="Arial" w:hAnsi="Arial"/>
          <w:color w:val="auto"/>
          <w:szCs w:val="22"/>
        </w:rPr>
      </w:pPr>
      <w:r w:rsidRPr="00330D01">
        <w:rPr>
          <w:rStyle w:val="normaltextrun1"/>
          <w:rFonts w:ascii="Arial" w:hAnsi="Arial"/>
          <w:color w:val="auto"/>
          <w:szCs w:val="22"/>
        </w:rPr>
        <w:t xml:space="preserve">Klauzula </w:t>
      </w:r>
      <w:r w:rsidRPr="00330D01">
        <w:rPr>
          <w:rStyle w:val="normaltextrun1"/>
          <w:rFonts w:ascii="Arial" w:hAnsi="Arial"/>
          <w:color w:val="auto"/>
        </w:rPr>
        <w:t>informacyjna</w:t>
      </w:r>
    </w:p>
    <w:p w14:paraId="1B9E1E18" w14:textId="46A92968" w:rsidR="009869B3" w:rsidRPr="00330D01" w:rsidRDefault="00645BF8" w:rsidP="009A326C">
      <w:pPr>
        <w:suppressAutoHyphens w:val="0"/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CD3404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Polityki Społecznej, dane kontaktowe: ul. Grzybowska 80/82, 00-844 Warszawa,</w:t>
      </w:r>
      <w:r w:rsidR="009869B3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tel.</w:t>
      </w:r>
      <w:r w:rsidR="00BC046C" w:rsidRPr="00330D01">
        <w:rPr>
          <w:rFonts w:ascii="Arial" w:hAnsi="Arial" w:cs="Arial"/>
          <w:sz w:val="22"/>
          <w:szCs w:val="22"/>
        </w:rPr>
        <w:t> </w:t>
      </w:r>
      <w:r w:rsidRPr="00330D01">
        <w:rPr>
          <w:rFonts w:ascii="Arial" w:hAnsi="Arial" w:cs="Arial"/>
          <w:sz w:val="22"/>
          <w:szCs w:val="22"/>
        </w:rPr>
        <w:t>22</w:t>
      </w:r>
      <w:r w:rsidR="00BC046C" w:rsidRPr="00330D01">
        <w:rPr>
          <w:rFonts w:ascii="Arial" w:hAnsi="Arial" w:cs="Arial"/>
          <w:sz w:val="22"/>
          <w:szCs w:val="22"/>
        </w:rPr>
        <w:t> </w:t>
      </w:r>
      <w:r w:rsidRPr="00330D01">
        <w:rPr>
          <w:rFonts w:ascii="Arial" w:hAnsi="Arial" w:cs="Arial"/>
          <w:sz w:val="22"/>
          <w:szCs w:val="22"/>
        </w:rPr>
        <w:t>376</w:t>
      </w:r>
      <w:r w:rsidR="00BC046C" w:rsidRPr="00330D01">
        <w:rPr>
          <w:rFonts w:ascii="Arial" w:hAnsi="Arial" w:cs="Arial"/>
          <w:sz w:val="22"/>
          <w:szCs w:val="22"/>
        </w:rPr>
        <w:t> </w:t>
      </w:r>
      <w:r w:rsidRPr="00330D01">
        <w:rPr>
          <w:rFonts w:ascii="Arial" w:hAnsi="Arial" w:cs="Arial"/>
          <w:sz w:val="22"/>
          <w:szCs w:val="22"/>
        </w:rPr>
        <w:t>85</w:t>
      </w:r>
      <w:r w:rsidR="00BC046C" w:rsidRPr="00330D01">
        <w:rPr>
          <w:rFonts w:ascii="Arial" w:hAnsi="Arial" w:cs="Arial"/>
          <w:sz w:val="22"/>
          <w:szCs w:val="22"/>
        </w:rPr>
        <w:t> </w:t>
      </w:r>
      <w:r w:rsidRPr="00330D01">
        <w:rPr>
          <w:rFonts w:ascii="Arial" w:hAnsi="Arial" w:cs="Arial"/>
          <w:sz w:val="22"/>
          <w:szCs w:val="22"/>
        </w:rPr>
        <w:t>00, e-mail:</w:t>
      </w:r>
      <w:r w:rsidR="009A326C" w:rsidRPr="00330D01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330D01">
          <w:rPr>
            <w:rStyle w:val="Hipercze"/>
            <w:rFonts w:ascii="Arial" w:hAnsi="Arial" w:cs="Arial"/>
            <w:color w:val="auto"/>
            <w:sz w:val="22"/>
            <w:szCs w:val="22"/>
          </w:rPr>
          <w:t>mcps@mcps.com.pl</w:t>
        </w:r>
      </w:hyperlink>
      <w:r w:rsidRPr="00330D01">
        <w:rPr>
          <w:rFonts w:ascii="Arial" w:hAnsi="Arial" w:cs="Arial"/>
          <w:sz w:val="22"/>
          <w:szCs w:val="22"/>
        </w:rPr>
        <w:t>, ePUAP: /mcps1/SkrytkaESP. Administrator</w:t>
      </w:r>
      <w:r w:rsidR="00CD3404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wyznaczył inspektora ochrony danych, z</w:t>
      </w:r>
      <w:r w:rsidR="009869B3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którym można skontaktować się pod adresem:</w:t>
      </w:r>
      <w:r w:rsidR="00CD3404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 xml:space="preserve">iod@mcps.com.pl. </w:t>
      </w:r>
    </w:p>
    <w:p w14:paraId="2ECDC9EC" w14:textId="27C715DA" w:rsidR="00645BF8" w:rsidRPr="00330D01" w:rsidRDefault="00645BF8" w:rsidP="009A326C">
      <w:pPr>
        <w:suppressAutoHyphens w:val="0"/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>Pani/Pana dane osobowe:</w:t>
      </w:r>
    </w:p>
    <w:p w14:paraId="27C83B27" w14:textId="6989B567" w:rsidR="00645BF8" w:rsidRPr="00330D01" w:rsidRDefault="00645BF8" w:rsidP="00B23C01">
      <w:pPr>
        <w:pStyle w:val="Listanumerowana2"/>
        <w:numPr>
          <w:ilvl w:val="0"/>
          <w:numId w:val="14"/>
        </w:numPr>
        <w:ind w:left="284" w:hanging="284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lastRenderedPageBreak/>
        <w:t>będą przetwarzane w związku z zadaniem realizowanym w interesie publicznym, o którym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mowa w art. 13 ustawy z dnia 24 kwietnia 2003 r. o działalności pożytku publicznego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i </w:t>
      </w:r>
      <w:r w:rsidR="009A326C" w:rsidRPr="00330D01">
        <w:rPr>
          <w:rFonts w:ascii="Arial" w:hAnsi="Arial" w:cs="Arial"/>
          <w:szCs w:val="22"/>
        </w:rPr>
        <w:t>o</w:t>
      </w:r>
      <w:r w:rsidR="00CD3404" w:rsidRPr="00330D01">
        <w:rPr>
          <w:rFonts w:ascii="Arial" w:hAnsi="Arial" w:cs="Arial"/>
          <w:szCs w:val="22"/>
        </w:rPr>
        <w:t> </w:t>
      </w:r>
      <w:r w:rsidRPr="00330D01">
        <w:rPr>
          <w:rFonts w:ascii="Arial" w:hAnsi="Arial" w:cs="Arial"/>
          <w:szCs w:val="22"/>
        </w:rPr>
        <w:t>wolontariacie, w</w:t>
      </w:r>
      <w:r w:rsidR="009869B3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ramach którego organizacja pozarządowa składa ofertę/y w otwartym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konkursie ofert;</w:t>
      </w:r>
    </w:p>
    <w:p w14:paraId="47920788" w14:textId="17D19987" w:rsidR="00645BF8" w:rsidRPr="00330D01" w:rsidRDefault="00645BF8" w:rsidP="00B23C01">
      <w:pPr>
        <w:pStyle w:val="Listanumerowana2"/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>mogą być udostępnione podmiotom uprawnionym do ich otrzymania na podstawie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przepisów prawa oraz świadczącym obsługę administracyjno-organizacyjną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Mazowieckiego Centrum Polityki Społecznej;</w:t>
      </w:r>
    </w:p>
    <w:p w14:paraId="4837C75E" w14:textId="1C59653F" w:rsidR="00645BF8" w:rsidRPr="00330D01" w:rsidRDefault="00645BF8" w:rsidP="00B23C01">
      <w:pPr>
        <w:pStyle w:val="Listanumerowana2"/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>będą przechowywane nie dłużej, niż to wynika z przepisów ustawy z dnia 14 lipca 1983 r.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o narodowym zasobie archiwalnym i archiwach.</w:t>
      </w:r>
    </w:p>
    <w:p w14:paraId="1EE84E9F" w14:textId="77777777" w:rsidR="00645BF8" w:rsidRPr="00330D01" w:rsidRDefault="00645BF8" w:rsidP="00CD3404">
      <w:pPr>
        <w:suppressAutoHyphens w:val="0"/>
        <w:rPr>
          <w:rFonts w:ascii="Arial" w:hAnsi="Arial" w:cs="Arial"/>
          <w:sz w:val="22"/>
          <w:szCs w:val="22"/>
        </w:rPr>
      </w:pPr>
    </w:p>
    <w:p w14:paraId="511CEBB3" w14:textId="28549AC5" w:rsidR="00645BF8" w:rsidRPr="00330D01" w:rsidRDefault="00645BF8" w:rsidP="00FD33AE">
      <w:pPr>
        <w:suppressAutoHyphens w:val="0"/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9869B3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żądania:</w:t>
      </w:r>
    </w:p>
    <w:p w14:paraId="5D8B05DF" w14:textId="12393C53" w:rsidR="00645BF8" w:rsidRPr="00330D01" w:rsidRDefault="00645BF8" w:rsidP="00B23C01">
      <w:pPr>
        <w:pStyle w:val="Listanumerowana2"/>
        <w:numPr>
          <w:ilvl w:val="0"/>
          <w:numId w:val="15"/>
        </w:numPr>
        <w:ind w:left="284" w:hanging="284"/>
        <w:contextualSpacing w:val="0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>dostępu do swoich danych osobowych, ich sprostowania, usunięcia, ograniczenia</w:t>
      </w:r>
      <w:r w:rsidR="009869B3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przetwarzania, wniesienia sprzeciwu, z przyczyn związanych z Pani/Pana szczególną</w:t>
      </w:r>
      <w:r w:rsidR="009869B3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sytuacją;</w:t>
      </w:r>
    </w:p>
    <w:p w14:paraId="534B35CB" w14:textId="0216E616" w:rsidR="00FD33AE" w:rsidRPr="00330D01" w:rsidRDefault="00645BF8" w:rsidP="00B23C01">
      <w:pPr>
        <w:pStyle w:val="Listanumerowana2"/>
        <w:numPr>
          <w:ilvl w:val="0"/>
          <w:numId w:val="15"/>
        </w:numPr>
        <w:ind w:left="284" w:hanging="284"/>
        <w:rPr>
          <w:rStyle w:val="normaltextrun1"/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 xml:space="preserve">wniesienia skargi do </w:t>
      </w:r>
      <w:r w:rsidRPr="00330D01">
        <w:rPr>
          <w:rStyle w:val="normaltextrun1"/>
          <w:rFonts w:ascii="Arial" w:hAnsi="Arial" w:cs="Arial"/>
          <w:szCs w:val="22"/>
        </w:rPr>
        <w:t>Prezesa Urzędu Ochrony Danych Osobowych, na adres: ul. Stawki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2, 00-193 Warszawa.</w:t>
      </w:r>
    </w:p>
    <w:p w14:paraId="396D1FAB" w14:textId="38EC1ADF" w:rsidR="00645BF8" w:rsidRPr="00330D01" w:rsidRDefault="00645BF8" w:rsidP="00FD33AE"/>
    <w:p w14:paraId="6527584F" w14:textId="26D3A247" w:rsidR="00BF6250" w:rsidRPr="00330D01" w:rsidRDefault="00BF6250" w:rsidP="00FD33AE">
      <w:pPr>
        <w:suppressAutoHyphens w:val="0"/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>Podanie danych osobowych jest dobrowolne. Brak podania danych skutkować będzie</w:t>
      </w:r>
      <w:r w:rsidR="009869B3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brakiem możliwości udziału w zadaniu publicznym, o którym mowa powyżej.</w:t>
      </w:r>
    </w:p>
    <w:p w14:paraId="357DF5C8" w14:textId="77777777" w:rsidR="00FD33AE" w:rsidRPr="00330D01" w:rsidRDefault="00FD33AE" w:rsidP="00FD33AE">
      <w:pPr>
        <w:suppressAutoHyphens w:val="0"/>
        <w:rPr>
          <w:rFonts w:ascii="Arial" w:hAnsi="Arial" w:cs="Arial"/>
          <w:sz w:val="22"/>
          <w:szCs w:val="22"/>
        </w:rPr>
      </w:pPr>
    </w:p>
    <w:p w14:paraId="4E6732D0" w14:textId="50C232C2" w:rsidR="00BF6250" w:rsidRPr="00330D01" w:rsidRDefault="00BF6250" w:rsidP="00FD33AE">
      <w:pPr>
        <w:pStyle w:val="Nagwek2"/>
        <w:spacing w:before="0" w:after="0"/>
        <w:rPr>
          <w:sz w:val="22"/>
          <w:szCs w:val="22"/>
        </w:rPr>
      </w:pPr>
      <w:r w:rsidRPr="00330D01">
        <w:rPr>
          <w:sz w:val="22"/>
          <w:szCs w:val="22"/>
        </w:rPr>
        <w:t xml:space="preserve">Klauzula informacyjna o przetwarzaniu </w:t>
      </w:r>
      <w:r w:rsidRPr="00330D01">
        <w:rPr>
          <w:rStyle w:val="Tytuksiki"/>
          <w:b/>
          <w:bCs/>
          <w:i w:val="0"/>
          <w:iCs/>
          <w:spacing w:val="0"/>
          <w:sz w:val="22"/>
          <w:szCs w:val="22"/>
        </w:rPr>
        <w:t>danych</w:t>
      </w:r>
      <w:r w:rsidRPr="00330D01">
        <w:rPr>
          <w:sz w:val="22"/>
          <w:szCs w:val="22"/>
        </w:rPr>
        <w:t xml:space="preserve"> osobowych </w:t>
      </w:r>
      <w:r w:rsidR="00AE3062" w:rsidRPr="00330D01">
        <w:rPr>
          <w:sz w:val="22"/>
          <w:szCs w:val="22"/>
        </w:rPr>
        <w:t>dla osób prawnych</w:t>
      </w:r>
    </w:p>
    <w:p w14:paraId="3ABB876D" w14:textId="45222959" w:rsidR="00645BF8" w:rsidRPr="00330D01" w:rsidRDefault="00645BF8" w:rsidP="00B23C01">
      <w:pPr>
        <w:pStyle w:val="Listanumerowana"/>
        <w:numPr>
          <w:ilvl w:val="0"/>
          <w:numId w:val="30"/>
        </w:numPr>
        <w:spacing w:before="0" w:after="0" w:line="240" w:lineRule="auto"/>
        <w:ind w:left="284" w:hanging="284"/>
        <w:rPr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Administratorem danych osobowych osób reprezentujących Oferenta oraz osób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 xml:space="preserve">wskazanych przez Oferenta, jako osoby do kontaktu jest </w:t>
      </w:r>
      <w:r w:rsidRPr="00330D01">
        <w:rPr>
          <w:rFonts w:ascii="Arial" w:hAnsi="Arial" w:cs="Arial"/>
          <w:szCs w:val="22"/>
        </w:rPr>
        <w:t>Mazowieckie Centrum Polityki</w:t>
      </w:r>
      <w:r w:rsidR="009869B3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Społecznej, dane</w:t>
      </w:r>
      <w:r w:rsidR="00017CBB" w:rsidRPr="00330D01">
        <w:rPr>
          <w:rFonts w:ascii="Arial" w:hAnsi="Arial" w:cs="Arial"/>
          <w:szCs w:val="22"/>
        </w:rPr>
        <w:t xml:space="preserve"> </w:t>
      </w:r>
      <w:r w:rsidR="009869B3" w:rsidRPr="00330D01">
        <w:rPr>
          <w:rFonts w:ascii="Arial" w:hAnsi="Arial" w:cs="Arial"/>
          <w:szCs w:val="22"/>
        </w:rPr>
        <w:t xml:space="preserve">kontaktowe: ul. </w:t>
      </w:r>
      <w:r w:rsidRPr="00330D01">
        <w:rPr>
          <w:rFonts w:ascii="Arial" w:hAnsi="Arial" w:cs="Arial"/>
          <w:szCs w:val="22"/>
        </w:rPr>
        <w:t>Grzybowska 80/82, 00-844 Warszawa</w:t>
      </w:r>
      <w:r w:rsidR="009869B3" w:rsidRPr="00330D01">
        <w:rPr>
          <w:rFonts w:ascii="Arial" w:hAnsi="Arial" w:cs="Arial"/>
          <w:szCs w:val="22"/>
        </w:rPr>
        <w:t>,</w:t>
      </w:r>
      <w:r w:rsidR="007B6FE4" w:rsidRPr="00330D01">
        <w:rPr>
          <w:rFonts w:ascii="Arial" w:hAnsi="Arial" w:cs="Arial"/>
          <w:szCs w:val="22"/>
        </w:rPr>
        <w:t xml:space="preserve"> tel. </w:t>
      </w:r>
      <w:r w:rsidRPr="00330D01">
        <w:rPr>
          <w:rFonts w:ascii="Arial" w:hAnsi="Arial" w:cs="Arial"/>
          <w:szCs w:val="22"/>
        </w:rPr>
        <w:t>22</w:t>
      </w:r>
      <w:r w:rsidR="007B6FE4" w:rsidRPr="00330D01">
        <w:rPr>
          <w:rFonts w:ascii="Arial" w:hAnsi="Arial" w:cs="Arial"/>
          <w:szCs w:val="22"/>
        </w:rPr>
        <w:t> </w:t>
      </w:r>
      <w:r w:rsidRPr="00330D01">
        <w:rPr>
          <w:rFonts w:ascii="Arial" w:hAnsi="Arial" w:cs="Arial"/>
          <w:szCs w:val="22"/>
        </w:rPr>
        <w:t>376</w:t>
      </w:r>
      <w:r w:rsidR="007B6FE4" w:rsidRPr="00330D01">
        <w:rPr>
          <w:rFonts w:ascii="Arial" w:hAnsi="Arial" w:cs="Arial"/>
          <w:szCs w:val="22"/>
        </w:rPr>
        <w:t> </w:t>
      </w:r>
      <w:r w:rsidRPr="00330D01">
        <w:rPr>
          <w:rFonts w:ascii="Arial" w:hAnsi="Arial" w:cs="Arial"/>
          <w:szCs w:val="22"/>
        </w:rPr>
        <w:t>85</w:t>
      </w:r>
      <w:r w:rsidR="007B6FE4" w:rsidRPr="00330D01">
        <w:rPr>
          <w:rFonts w:ascii="Arial" w:hAnsi="Arial" w:cs="Arial"/>
          <w:szCs w:val="22"/>
        </w:rPr>
        <w:t> </w:t>
      </w:r>
      <w:r w:rsidRPr="00330D01">
        <w:rPr>
          <w:rFonts w:ascii="Arial" w:hAnsi="Arial" w:cs="Arial"/>
          <w:szCs w:val="22"/>
        </w:rPr>
        <w:t>00, e-mail:</w:t>
      </w:r>
      <w:r w:rsidR="00017CBB" w:rsidRPr="00330D01">
        <w:rPr>
          <w:rFonts w:ascii="Arial" w:hAnsi="Arial" w:cs="Arial"/>
          <w:szCs w:val="22"/>
        </w:rPr>
        <w:t xml:space="preserve"> </w:t>
      </w:r>
      <w:hyperlink r:id="rId19" w:history="1">
        <w:r w:rsidRPr="00330D01">
          <w:rPr>
            <w:rStyle w:val="Hipercze"/>
            <w:rFonts w:ascii="Arial" w:hAnsi="Arial" w:cs="Arial"/>
            <w:color w:val="auto"/>
            <w:sz w:val="22"/>
            <w:szCs w:val="22"/>
          </w:rPr>
          <w:t>mcps@mcps.com.pl</w:t>
        </w:r>
      </w:hyperlink>
      <w:r w:rsidRPr="00330D01">
        <w:rPr>
          <w:rFonts w:ascii="Arial" w:hAnsi="Arial" w:cs="Arial"/>
          <w:szCs w:val="22"/>
        </w:rPr>
        <w:t xml:space="preserve">, </w:t>
      </w:r>
      <w:r w:rsidRPr="00330D01">
        <w:rPr>
          <w:rFonts w:ascii="Arial" w:hAnsi="Arial" w:cs="Arial"/>
        </w:rPr>
        <w:t>ePUAP: /mcps1/SkrytkaESP</w:t>
      </w:r>
      <w:r w:rsidRPr="00330D01">
        <w:rPr>
          <w:rFonts w:ascii="Arial" w:hAnsi="Arial" w:cs="Arial"/>
          <w:szCs w:val="22"/>
        </w:rPr>
        <w:t>.</w:t>
      </w:r>
    </w:p>
    <w:p w14:paraId="474725C2" w14:textId="4A991240" w:rsidR="00645BF8" w:rsidRPr="00330D01" w:rsidRDefault="00645BF8" w:rsidP="00B23C01">
      <w:pPr>
        <w:pStyle w:val="Listanumerowana"/>
        <w:numPr>
          <w:ilvl w:val="0"/>
          <w:numId w:val="30"/>
        </w:numPr>
        <w:spacing w:before="0" w:after="0" w:line="240" w:lineRule="auto"/>
        <w:ind w:left="284" w:hanging="284"/>
        <w:rPr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Administrator wyznaczył inspektora ochrony danych, z którym można się kontaktować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pisząc na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 xml:space="preserve">adres wskazany w ust. 1 lub </w:t>
      </w:r>
      <w:r w:rsidR="005B6786" w:rsidRPr="00330D01">
        <w:rPr>
          <w:rStyle w:val="normaltextrun1"/>
          <w:rFonts w:ascii="Arial" w:hAnsi="Arial" w:cs="Arial"/>
          <w:szCs w:val="22"/>
        </w:rPr>
        <w:t>e-mail</w:t>
      </w:r>
      <w:r w:rsidR="006B2F2C" w:rsidRPr="00330D01">
        <w:rPr>
          <w:rStyle w:val="normaltextrun1"/>
          <w:rFonts w:ascii="Arial" w:hAnsi="Arial" w:cs="Arial"/>
          <w:szCs w:val="22"/>
        </w:rPr>
        <w:t>:</w:t>
      </w:r>
      <w:r w:rsidRPr="00330D01">
        <w:rPr>
          <w:rStyle w:val="normaltextrun1"/>
          <w:rFonts w:ascii="Arial" w:hAnsi="Arial" w:cs="Arial"/>
          <w:szCs w:val="22"/>
        </w:rPr>
        <w:t xml:space="preserve"> </w:t>
      </w:r>
      <w:hyperlink r:id="rId20" w:history="1">
        <w:r w:rsidRPr="00330D01">
          <w:rPr>
            <w:rStyle w:val="Hipercze"/>
            <w:rFonts w:ascii="Arial" w:hAnsi="Arial" w:cs="Arial"/>
            <w:color w:val="auto"/>
            <w:sz w:val="22"/>
            <w:szCs w:val="22"/>
          </w:rPr>
          <w:t>iod@mcps.com.pl</w:t>
        </w:r>
      </w:hyperlink>
      <w:r w:rsidR="00017CBB" w:rsidRPr="00330D0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0F80500E" w14:textId="7280A2D2" w:rsidR="00645BF8" w:rsidRPr="00330D01" w:rsidRDefault="00645BF8" w:rsidP="00B23C01">
      <w:pPr>
        <w:pStyle w:val="Listanumerowana"/>
        <w:numPr>
          <w:ilvl w:val="0"/>
          <w:numId w:val="16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eop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Dane osobowe:</w:t>
      </w:r>
    </w:p>
    <w:p w14:paraId="488BF4FD" w14:textId="0B342A18" w:rsidR="00645BF8" w:rsidRPr="00330D01" w:rsidRDefault="00645BF8" w:rsidP="00B23C01">
      <w:pPr>
        <w:pStyle w:val="Listanumerowana"/>
        <w:numPr>
          <w:ilvl w:val="1"/>
          <w:numId w:val="16"/>
        </w:numPr>
        <w:tabs>
          <w:tab w:val="clear" w:pos="1440"/>
          <w:tab w:val="num" w:pos="567"/>
        </w:tabs>
        <w:spacing w:before="0" w:after="0" w:line="240" w:lineRule="auto"/>
        <w:ind w:left="567" w:hanging="283"/>
        <w:rPr>
          <w:rStyle w:val="normaltextrun1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osób reprezentujących Oferenta, będą przetwarzane na podstawie obowiązku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prawnego,</w:t>
      </w:r>
      <w:r w:rsidR="00017CBB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o którym mowa w art. 6 ust. 1 lit. c rozporządzenia Parlamentu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Europejskiego i Rady (UE) 2016/679 z dnia 27 kwietnia 2016 r. w sprawie ochrony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osób fizycznych w związku z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przetwarzaniem danych osobowych i w sprawie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swobodnego przepływu takich danych oraz uchylenia dyrektywy 95/46/WE (ogólne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 xml:space="preserve">rozporządzenie o ochronie danych), wynikającego </w:t>
      </w:r>
      <w:r w:rsidRPr="00330D01">
        <w:rPr>
          <w:rStyle w:val="contextualspellingandgrammarerror"/>
          <w:rFonts w:ascii="Arial" w:hAnsi="Arial" w:cs="Arial"/>
          <w:szCs w:val="22"/>
        </w:rPr>
        <w:t>z</w:t>
      </w:r>
      <w:r w:rsidR="007B6FE4" w:rsidRPr="00330D01">
        <w:rPr>
          <w:rStyle w:val="contextualspellingandgrammarerror"/>
          <w:rFonts w:ascii="Arial" w:hAnsi="Arial" w:cs="Arial"/>
          <w:szCs w:val="22"/>
        </w:rPr>
        <w:t xml:space="preserve"> </w:t>
      </w:r>
      <w:r w:rsidRPr="00330D01">
        <w:rPr>
          <w:rStyle w:val="contextualspellingandgrammarerror"/>
          <w:rFonts w:ascii="Arial" w:hAnsi="Arial" w:cs="Arial"/>
          <w:szCs w:val="22"/>
        </w:rPr>
        <w:t>przepisów</w:t>
      </w:r>
      <w:r w:rsidRPr="00330D01">
        <w:rPr>
          <w:rStyle w:val="normaltextrun1"/>
          <w:rFonts w:ascii="Arial" w:hAnsi="Arial" w:cs="Arial"/>
          <w:szCs w:val="22"/>
        </w:rPr>
        <w:t xml:space="preserve"> prawa określających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umocowanie do reprezentowania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– w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zakresie ważności umów i właściwej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reprezentacji stron. Podane tych danych jest warunkiem udziału w konkursie, zawarcia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umowy lub ważności podejmowanych czynności;</w:t>
      </w:r>
    </w:p>
    <w:p w14:paraId="3C4267D3" w14:textId="50B20B2A" w:rsidR="00645BF8" w:rsidRPr="00330D01" w:rsidRDefault="00645BF8" w:rsidP="00B23C01">
      <w:pPr>
        <w:pStyle w:val="Listanumerowana"/>
        <w:numPr>
          <w:ilvl w:val="1"/>
          <w:numId w:val="16"/>
        </w:numPr>
        <w:tabs>
          <w:tab w:val="clear" w:pos="1440"/>
          <w:tab w:val="num" w:pos="567"/>
        </w:tabs>
        <w:spacing w:before="0" w:after="0" w:line="240" w:lineRule="auto"/>
        <w:ind w:left="567" w:hanging="283"/>
        <w:rPr>
          <w:rStyle w:val="eop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osób wskazanych przez Oferenta</w:t>
      </w:r>
      <w:r w:rsidRPr="00330D01">
        <w:rPr>
          <w:rStyle w:val="contextualspellingandgrammarerror"/>
          <w:rFonts w:ascii="Arial" w:hAnsi="Arial" w:cs="Arial"/>
          <w:szCs w:val="22"/>
        </w:rPr>
        <w:t>,</w:t>
      </w:r>
      <w:r w:rsidRPr="00330D01">
        <w:rPr>
          <w:rStyle w:val="normaltextrun1"/>
          <w:rFonts w:ascii="Arial" w:hAnsi="Arial" w:cs="Arial"/>
          <w:szCs w:val="22"/>
        </w:rPr>
        <w:t xml:space="preserve"> jako osoby do kontaktu/</w:t>
      </w:r>
      <w:r w:rsidR="00017CBB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realizacji umowy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(imię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i nazwisko, służbowe dane kontaktowe, miejsce pracy) będą przetwarzane w prawnie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uzasadnionym interesie, o którym mowa w art. 6 ust. 1 lit. f rozporządzenia Parlamentu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Europejskiego i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Rady (UE) 2016/679 z dnia 27 kwietnia 2016 r. w sprawie ochrony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osób fizycznych w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związku z przetwarzaniem danych osobowych i w sprawie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swobodnego przepływu takich danych oraz uchylenia dyrektywy 95/46/WE (ogólne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rozporządzenie o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ochronie danych), w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celu realizacji niniejszej umowy/</w:t>
      </w:r>
      <w:r w:rsidR="00017CBB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przebiegu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postępowania. Dane zostały podane przez Oferenta w ramach zawieranej umowy/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prowadzonego postępowania.</w:t>
      </w:r>
    </w:p>
    <w:p w14:paraId="5A95E24B" w14:textId="76C52493" w:rsidR="00645BF8" w:rsidRPr="00330D01" w:rsidRDefault="00645BF8" w:rsidP="00B23C01">
      <w:pPr>
        <w:pStyle w:val="Listanumerowana"/>
        <w:numPr>
          <w:ilvl w:val="0"/>
          <w:numId w:val="16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eop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Dane osobowe, o których mowa w ust. 1, mogą zostać udostępnione podmiotom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uprawnionym na podstawie przepisów prawa oraz podmiotom świadczącym obsługę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 xml:space="preserve">administracyjno-organizacyjną </w:t>
      </w:r>
      <w:r w:rsidRPr="00330D01">
        <w:rPr>
          <w:rFonts w:ascii="Arial" w:hAnsi="Arial" w:cs="Arial"/>
          <w:szCs w:val="22"/>
        </w:rPr>
        <w:t>Mazowieckiego Centrum Polityki Społecznej</w:t>
      </w:r>
      <w:r w:rsidRPr="00330D01">
        <w:rPr>
          <w:rStyle w:val="normaltextrun1"/>
          <w:rFonts w:ascii="Arial" w:hAnsi="Arial" w:cs="Arial"/>
          <w:szCs w:val="22"/>
        </w:rPr>
        <w:t xml:space="preserve"> oraz będą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przechowywane nie dłużej niż to wynika z przepisów ustawy z dnia 14 lipca 1983 r.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o 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narodowym zasobie archiwalnym i </w:t>
      </w:r>
      <w:r w:rsidRPr="00330D01">
        <w:rPr>
          <w:rStyle w:val="normaltextrun1"/>
          <w:rFonts w:ascii="Arial" w:hAnsi="Arial" w:cs="Arial"/>
          <w:szCs w:val="22"/>
        </w:rPr>
        <w:t>archiwach.</w:t>
      </w:r>
    </w:p>
    <w:p w14:paraId="68667F12" w14:textId="77777777" w:rsidR="007B6FE4" w:rsidRPr="00330D01" w:rsidRDefault="00645BF8" w:rsidP="00B23C01">
      <w:pPr>
        <w:pStyle w:val="Listanumerowana"/>
        <w:numPr>
          <w:ilvl w:val="0"/>
          <w:numId w:val="16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normaltextrun1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W granicach i na zasadach opisanych w przepisach prawa, osobom, o których mowa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w</w:t>
      </w:r>
      <w:r w:rsidR="009869B3" w:rsidRPr="00330D01">
        <w:rPr>
          <w:rStyle w:val="normaltextrun1"/>
          <w:rFonts w:ascii="Arial" w:hAnsi="Arial" w:cs="Arial"/>
          <w:szCs w:val="22"/>
        </w:rPr>
        <w:t> </w:t>
      </w:r>
      <w:r w:rsidRPr="00330D01">
        <w:rPr>
          <w:rStyle w:val="normaltextrun1"/>
          <w:rFonts w:ascii="Arial" w:hAnsi="Arial" w:cs="Arial"/>
          <w:szCs w:val="22"/>
        </w:rPr>
        <w:t>ust. 1, przysługuje prawo żądania: dostępu do swoich danych osobowych,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ich</w:t>
      </w:r>
      <w:r w:rsidR="009869B3" w:rsidRPr="00330D01">
        <w:rPr>
          <w:rStyle w:val="normaltextrun1"/>
          <w:rFonts w:ascii="Arial" w:hAnsi="Arial" w:cs="Arial"/>
          <w:szCs w:val="22"/>
        </w:rPr>
        <w:t> </w:t>
      </w:r>
      <w:r w:rsidRPr="00330D01">
        <w:rPr>
          <w:rStyle w:val="normaltextrun1"/>
          <w:rFonts w:ascii="Arial" w:hAnsi="Arial" w:cs="Arial"/>
          <w:szCs w:val="22"/>
        </w:rPr>
        <w:t>sprostowania, usunięcia oraz ograniczenia przetwarzania, jak również prawo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lastRenderedPageBreak/>
        <w:t>wniesienia skargi do Prezesa Urzędu Ochrony Danych Osobowych, na adres: ul. Stawki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2, 00-193 Warszawa.</w:t>
      </w:r>
    </w:p>
    <w:p w14:paraId="43172C84" w14:textId="51084251" w:rsidR="00645BF8" w:rsidRPr="00330D01" w:rsidRDefault="00645BF8" w:rsidP="007B6FE4">
      <w:pPr>
        <w:pStyle w:val="Listanumerowana"/>
        <w:numPr>
          <w:ilvl w:val="0"/>
          <w:numId w:val="0"/>
        </w:numPr>
        <w:spacing w:before="0" w:after="0" w:line="240" w:lineRule="auto"/>
        <w:ind w:left="284"/>
        <w:rPr>
          <w:rStyle w:val="eop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Ponadto osobom wskazanym przez oferenta jako osoby do kontaktu, przysługuje również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prawo wniesienia sprzeciwu wobec przetwarzania danych, wynikającego ze szczególnej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sytuacji.</w:t>
      </w:r>
    </w:p>
    <w:p w14:paraId="6B13928D" w14:textId="26780520" w:rsidR="00645BF8" w:rsidRPr="00330D01" w:rsidRDefault="00645BF8" w:rsidP="00B23C01">
      <w:pPr>
        <w:pStyle w:val="Listanumerowana"/>
        <w:numPr>
          <w:ilvl w:val="0"/>
          <w:numId w:val="16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normaltextrun1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Oferent jest zobowiązany do przekazania zapisów niniejszej klauzuli wszystkim osobom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fizycznym wymienionym w ust. 3.</w:t>
      </w:r>
    </w:p>
    <w:p w14:paraId="6569642E" w14:textId="77777777" w:rsidR="00285C18" w:rsidRPr="00330D01" w:rsidRDefault="00285C18" w:rsidP="00285C18">
      <w:pPr>
        <w:pStyle w:val="Listanumerowana"/>
        <w:numPr>
          <w:ilvl w:val="0"/>
          <w:numId w:val="0"/>
        </w:numPr>
        <w:spacing w:before="0" w:after="0" w:line="240" w:lineRule="auto"/>
        <w:ind w:left="284"/>
        <w:rPr>
          <w:rFonts w:ascii="Arial" w:hAnsi="Arial" w:cs="Arial"/>
          <w:szCs w:val="22"/>
        </w:rPr>
      </w:pPr>
    </w:p>
    <w:p w14:paraId="3DB38D73" w14:textId="7D4B20B0" w:rsidR="0036691A" w:rsidRPr="00330D01" w:rsidRDefault="0036691A" w:rsidP="00B23C01">
      <w:pPr>
        <w:pStyle w:val="Nagwek1"/>
        <w:numPr>
          <w:ilvl w:val="0"/>
          <w:numId w:val="29"/>
        </w:numPr>
        <w:spacing w:before="0" w:after="0" w:line="276" w:lineRule="auto"/>
        <w:ind w:left="0" w:hanging="142"/>
        <w:rPr>
          <w:rFonts w:ascii="Arial" w:hAnsi="Arial"/>
          <w:color w:val="auto"/>
        </w:rPr>
      </w:pPr>
      <w:r w:rsidRPr="00330D01">
        <w:rPr>
          <w:rFonts w:ascii="Arial" w:hAnsi="Arial"/>
          <w:color w:val="auto"/>
        </w:rPr>
        <w:t>Dodatkowych informacji udzielają:</w:t>
      </w:r>
    </w:p>
    <w:p w14:paraId="1580A363" w14:textId="13206D9E" w:rsidR="00C43009" w:rsidRPr="00330D01" w:rsidRDefault="008A52D1" w:rsidP="00C43009">
      <w:pPr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>p</w:t>
      </w:r>
      <w:r w:rsidR="009B3510" w:rsidRPr="00330D01">
        <w:rPr>
          <w:rFonts w:ascii="Arial" w:hAnsi="Arial" w:cs="Arial"/>
          <w:sz w:val="22"/>
          <w:szCs w:val="22"/>
        </w:rPr>
        <w:t xml:space="preserve">racownicy Mazowieckiego Centrum Polityki Społecznej – Wydział </w:t>
      </w:r>
      <w:r w:rsidR="00017CBB" w:rsidRPr="00330D01">
        <w:rPr>
          <w:rFonts w:ascii="Arial" w:hAnsi="Arial" w:cs="Arial"/>
          <w:sz w:val="22"/>
          <w:szCs w:val="22"/>
        </w:rPr>
        <w:t>Wspierania Rodziny</w:t>
      </w:r>
      <w:r w:rsidR="009869B3" w:rsidRPr="00330D01">
        <w:rPr>
          <w:rFonts w:ascii="Arial" w:hAnsi="Arial" w:cs="Arial"/>
          <w:sz w:val="22"/>
          <w:szCs w:val="22"/>
        </w:rPr>
        <w:t xml:space="preserve"> </w:t>
      </w:r>
      <w:r w:rsidR="00017CBB" w:rsidRPr="00330D01">
        <w:rPr>
          <w:rFonts w:ascii="Arial" w:hAnsi="Arial" w:cs="Arial"/>
          <w:sz w:val="22"/>
          <w:szCs w:val="22"/>
        </w:rPr>
        <w:t>i</w:t>
      </w:r>
      <w:r w:rsidR="009869B3" w:rsidRPr="00330D01">
        <w:rPr>
          <w:rFonts w:ascii="Arial" w:hAnsi="Arial" w:cs="Arial"/>
          <w:sz w:val="22"/>
          <w:szCs w:val="22"/>
        </w:rPr>
        <w:t> </w:t>
      </w:r>
      <w:r w:rsidR="00017CBB" w:rsidRPr="00330D01">
        <w:rPr>
          <w:rFonts w:ascii="Arial" w:hAnsi="Arial" w:cs="Arial"/>
          <w:sz w:val="22"/>
          <w:szCs w:val="22"/>
        </w:rPr>
        <w:t xml:space="preserve">Systemu Pieczy </w:t>
      </w:r>
      <w:r w:rsidR="00C43009" w:rsidRPr="00330D01">
        <w:rPr>
          <w:rFonts w:ascii="Arial" w:hAnsi="Arial" w:cs="Arial"/>
          <w:sz w:val="22"/>
          <w:szCs w:val="22"/>
        </w:rPr>
        <w:t>Z</w:t>
      </w:r>
      <w:r w:rsidR="00017CBB" w:rsidRPr="00330D01">
        <w:rPr>
          <w:rFonts w:ascii="Arial" w:hAnsi="Arial" w:cs="Arial"/>
          <w:sz w:val="22"/>
          <w:szCs w:val="22"/>
        </w:rPr>
        <w:t>astępczej</w:t>
      </w:r>
      <w:r w:rsidR="00C43009" w:rsidRPr="00330D01">
        <w:rPr>
          <w:rFonts w:ascii="Arial" w:eastAsia="Calibri" w:hAnsi="Arial" w:cs="Arial"/>
          <w:sz w:val="22"/>
          <w:szCs w:val="22"/>
          <w:lang w:eastAsia="en-US"/>
        </w:rPr>
        <w:t>, nr tel.: 22 37 68</w:t>
      </w:r>
      <w:r w:rsidR="009869B3" w:rsidRPr="00330D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428F" w:rsidRPr="00330D01">
        <w:rPr>
          <w:rFonts w:ascii="Arial" w:eastAsia="Calibri" w:hAnsi="Arial" w:cs="Arial"/>
          <w:sz w:val="22"/>
          <w:szCs w:val="22"/>
          <w:lang w:eastAsia="en-US"/>
        </w:rPr>
        <w:t>55</w:t>
      </w:r>
      <w:r w:rsidR="00C512C5" w:rsidRPr="00330D01">
        <w:rPr>
          <w:rFonts w:ascii="Arial" w:eastAsia="Calibri" w:hAnsi="Arial" w:cs="Arial"/>
          <w:sz w:val="22"/>
          <w:szCs w:val="22"/>
          <w:lang w:eastAsia="en-US"/>
        </w:rPr>
        <w:t>5</w:t>
      </w:r>
      <w:r w:rsidR="00C43009" w:rsidRPr="00330D01">
        <w:rPr>
          <w:rFonts w:ascii="Arial" w:eastAsia="Calibri" w:hAnsi="Arial" w:cs="Arial"/>
          <w:sz w:val="22"/>
          <w:szCs w:val="22"/>
          <w:lang w:eastAsia="en-US"/>
        </w:rPr>
        <w:t xml:space="preserve"> i 22</w:t>
      </w:r>
      <w:r w:rsidR="009869B3" w:rsidRPr="00330D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43009" w:rsidRPr="00330D01">
        <w:rPr>
          <w:rFonts w:ascii="Arial" w:eastAsia="Calibri" w:hAnsi="Arial" w:cs="Arial"/>
          <w:sz w:val="22"/>
          <w:szCs w:val="22"/>
          <w:lang w:eastAsia="en-US"/>
        </w:rPr>
        <w:t>37 68 5</w:t>
      </w:r>
      <w:r w:rsidR="00DB033E" w:rsidRPr="00330D01">
        <w:rPr>
          <w:rFonts w:ascii="Arial" w:eastAsia="Calibri" w:hAnsi="Arial" w:cs="Arial"/>
          <w:sz w:val="22"/>
          <w:szCs w:val="22"/>
          <w:lang w:eastAsia="en-US"/>
        </w:rPr>
        <w:t>5</w:t>
      </w:r>
      <w:r w:rsidR="00C512C5" w:rsidRPr="00330D01">
        <w:rPr>
          <w:rFonts w:ascii="Arial" w:eastAsia="Calibri" w:hAnsi="Arial" w:cs="Arial"/>
          <w:sz w:val="22"/>
          <w:szCs w:val="22"/>
          <w:lang w:eastAsia="en-US"/>
        </w:rPr>
        <w:t>4</w:t>
      </w:r>
      <w:r w:rsidR="00C43009" w:rsidRPr="00330D01">
        <w:rPr>
          <w:rFonts w:ascii="Arial" w:eastAsia="Calibri" w:hAnsi="Arial" w:cs="Arial"/>
          <w:sz w:val="22"/>
          <w:szCs w:val="22"/>
          <w:lang w:eastAsia="en-US"/>
        </w:rPr>
        <w:t>.</w:t>
      </w:r>
    </w:p>
    <w:sectPr w:rsidR="00C43009" w:rsidRPr="00330D01" w:rsidSect="00015D77">
      <w:footnotePr>
        <w:numStart w:val="12"/>
        <w:numRestart w:val="eachSect"/>
      </w:footnotePr>
      <w:type w:val="continuous"/>
      <w:pgSz w:w="11905" w:h="16837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6CC5" w14:textId="77777777" w:rsidR="00AC26D4" w:rsidRDefault="00AC26D4">
      <w:r>
        <w:separator/>
      </w:r>
    </w:p>
  </w:endnote>
  <w:endnote w:type="continuationSeparator" w:id="0">
    <w:p w14:paraId="0D73F9C3" w14:textId="77777777" w:rsidR="00AC26D4" w:rsidRDefault="00AC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49B58DDB" w:rsidR="00F85AC2" w:rsidRPr="004D1C77" w:rsidRDefault="00F85AC2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D05D54">
      <w:rPr>
        <w:rFonts w:ascii="Arial" w:hAnsi="Arial" w:cs="Arial"/>
        <w:noProof/>
        <w:sz w:val="20"/>
        <w:szCs w:val="20"/>
      </w:rPr>
      <w:t>4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F85AC2" w:rsidRDefault="00F85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FE17D" w14:textId="77777777" w:rsidR="00AC26D4" w:rsidRDefault="00AC26D4">
      <w:r>
        <w:separator/>
      </w:r>
    </w:p>
  </w:footnote>
  <w:footnote w:type="continuationSeparator" w:id="0">
    <w:p w14:paraId="1E0BBABE" w14:textId="77777777" w:rsidR="00AC26D4" w:rsidRDefault="00AC26D4">
      <w:r>
        <w:continuationSeparator/>
      </w:r>
    </w:p>
  </w:footnote>
  <w:footnote w:id="1">
    <w:p w14:paraId="1C9F8173" w14:textId="77777777" w:rsidR="00F85AC2" w:rsidRPr="00395CD6" w:rsidRDefault="00F85AC2" w:rsidP="00374F3C">
      <w:pPr>
        <w:pStyle w:val="Tekstprzypisudolnego"/>
        <w:rPr>
          <w:rFonts w:ascii="Arial" w:hAnsi="Arial" w:cs="Arial"/>
          <w:sz w:val="18"/>
          <w:szCs w:val="18"/>
        </w:rPr>
      </w:pPr>
      <w:r w:rsidRPr="00395CD6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 w:rsidRPr="00395CD6">
        <w:rPr>
          <w:rFonts w:ascii="Arial" w:hAnsi="Arial" w:cs="Arial"/>
          <w:sz w:val="18"/>
          <w:szCs w:val="18"/>
        </w:rPr>
        <w:t xml:space="preserve"> https://bip.mcps.com.pl/wp-content/uploads/sites/2/2022/10/wpwrispz-2021-2025-ostateczny.pdf</w:t>
      </w:r>
    </w:p>
  </w:footnote>
  <w:footnote w:id="2">
    <w:p w14:paraId="2E35ECD9" w14:textId="72452222" w:rsidR="00F85AC2" w:rsidRPr="005577DF" w:rsidRDefault="00F85AC2" w:rsidP="00374F3C">
      <w:pPr>
        <w:pStyle w:val="Tekstprzypisudolnego"/>
        <w:ind w:left="142" w:hanging="142"/>
        <w:rPr>
          <w:rFonts w:ascii="Arial" w:hAnsi="Arial" w:cs="Arial"/>
          <w:sz w:val="16"/>
        </w:rPr>
      </w:pPr>
      <w:r w:rsidRPr="005577DF"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  <w:vertAlign w:val="superscript"/>
        </w:rPr>
        <w:t>)</w:t>
      </w:r>
      <w:r w:rsidRPr="005577DF">
        <w:rPr>
          <w:rFonts w:ascii="Arial" w:hAnsi="Arial" w:cs="Arial"/>
          <w:sz w:val="18"/>
        </w:rPr>
        <w:t xml:space="preserve"> </w:t>
      </w:r>
      <w:hyperlink r:id="rId1" w:history="1">
        <w:r w:rsidRPr="00EB7992">
          <w:rPr>
            <w:rStyle w:val="Hipercze"/>
            <w:rFonts w:ascii="Arial" w:hAnsi="Arial" w:cs="Arial"/>
            <w:sz w:val="16"/>
          </w:rPr>
          <w:t>https://www.dialog.mazovia.pl/files/program%20współpracy%202024/SWM/za__Programu__wsppracy__na__2024.pdf</w:t>
        </w:r>
      </w:hyperlink>
      <w:r w:rsidRPr="005577DF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F85AC2" w:rsidRPr="00423EF7" w:rsidRDefault="00F85AC2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D96FD6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ascii="Arial" w:hAnsi="Arial" w:cs="Arial" w:hint="default"/>
      </w:rPr>
    </w:lvl>
  </w:abstractNum>
  <w:abstractNum w:abstractNumId="1" w15:restartNumberingAfterBreak="0">
    <w:nsid w:val="FFFFFF88"/>
    <w:multiLevelType w:val="singleLevel"/>
    <w:tmpl w:val="6AF495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1851C5"/>
    <w:multiLevelType w:val="multilevel"/>
    <w:tmpl w:val="317229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C65CBE"/>
    <w:multiLevelType w:val="multilevel"/>
    <w:tmpl w:val="525AAE6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B7DD8"/>
    <w:multiLevelType w:val="multilevel"/>
    <w:tmpl w:val="8CB8136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930C93"/>
    <w:multiLevelType w:val="multilevel"/>
    <w:tmpl w:val="30CED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48328E"/>
    <w:multiLevelType w:val="hybridMultilevel"/>
    <w:tmpl w:val="3420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43B76"/>
    <w:multiLevelType w:val="hybridMultilevel"/>
    <w:tmpl w:val="E07C868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CF57C6"/>
    <w:multiLevelType w:val="hybridMultilevel"/>
    <w:tmpl w:val="1DC0D54A"/>
    <w:lvl w:ilvl="0" w:tplc="1210308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42E45"/>
    <w:multiLevelType w:val="hybridMultilevel"/>
    <w:tmpl w:val="CF5EC4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6E0529"/>
    <w:multiLevelType w:val="hybridMultilevel"/>
    <w:tmpl w:val="58F63E48"/>
    <w:lvl w:ilvl="0" w:tplc="551ECF8E">
      <w:start w:val="9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04309"/>
    <w:multiLevelType w:val="hybridMultilevel"/>
    <w:tmpl w:val="283498D6"/>
    <w:lvl w:ilvl="0" w:tplc="CAAA9400">
      <w:start w:val="3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336AF"/>
    <w:multiLevelType w:val="hybridMultilevel"/>
    <w:tmpl w:val="47D4F41C"/>
    <w:lvl w:ilvl="0" w:tplc="67BE5E9E">
      <w:start w:val="10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249B"/>
    <w:multiLevelType w:val="hybridMultilevel"/>
    <w:tmpl w:val="78C0B9B8"/>
    <w:lvl w:ilvl="0" w:tplc="7830530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452F44"/>
    <w:multiLevelType w:val="hybridMultilevel"/>
    <w:tmpl w:val="B2E6A24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D124342"/>
    <w:multiLevelType w:val="hybridMultilevel"/>
    <w:tmpl w:val="00DE845C"/>
    <w:lvl w:ilvl="0" w:tplc="6D76B432">
      <w:start w:val="6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6254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F8C59F9"/>
    <w:multiLevelType w:val="hybridMultilevel"/>
    <w:tmpl w:val="E75EC20A"/>
    <w:lvl w:ilvl="0" w:tplc="BD84E0D8">
      <w:start w:val="5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49AD"/>
    <w:multiLevelType w:val="hybridMultilevel"/>
    <w:tmpl w:val="B01823BC"/>
    <w:lvl w:ilvl="0" w:tplc="BD90C28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70580"/>
    <w:multiLevelType w:val="multilevel"/>
    <w:tmpl w:val="A774857E"/>
    <w:lvl w:ilvl="0">
      <w:start w:val="3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CC150DB"/>
    <w:multiLevelType w:val="multilevel"/>
    <w:tmpl w:val="6D1EBA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72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4447075"/>
    <w:multiLevelType w:val="hybridMultilevel"/>
    <w:tmpl w:val="EC7E4806"/>
    <w:lvl w:ilvl="0" w:tplc="69E604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2555E"/>
    <w:multiLevelType w:val="hybridMultilevel"/>
    <w:tmpl w:val="71DED780"/>
    <w:lvl w:ilvl="0" w:tplc="B7108FE4">
      <w:start w:val="4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829D3"/>
    <w:multiLevelType w:val="hybridMultilevel"/>
    <w:tmpl w:val="985C793C"/>
    <w:lvl w:ilvl="0" w:tplc="61FEDD3A">
      <w:start w:val="7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59AC"/>
    <w:multiLevelType w:val="hybridMultilevel"/>
    <w:tmpl w:val="A860FA3E"/>
    <w:lvl w:ilvl="0" w:tplc="492C834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20B4"/>
    <w:multiLevelType w:val="hybridMultilevel"/>
    <w:tmpl w:val="98962AB2"/>
    <w:lvl w:ilvl="0" w:tplc="73062C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16E4"/>
    <w:multiLevelType w:val="hybridMultilevel"/>
    <w:tmpl w:val="9AE6EB7A"/>
    <w:lvl w:ilvl="0" w:tplc="32FC5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02200"/>
    <w:multiLevelType w:val="hybridMultilevel"/>
    <w:tmpl w:val="50BCB8E4"/>
    <w:lvl w:ilvl="0" w:tplc="957652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E615A"/>
    <w:multiLevelType w:val="hybridMultilevel"/>
    <w:tmpl w:val="18EED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F4217"/>
    <w:multiLevelType w:val="hybridMultilevel"/>
    <w:tmpl w:val="466E5DD4"/>
    <w:lvl w:ilvl="0" w:tplc="D7AEAD6E">
      <w:start w:val="8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B2740"/>
    <w:multiLevelType w:val="hybridMultilevel"/>
    <w:tmpl w:val="D332B718"/>
    <w:lvl w:ilvl="0" w:tplc="603E97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A227624"/>
    <w:multiLevelType w:val="multilevel"/>
    <w:tmpl w:val="2ECE20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388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625578"/>
    <w:multiLevelType w:val="hybridMultilevel"/>
    <w:tmpl w:val="DB7E2E0C"/>
    <w:lvl w:ilvl="0" w:tplc="7722C0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34"/>
  </w:num>
  <w:num w:numId="12">
    <w:abstractNumId w:val="8"/>
  </w:num>
  <w:num w:numId="13">
    <w:abstractNumId w:val="23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7"/>
  </w:num>
  <w:num w:numId="18">
    <w:abstractNumId w:val="30"/>
  </w:num>
  <w:num w:numId="19">
    <w:abstractNumId w:val="21"/>
  </w:num>
  <w:num w:numId="20">
    <w:abstractNumId w:val="6"/>
  </w:num>
  <w:num w:numId="21">
    <w:abstractNumId w:val="27"/>
  </w:num>
  <w:num w:numId="22">
    <w:abstractNumId w:val="1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32"/>
  </w:num>
  <w:num w:numId="28">
    <w:abstractNumId w:val="13"/>
  </w:num>
  <w:num w:numId="29">
    <w:abstractNumId w:val="15"/>
  </w:num>
  <w:num w:numId="30">
    <w:abstractNumId w:val="12"/>
  </w:num>
  <w:num w:numId="31">
    <w:abstractNumId w:val="1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1"/>
  </w:num>
  <w:num w:numId="35">
    <w:abstractNumId w:val="28"/>
  </w:num>
  <w:num w:numId="36">
    <w:abstractNumId w:val="10"/>
  </w:num>
  <w:num w:numId="37">
    <w:abstractNumId w:val="29"/>
  </w:num>
  <w:num w:numId="38">
    <w:abstractNumId w:val="33"/>
  </w:num>
  <w:num w:numId="39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5B11"/>
    <w:rsid w:val="00006B44"/>
    <w:rsid w:val="00007046"/>
    <w:rsid w:val="00007802"/>
    <w:rsid w:val="000130DF"/>
    <w:rsid w:val="000139BF"/>
    <w:rsid w:val="00013F0F"/>
    <w:rsid w:val="00015D77"/>
    <w:rsid w:val="00016059"/>
    <w:rsid w:val="000178B6"/>
    <w:rsid w:val="00017CBB"/>
    <w:rsid w:val="00022A4A"/>
    <w:rsid w:val="000231A7"/>
    <w:rsid w:val="00026CF4"/>
    <w:rsid w:val="00030720"/>
    <w:rsid w:val="00030C74"/>
    <w:rsid w:val="00034038"/>
    <w:rsid w:val="000342D8"/>
    <w:rsid w:val="00034CB2"/>
    <w:rsid w:val="00035C82"/>
    <w:rsid w:val="00043866"/>
    <w:rsid w:val="00044DD1"/>
    <w:rsid w:val="00044E63"/>
    <w:rsid w:val="00046FAD"/>
    <w:rsid w:val="000470A9"/>
    <w:rsid w:val="000515B0"/>
    <w:rsid w:val="000527CC"/>
    <w:rsid w:val="00055CB5"/>
    <w:rsid w:val="00056823"/>
    <w:rsid w:val="00056924"/>
    <w:rsid w:val="00057BDA"/>
    <w:rsid w:val="000616A4"/>
    <w:rsid w:val="0006173C"/>
    <w:rsid w:val="00063367"/>
    <w:rsid w:val="00063924"/>
    <w:rsid w:val="00066470"/>
    <w:rsid w:val="00066B0C"/>
    <w:rsid w:val="00071599"/>
    <w:rsid w:val="00073115"/>
    <w:rsid w:val="000734B3"/>
    <w:rsid w:val="00075265"/>
    <w:rsid w:val="0007616E"/>
    <w:rsid w:val="0007781E"/>
    <w:rsid w:val="00080CCA"/>
    <w:rsid w:val="0008573D"/>
    <w:rsid w:val="00086A5C"/>
    <w:rsid w:val="00086BB0"/>
    <w:rsid w:val="000871F7"/>
    <w:rsid w:val="000925EC"/>
    <w:rsid w:val="0009343F"/>
    <w:rsid w:val="00093513"/>
    <w:rsid w:val="00094DCF"/>
    <w:rsid w:val="00095E67"/>
    <w:rsid w:val="000A085B"/>
    <w:rsid w:val="000A3848"/>
    <w:rsid w:val="000A5D06"/>
    <w:rsid w:val="000A770E"/>
    <w:rsid w:val="000A784B"/>
    <w:rsid w:val="000B10F9"/>
    <w:rsid w:val="000B5BEF"/>
    <w:rsid w:val="000B7C47"/>
    <w:rsid w:val="000C1AF5"/>
    <w:rsid w:val="000C3370"/>
    <w:rsid w:val="000C51F1"/>
    <w:rsid w:val="000C54DB"/>
    <w:rsid w:val="000C5F1A"/>
    <w:rsid w:val="000D1D7B"/>
    <w:rsid w:val="000D75F7"/>
    <w:rsid w:val="000D7EAA"/>
    <w:rsid w:val="000E208A"/>
    <w:rsid w:val="000E3754"/>
    <w:rsid w:val="000E3CA5"/>
    <w:rsid w:val="000E5526"/>
    <w:rsid w:val="000E7126"/>
    <w:rsid w:val="000F1A98"/>
    <w:rsid w:val="000F6477"/>
    <w:rsid w:val="000F6705"/>
    <w:rsid w:val="000F6E84"/>
    <w:rsid w:val="000F70DB"/>
    <w:rsid w:val="00101EE7"/>
    <w:rsid w:val="0010323A"/>
    <w:rsid w:val="00110A8D"/>
    <w:rsid w:val="00117918"/>
    <w:rsid w:val="00117AFA"/>
    <w:rsid w:val="00117C1D"/>
    <w:rsid w:val="001257C2"/>
    <w:rsid w:val="00133138"/>
    <w:rsid w:val="00133F77"/>
    <w:rsid w:val="00136D40"/>
    <w:rsid w:val="001417C6"/>
    <w:rsid w:val="00141A4F"/>
    <w:rsid w:val="00143F21"/>
    <w:rsid w:val="0014403D"/>
    <w:rsid w:val="00150085"/>
    <w:rsid w:val="0015176B"/>
    <w:rsid w:val="00153B12"/>
    <w:rsid w:val="00154C38"/>
    <w:rsid w:val="0015788B"/>
    <w:rsid w:val="00157C03"/>
    <w:rsid w:val="00164F74"/>
    <w:rsid w:val="00165B5E"/>
    <w:rsid w:val="00165C18"/>
    <w:rsid w:val="00165C79"/>
    <w:rsid w:val="00165E0C"/>
    <w:rsid w:val="0016624B"/>
    <w:rsid w:val="00170E21"/>
    <w:rsid w:val="00170E5E"/>
    <w:rsid w:val="001742DD"/>
    <w:rsid w:val="00175296"/>
    <w:rsid w:val="0017624E"/>
    <w:rsid w:val="00176733"/>
    <w:rsid w:val="0017719F"/>
    <w:rsid w:val="00177310"/>
    <w:rsid w:val="0018186A"/>
    <w:rsid w:val="00185AD3"/>
    <w:rsid w:val="0019024A"/>
    <w:rsid w:val="0019032C"/>
    <w:rsid w:val="00191EA0"/>
    <w:rsid w:val="00191FB5"/>
    <w:rsid w:val="0019578B"/>
    <w:rsid w:val="00197987"/>
    <w:rsid w:val="001A0CBB"/>
    <w:rsid w:val="001A104F"/>
    <w:rsid w:val="001A196A"/>
    <w:rsid w:val="001A3CBC"/>
    <w:rsid w:val="001A4142"/>
    <w:rsid w:val="001B066B"/>
    <w:rsid w:val="001B08EB"/>
    <w:rsid w:val="001B2537"/>
    <w:rsid w:val="001B2602"/>
    <w:rsid w:val="001B30CD"/>
    <w:rsid w:val="001B3CD0"/>
    <w:rsid w:val="001B53DE"/>
    <w:rsid w:val="001C60C7"/>
    <w:rsid w:val="001C649D"/>
    <w:rsid w:val="001C71CE"/>
    <w:rsid w:val="001D052E"/>
    <w:rsid w:val="001D2125"/>
    <w:rsid w:val="001D2E14"/>
    <w:rsid w:val="001D301C"/>
    <w:rsid w:val="001D31C2"/>
    <w:rsid w:val="001D4E30"/>
    <w:rsid w:val="001D538C"/>
    <w:rsid w:val="001D5F5D"/>
    <w:rsid w:val="001D607F"/>
    <w:rsid w:val="001D68E2"/>
    <w:rsid w:val="001E2921"/>
    <w:rsid w:val="001E3230"/>
    <w:rsid w:val="001E58FE"/>
    <w:rsid w:val="001F3254"/>
    <w:rsid w:val="0020057B"/>
    <w:rsid w:val="00200E41"/>
    <w:rsid w:val="00200E9D"/>
    <w:rsid w:val="0020327B"/>
    <w:rsid w:val="00204E43"/>
    <w:rsid w:val="00206583"/>
    <w:rsid w:val="00211F51"/>
    <w:rsid w:val="00212368"/>
    <w:rsid w:val="00214555"/>
    <w:rsid w:val="002153B5"/>
    <w:rsid w:val="00215856"/>
    <w:rsid w:val="00217755"/>
    <w:rsid w:val="002177C0"/>
    <w:rsid w:val="002217B6"/>
    <w:rsid w:val="002240DA"/>
    <w:rsid w:val="00224440"/>
    <w:rsid w:val="00225DD0"/>
    <w:rsid w:val="00230DDB"/>
    <w:rsid w:val="00234E85"/>
    <w:rsid w:val="002433BF"/>
    <w:rsid w:val="00243A6C"/>
    <w:rsid w:val="002452A0"/>
    <w:rsid w:val="00245F83"/>
    <w:rsid w:val="00246441"/>
    <w:rsid w:val="00247C1D"/>
    <w:rsid w:val="002502BA"/>
    <w:rsid w:val="0025122C"/>
    <w:rsid w:val="00251447"/>
    <w:rsid w:val="00252A64"/>
    <w:rsid w:val="00252E68"/>
    <w:rsid w:val="002554A8"/>
    <w:rsid w:val="00255BB3"/>
    <w:rsid w:val="00257C61"/>
    <w:rsid w:val="0026092D"/>
    <w:rsid w:val="00260DB0"/>
    <w:rsid w:val="00260F97"/>
    <w:rsid w:val="00261515"/>
    <w:rsid w:val="002654FA"/>
    <w:rsid w:val="00270898"/>
    <w:rsid w:val="0027420A"/>
    <w:rsid w:val="00274664"/>
    <w:rsid w:val="002748EA"/>
    <w:rsid w:val="00275769"/>
    <w:rsid w:val="002765FD"/>
    <w:rsid w:val="0028441F"/>
    <w:rsid w:val="00285C18"/>
    <w:rsid w:val="00285C6B"/>
    <w:rsid w:val="00287695"/>
    <w:rsid w:val="002878BA"/>
    <w:rsid w:val="0029218D"/>
    <w:rsid w:val="002925A4"/>
    <w:rsid w:val="00295B62"/>
    <w:rsid w:val="002A02C8"/>
    <w:rsid w:val="002A46B0"/>
    <w:rsid w:val="002B0093"/>
    <w:rsid w:val="002B0DA3"/>
    <w:rsid w:val="002B43B8"/>
    <w:rsid w:val="002B6147"/>
    <w:rsid w:val="002B6A84"/>
    <w:rsid w:val="002C15AF"/>
    <w:rsid w:val="002C4296"/>
    <w:rsid w:val="002C438F"/>
    <w:rsid w:val="002C531F"/>
    <w:rsid w:val="002C6ECB"/>
    <w:rsid w:val="002D09D0"/>
    <w:rsid w:val="002D3C70"/>
    <w:rsid w:val="002D49A9"/>
    <w:rsid w:val="002D50AC"/>
    <w:rsid w:val="002D5918"/>
    <w:rsid w:val="002D61A0"/>
    <w:rsid w:val="002D7160"/>
    <w:rsid w:val="002D787E"/>
    <w:rsid w:val="002D7A99"/>
    <w:rsid w:val="002E0B07"/>
    <w:rsid w:val="002E0E23"/>
    <w:rsid w:val="002E23BA"/>
    <w:rsid w:val="002E2670"/>
    <w:rsid w:val="002E36D6"/>
    <w:rsid w:val="002E5743"/>
    <w:rsid w:val="002E6D4D"/>
    <w:rsid w:val="002F0B2C"/>
    <w:rsid w:val="002F448F"/>
    <w:rsid w:val="002F6844"/>
    <w:rsid w:val="002F6861"/>
    <w:rsid w:val="00311D8B"/>
    <w:rsid w:val="00315FA8"/>
    <w:rsid w:val="003165ED"/>
    <w:rsid w:val="00317C9A"/>
    <w:rsid w:val="003241DE"/>
    <w:rsid w:val="00324A4F"/>
    <w:rsid w:val="0032703B"/>
    <w:rsid w:val="00330D01"/>
    <w:rsid w:val="00331EFA"/>
    <w:rsid w:val="00332448"/>
    <w:rsid w:val="003340BA"/>
    <w:rsid w:val="003359C2"/>
    <w:rsid w:val="00340162"/>
    <w:rsid w:val="003408AA"/>
    <w:rsid w:val="0034387C"/>
    <w:rsid w:val="00344581"/>
    <w:rsid w:val="00347A7A"/>
    <w:rsid w:val="00351764"/>
    <w:rsid w:val="00351A46"/>
    <w:rsid w:val="00351AC3"/>
    <w:rsid w:val="00352499"/>
    <w:rsid w:val="0035399B"/>
    <w:rsid w:val="00355492"/>
    <w:rsid w:val="00355C66"/>
    <w:rsid w:val="00357AC6"/>
    <w:rsid w:val="00362842"/>
    <w:rsid w:val="00365C2D"/>
    <w:rsid w:val="0036691A"/>
    <w:rsid w:val="0036698A"/>
    <w:rsid w:val="00372AC0"/>
    <w:rsid w:val="00372DAC"/>
    <w:rsid w:val="00374742"/>
    <w:rsid w:val="00374F3C"/>
    <w:rsid w:val="0037517A"/>
    <w:rsid w:val="00376E90"/>
    <w:rsid w:val="00377D18"/>
    <w:rsid w:val="00377FDA"/>
    <w:rsid w:val="003816BF"/>
    <w:rsid w:val="00382AEE"/>
    <w:rsid w:val="003835A2"/>
    <w:rsid w:val="00391EE8"/>
    <w:rsid w:val="00394AC3"/>
    <w:rsid w:val="00395CD6"/>
    <w:rsid w:val="00396F14"/>
    <w:rsid w:val="003A2081"/>
    <w:rsid w:val="003A21AD"/>
    <w:rsid w:val="003A3BC4"/>
    <w:rsid w:val="003A3F71"/>
    <w:rsid w:val="003A57DA"/>
    <w:rsid w:val="003A7DE8"/>
    <w:rsid w:val="003B1E20"/>
    <w:rsid w:val="003B58BE"/>
    <w:rsid w:val="003C13A5"/>
    <w:rsid w:val="003C5638"/>
    <w:rsid w:val="003C7070"/>
    <w:rsid w:val="003D07C6"/>
    <w:rsid w:val="003D61A3"/>
    <w:rsid w:val="003D7F0F"/>
    <w:rsid w:val="003E082C"/>
    <w:rsid w:val="003E295A"/>
    <w:rsid w:val="003E6F3B"/>
    <w:rsid w:val="003E72ED"/>
    <w:rsid w:val="003F067E"/>
    <w:rsid w:val="003F2D96"/>
    <w:rsid w:val="003F4412"/>
    <w:rsid w:val="003F569B"/>
    <w:rsid w:val="003F6B96"/>
    <w:rsid w:val="00400E68"/>
    <w:rsid w:val="00402890"/>
    <w:rsid w:val="004070CC"/>
    <w:rsid w:val="004109CA"/>
    <w:rsid w:val="00412DE5"/>
    <w:rsid w:val="004167A8"/>
    <w:rsid w:val="00417B3D"/>
    <w:rsid w:val="00417BB9"/>
    <w:rsid w:val="00417BC8"/>
    <w:rsid w:val="00420DE6"/>
    <w:rsid w:val="004215CE"/>
    <w:rsid w:val="0042212D"/>
    <w:rsid w:val="00422636"/>
    <w:rsid w:val="004233D3"/>
    <w:rsid w:val="00423EF7"/>
    <w:rsid w:val="00426C98"/>
    <w:rsid w:val="004327CA"/>
    <w:rsid w:val="0043506C"/>
    <w:rsid w:val="004358A5"/>
    <w:rsid w:val="00436D23"/>
    <w:rsid w:val="0043700A"/>
    <w:rsid w:val="00440E98"/>
    <w:rsid w:val="00443224"/>
    <w:rsid w:val="0044441C"/>
    <w:rsid w:val="00446626"/>
    <w:rsid w:val="00450C4C"/>
    <w:rsid w:val="004540DE"/>
    <w:rsid w:val="0045476A"/>
    <w:rsid w:val="004608A6"/>
    <w:rsid w:val="00462B0B"/>
    <w:rsid w:val="00463A2F"/>
    <w:rsid w:val="00464FB5"/>
    <w:rsid w:val="00470B0A"/>
    <w:rsid w:val="00472BE2"/>
    <w:rsid w:val="00475DDE"/>
    <w:rsid w:val="00476008"/>
    <w:rsid w:val="004773F2"/>
    <w:rsid w:val="004818C7"/>
    <w:rsid w:val="0048233C"/>
    <w:rsid w:val="00483108"/>
    <w:rsid w:val="00490866"/>
    <w:rsid w:val="004932CC"/>
    <w:rsid w:val="00497659"/>
    <w:rsid w:val="004A4C39"/>
    <w:rsid w:val="004B3572"/>
    <w:rsid w:val="004B3D43"/>
    <w:rsid w:val="004C0109"/>
    <w:rsid w:val="004C3ACD"/>
    <w:rsid w:val="004C61AF"/>
    <w:rsid w:val="004D134B"/>
    <w:rsid w:val="004D1C77"/>
    <w:rsid w:val="004D26FF"/>
    <w:rsid w:val="004D2AB7"/>
    <w:rsid w:val="004D3464"/>
    <w:rsid w:val="004D5B95"/>
    <w:rsid w:val="004E1410"/>
    <w:rsid w:val="004E18AD"/>
    <w:rsid w:val="004E2EF6"/>
    <w:rsid w:val="004E4B89"/>
    <w:rsid w:val="004E4E7E"/>
    <w:rsid w:val="004E57A8"/>
    <w:rsid w:val="004F25AC"/>
    <w:rsid w:val="004F3BA4"/>
    <w:rsid w:val="004F4C3E"/>
    <w:rsid w:val="004F71CE"/>
    <w:rsid w:val="004F79BE"/>
    <w:rsid w:val="00500EC0"/>
    <w:rsid w:val="00502001"/>
    <w:rsid w:val="00502021"/>
    <w:rsid w:val="005040FF"/>
    <w:rsid w:val="00504930"/>
    <w:rsid w:val="00505D0F"/>
    <w:rsid w:val="00507356"/>
    <w:rsid w:val="00514A08"/>
    <w:rsid w:val="00520633"/>
    <w:rsid w:val="00520AC7"/>
    <w:rsid w:val="00525D88"/>
    <w:rsid w:val="0053066C"/>
    <w:rsid w:val="00531E84"/>
    <w:rsid w:val="00532C75"/>
    <w:rsid w:val="00534588"/>
    <w:rsid w:val="00536F7C"/>
    <w:rsid w:val="00541288"/>
    <w:rsid w:val="00542C3E"/>
    <w:rsid w:val="005470D2"/>
    <w:rsid w:val="00550F78"/>
    <w:rsid w:val="005617C2"/>
    <w:rsid w:val="00562982"/>
    <w:rsid w:val="00562D9F"/>
    <w:rsid w:val="0057066B"/>
    <w:rsid w:val="00571BB0"/>
    <w:rsid w:val="00573D6C"/>
    <w:rsid w:val="005776D9"/>
    <w:rsid w:val="00580B7F"/>
    <w:rsid w:val="00580EDF"/>
    <w:rsid w:val="00581C15"/>
    <w:rsid w:val="00582D2C"/>
    <w:rsid w:val="00582E38"/>
    <w:rsid w:val="00583993"/>
    <w:rsid w:val="00587382"/>
    <w:rsid w:val="005920EC"/>
    <w:rsid w:val="00594587"/>
    <w:rsid w:val="0059478E"/>
    <w:rsid w:val="00594EB6"/>
    <w:rsid w:val="005A0BCC"/>
    <w:rsid w:val="005A0CD4"/>
    <w:rsid w:val="005A1FF2"/>
    <w:rsid w:val="005A4B94"/>
    <w:rsid w:val="005A67A7"/>
    <w:rsid w:val="005A7BA2"/>
    <w:rsid w:val="005B2D65"/>
    <w:rsid w:val="005B39B6"/>
    <w:rsid w:val="005B5AA4"/>
    <w:rsid w:val="005B6786"/>
    <w:rsid w:val="005B7261"/>
    <w:rsid w:val="005C0626"/>
    <w:rsid w:val="005C25E8"/>
    <w:rsid w:val="005C323D"/>
    <w:rsid w:val="005C399D"/>
    <w:rsid w:val="005C4688"/>
    <w:rsid w:val="005C5D01"/>
    <w:rsid w:val="005C761D"/>
    <w:rsid w:val="005D01ED"/>
    <w:rsid w:val="005D3417"/>
    <w:rsid w:val="005D4DB3"/>
    <w:rsid w:val="005D5CFF"/>
    <w:rsid w:val="005D668E"/>
    <w:rsid w:val="005D6C2D"/>
    <w:rsid w:val="005D70C1"/>
    <w:rsid w:val="005D75FB"/>
    <w:rsid w:val="005E2274"/>
    <w:rsid w:val="005E34EC"/>
    <w:rsid w:val="005E4470"/>
    <w:rsid w:val="005E45B0"/>
    <w:rsid w:val="005E5ECF"/>
    <w:rsid w:val="005E6388"/>
    <w:rsid w:val="005F0D52"/>
    <w:rsid w:val="005F2604"/>
    <w:rsid w:val="005F719D"/>
    <w:rsid w:val="005F71D0"/>
    <w:rsid w:val="005F7673"/>
    <w:rsid w:val="006044BD"/>
    <w:rsid w:val="0060521E"/>
    <w:rsid w:val="00607355"/>
    <w:rsid w:val="006107F1"/>
    <w:rsid w:val="0061252C"/>
    <w:rsid w:val="0062031D"/>
    <w:rsid w:val="006234BA"/>
    <w:rsid w:val="00630007"/>
    <w:rsid w:val="006322C0"/>
    <w:rsid w:val="006328A7"/>
    <w:rsid w:val="00632C5C"/>
    <w:rsid w:val="00632DF9"/>
    <w:rsid w:val="00633C79"/>
    <w:rsid w:val="006345D5"/>
    <w:rsid w:val="00637A5E"/>
    <w:rsid w:val="00643B25"/>
    <w:rsid w:val="00645BF8"/>
    <w:rsid w:val="006462F1"/>
    <w:rsid w:val="00646C64"/>
    <w:rsid w:val="00656D4A"/>
    <w:rsid w:val="0066139C"/>
    <w:rsid w:val="006663A6"/>
    <w:rsid w:val="00666AAD"/>
    <w:rsid w:val="00666E47"/>
    <w:rsid w:val="006677B2"/>
    <w:rsid w:val="00670F87"/>
    <w:rsid w:val="00671F68"/>
    <w:rsid w:val="006728F9"/>
    <w:rsid w:val="006740C3"/>
    <w:rsid w:val="0068123F"/>
    <w:rsid w:val="00684797"/>
    <w:rsid w:val="00685499"/>
    <w:rsid w:val="00692E2B"/>
    <w:rsid w:val="006A08BE"/>
    <w:rsid w:val="006A20F5"/>
    <w:rsid w:val="006A3F2E"/>
    <w:rsid w:val="006A6850"/>
    <w:rsid w:val="006A6A32"/>
    <w:rsid w:val="006A6B9C"/>
    <w:rsid w:val="006B1A80"/>
    <w:rsid w:val="006B2975"/>
    <w:rsid w:val="006B2F2C"/>
    <w:rsid w:val="006B5378"/>
    <w:rsid w:val="006B659C"/>
    <w:rsid w:val="006B7BCE"/>
    <w:rsid w:val="006C2E29"/>
    <w:rsid w:val="006C5E2C"/>
    <w:rsid w:val="006C61F1"/>
    <w:rsid w:val="006C623C"/>
    <w:rsid w:val="006C6B9F"/>
    <w:rsid w:val="006C6F7B"/>
    <w:rsid w:val="006C7937"/>
    <w:rsid w:val="006D1347"/>
    <w:rsid w:val="006E4820"/>
    <w:rsid w:val="006E707B"/>
    <w:rsid w:val="006E74C4"/>
    <w:rsid w:val="006E7EB7"/>
    <w:rsid w:val="006F5AC4"/>
    <w:rsid w:val="00701F2B"/>
    <w:rsid w:val="00704FD7"/>
    <w:rsid w:val="007050D0"/>
    <w:rsid w:val="007112F3"/>
    <w:rsid w:val="007120AE"/>
    <w:rsid w:val="00712FFB"/>
    <w:rsid w:val="0071541B"/>
    <w:rsid w:val="0071640E"/>
    <w:rsid w:val="0071730A"/>
    <w:rsid w:val="00720609"/>
    <w:rsid w:val="00720691"/>
    <w:rsid w:val="00720862"/>
    <w:rsid w:val="00721EA6"/>
    <w:rsid w:val="00722B07"/>
    <w:rsid w:val="0072363F"/>
    <w:rsid w:val="00725037"/>
    <w:rsid w:val="0072695A"/>
    <w:rsid w:val="00730CE3"/>
    <w:rsid w:val="00730D83"/>
    <w:rsid w:val="00731109"/>
    <w:rsid w:val="00732B72"/>
    <w:rsid w:val="0073614D"/>
    <w:rsid w:val="007376A7"/>
    <w:rsid w:val="00741C1B"/>
    <w:rsid w:val="00741CA6"/>
    <w:rsid w:val="00743DBA"/>
    <w:rsid w:val="007444CE"/>
    <w:rsid w:val="00746A27"/>
    <w:rsid w:val="00747048"/>
    <w:rsid w:val="0075517D"/>
    <w:rsid w:val="0075798F"/>
    <w:rsid w:val="00757DB4"/>
    <w:rsid w:val="00761E26"/>
    <w:rsid w:val="00762008"/>
    <w:rsid w:val="00764992"/>
    <w:rsid w:val="00764B41"/>
    <w:rsid w:val="00767574"/>
    <w:rsid w:val="00767BDB"/>
    <w:rsid w:val="00767DD5"/>
    <w:rsid w:val="00772A24"/>
    <w:rsid w:val="00773343"/>
    <w:rsid w:val="00775DA3"/>
    <w:rsid w:val="0077735A"/>
    <w:rsid w:val="00780A2D"/>
    <w:rsid w:val="00781073"/>
    <w:rsid w:val="007810C8"/>
    <w:rsid w:val="007832EC"/>
    <w:rsid w:val="00784037"/>
    <w:rsid w:val="0078524B"/>
    <w:rsid w:val="00785A64"/>
    <w:rsid w:val="00786FFC"/>
    <w:rsid w:val="00790D69"/>
    <w:rsid w:val="007913F2"/>
    <w:rsid w:val="0079552E"/>
    <w:rsid w:val="00796822"/>
    <w:rsid w:val="0079683E"/>
    <w:rsid w:val="00796FE4"/>
    <w:rsid w:val="00797620"/>
    <w:rsid w:val="007A0CA4"/>
    <w:rsid w:val="007A2EEA"/>
    <w:rsid w:val="007A43F2"/>
    <w:rsid w:val="007A5718"/>
    <w:rsid w:val="007B1F16"/>
    <w:rsid w:val="007B23E9"/>
    <w:rsid w:val="007B23F6"/>
    <w:rsid w:val="007B4E8F"/>
    <w:rsid w:val="007B62C2"/>
    <w:rsid w:val="007B6FE4"/>
    <w:rsid w:val="007C110F"/>
    <w:rsid w:val="007C1A98"/>
    <w:rsid w:val="007C3E15"/>
    <w:rsid w:val="007C4165"/>
    <w:rsid w:val="007C50F7"/>
    <w:rsid w:val="007C6038"/>
    <w:rsid w:val="007D1AFB"/>
    <w:rsid w:val="007D1BA7"/>
    <w:rsid w:val="007D5845"/>
    <w:rsid w:val="007D65D6"/>
    <w:rsid w:val="007D6A30"/>
    <w:rsid w:val="007D798D"/>
    <w:rsid w:val="007D7FA9"/>
    <w:rsid w:val="007E3D3B"/>
    <w:rsid w:val="007E446F"/>
    <w:rsid w:val="007E62A4"/>
    <w:rsid w:val="007F0B7C"/>
    <w:rsid w:val="007F1EAC"/>
    <w:rsid w:val="007F23C7"/>
    <w:rsid w:val="007F2FAF"/>
    <w:rsid w:val="007F55FC"/>
    <w:rsid w:val="007F7AD2"/>
    <w:rsid w:val="007F7C6E"/>
    <w:rsid w:val="008003A2"/>
    <w:rsid w:val="0080218E"/>
    <w:rsid w:val="008023B3"/>
    <w:rsid w:val="00804741"/>
    <w:rsid w:val="00807345"/>
    <w:rsid w:val="00811042"/>
    <w:rsid w:val="008115F5"/>
    <w:rsid w:val="00812BCD"/>
    <w:rsid w:val="00813203"/>
    <w:rsid w:val="008137AC"/>
    <w:rsid w:val="00814AA6"/>
    <w:rsid w:val="00817E79"/>
    <w:rsid w:val="00821238"/>
    <w:rsid w:val="00825A8B"/>
    <w:rsid w:val="0082665E"/>
    <w:rsid w:val="0083050A"/>
    <w:rsid w:val="0083187B"/>
    <w:rsid w:val="008328E6"/>
    <w:rsid w:val="00836CC9"/>
    <w:rsid w:val="00836E84"/>
    <w:rsid w:val="00840C62"/>
    <w:rsid w:val="00842A8A"/>
    <w:rsid w:val="008456DB"/>
    <w:rsid w:val="0084739A"/>
    <w:rsid w:val="00847A05"/>
    <w:rsid w:val="00847C05"/>
    <w:rsid w:val="00850DAF"/>
    <w:rsid w:val="00851917"/>
    <w:rsid w:val="00851DB3"/>
    <w:rsid w:val="00851ED6"/>
    <w:rsid w:val="00853220"/>
    <w:rsid w:val="0085334F"/>
    <w:rsid w:val="00853C20"/>
    <w:rsid w:val="008546EE"/>
    <w:rsid w:val="0085559F"/>
    <w:rsid w:val="00862964"/>
    <w:rsid w:val="008635FB"/>
    <w:rsid w:val="00864D5C"/>
    <w:rsid w:val="008650F0"/>
    <w:rsid w:val="00867704"/>
    <w:rsid w:val="0087040A"/>
    <w:rsid w:val="0087327D"/>
    <w:rsid w:val="00874D8C"/>
    <w:rsid w:val="008771AE"/>
    <w:rsid w:val="00877376"/>
    <w:rsid w:val="008802DD"/>
    <w:rsid w:val="00881886"/>
    <w:rsid w:val="00882321"/>
    <w:rsid w:val="00882F7D"/>
    <w:rsid w:val="008866CD"/>
    <w:rsid w:val="00891D99"/>
    <w:rsid w:val="00895DE1"/>
    <w:rsid w:val="00895E33"/>
    <w:rsid w:val="008A0C16"/>
    <w:rsid w:val="008A27CB"/>
    <w:rsid w:val="008A27FE"/>
    <w:rsid w:val="008A33F4"/>
    <w:rsid w:val="008A52D1"/>
    <w:rsid w:val="008B1CD5"/>
    <w:rsid w:val="008B3659"/>
    <w:rsid w:val="008B4FB4"/>
    <w:rsid w:val="008B5952"/>
    <w:rsid w:val="008B7982"/>
    <w:rsid w:val="008C0999"/>
    <w:rsid w:val="008C66B3"/>
    <w:rsid w:val="008C6DE6"/>
    <w:rsid w:val="008C6EB5"/>
    <w:rsid w:val="008D1C19"/>
    <w:rsid w:val="008D27AB"/>
    <w:rsid w:val="008D53E5"/>
    <w:rsid w:val="008D726B"/>
    <w:rsid w:val="008E2054"/>
    <w:rsid w:val="008E5D8B"/>
    <w:rsid w:val="008E67C5"/>
    <w:rsid w:val="008E7189"/>
    <w:rsid w:val="008F33BB"/>
    <w:rsid w:val="008F4DDF"/>
    <w:rsid w:val="008F557E"/>
    <w:rsid w:val="008F6360"/>
    <w:rsid w:val="0090190A"/>
    <w:rsid w:val="00902B44"/>
    <w:rsid w:val="009042D2"/>
    <w:rsid w:val="00910C41"/>
    <w:rsid w:val="00914B32"/>
    <w:rsid w:val="00916C82"/>
    <w:rsid w:val="00917E12"/>
    <w:rsid w:val="009213CB"/>
    <w:rsid w:val="00925089"/>
    <w:rsid w:val="0092552A"/>
    <w:rsid w:val="009276F4"/>
    <w:rsid w:val="00927854"/>
    <w:rsid w:val="00930CD5"/>
    <w:rsid w:val="00930E78"/>
    <w:rsid w:val="009311D1"/>
    <w:rsid w:val="00931D8B"/>
    <w:rsid w:val="00931F3C"/>
    <w:rsid w:val="00932B13"/>
    <w:rsid w:val="00936703"/>
    <w:rsid w:val="009426CA"/>
    <w:rsid w:val="0094289C"/>
    <w:rsid w:val="0094322C"/>
    <w:rsid w:val="0094498B"/>
    <w:rsid w:val="0094537A"/>
    <w:rsid w:val="009463A1"/>
    <w:rsid w:val="00957969"/>
    <w:rsid w:val="00960099"/>
    <w:rsid w:val="00960AD1"/>
    <w:rsid w:val="00962448"/>
    <w:rsid w:val="009649B9"/>
    <w:rsid w:val="009671EF"/>
    <w:rsid w:val="009674C5"/>
    <w:rsid w:val="00972E7E"/>
    <w:rsid w:val="009742C5"/>
    <w:rsid w:val="00974312"/>
    <w:rsid w:val="0097535C"/>
    <w:rsid w:val="009758DF"/>
    <w:rsid w:val="00980F16"/>
    <w:rsid w:val="0098375E"/>
    <w:rsid w:val="00983E8B"/>
    <w:rsid w:val="00984CD9"/>
    <w:rsid w:val="009869B3"/>
    <w:rsid w:val="00986A5F"/>
    <w:rsid w:val="009900AB"/>
    <w:rsid w:val="0099095E"/>
    <w:rsid w:val="00990984"/>
    <w:rsid w:val="00990F9B"/>
    <w:rsid w:val="0099120B"/>
    <w:rsid w:val="009920F5"/>
    <w:rsid w:val="00995B4E"/>
    <w:rsid w:val="009A28E7"/>
    <w:rsid w:val="009A30C8"/>
    <w:rsid w:val="009A326C"/>
    <w:rsid w:val="009B2444"/>
    <w:rsid w:val="009B3386"/>
    <w:rsid w:val="009B3510"/>
    <w:rsid w:val="009B5D36"/>
    <w:rsid w:val="009B5D86"/>
    <w:rsid w:val="009C1737"/>
    <w:rsid w:val="009C19E1"/>
    <w:rsid w:val="009C2A3A"/>
    <w:rsid w:val="009D0182"/>
    <w:rsid w:val="009D6AD5"/>
    <w:rsid w:val="009E061F"/>
    <w:rsid w:val="009E07C7"/>
    <w:rsid w:val="009E6516"/>
    <w:rsid w:val="009E6D0A"/>
    <w:rsid w:val="009F360E"/>
    <w:rsid w:val="009F524D"/>
    <w:rsid w:val="009F6D59"/>
    <w:rsid w:val="00A030A9"/>
    <w:rsid w:val="00A044CB"/>
    <w:rsid w:val="00A04599"/>
    <w:rsid w:val="00A05187"/>
    <w:rsid w:val="00A05D37"/>
    <w:rsid w:val="00A05D91"/>
    <w:rsid w:val="00A1046B"/>
    <w:rsid w:val="00A11ADD"/>
    <w:rsid w:val="00A12439"/>
    <w:rsid w:val="00A13E1B"/>
    <w:rsid w:val="00A14B96"/>
    <w:rsid w:val="00A15E31"/>
    <w:rsid w:val="00A15E52"/>
    <w:rsid w:val="00A16BE8"/>
    <w:rsid w:val="00A16EC4"/>
    <w:rsid w:val="00A17778"/>
    <w:rsid w:val="00A178FE"/>
    <w:rsid w:val="00A2143A"/>
    <w:rsid w:val="00A214E9"/>
    <w:rsid w:val="00A245BE"/>
    <w:rsid w:val="00A27480"/>
    <w:rsid w:val="00A32CC0"/>
    <w:rsid w:val="00A32E1F"/>
    <w:rsid w:val="00A33817"/>
    <w:rsid w:val="00A349E1"/>
    <w:rsid w:val="00A35D5D"/>
    <w:rsid w:val="00A3672E"/>
    <w:rsid w:val="00A40409"/>
    <w:rsid w:val="00A44ED8"/>
    <w:rsid w:val="00A525EA"/>
    <w:rsid w:val="00A621D6"/>
    <w:rsid w:val="00A643C3"/>
    <w:rsid w:val="00A64D51"/>
    <w:rsid w:val="00A6506B"/>
    <w:rsid w:val="00A66569"/>
    <w:rsid w:val="00A66CDC"/>
    <w:rsid w:val="00A67D4E"/>
    <w:rsid w:val="00A7311A"/>
    <w:rsid w:val="00A76F27"/>
    <w:rsid w:val="00A81539"/>
    <w:rsid w:val="00A818CE"/>
    <w:rsid w:val="00A86E12"/>
    <w:rsid w:val="00A92506"/>
    <w:rsid w:val="00A967FB"/>
    <w:rsid w:val="00A968C9"/>
    <w:rsid w:val="00AA4E78"/>
    <w:rsid w:val="00AA77B2"/>
    <w:rsid w:val="00AA7D92"/>
    <w:rsid w:val="00AB302C"/>
    <w:rsid w:val="00AB35B9"/>
    <w:rsid w:val="00AB3F90"/>
    <w:rsid w:val="00AB5B86"/>
    <w:rsid w:val="00AB6CDA"/>
    <w:rsid w:val="00AB7452"/>
    <w:rsid w:val="00AB74BB"/>
    <w:rsid w:val="00AB75C0"/>
    <w:rsid w:val="00AC26D4"/>
    <w:rsid w:val="00AC2CAF"/>
    <w:rsid w:val="00AD302A"/>
    <w:rsid w:val="00AD36B1"/>
    <w:rsid w:val="00AD53E7"/>
    <w:rsid w:val="00AD73B3"/>
    <w:rsid w:val="00AE0260"/>
    <w:rsid w:val="00AE10DF"/>
    <w:rsid w:val="00AE1BCE"/>
    <w:rsid w:val="00AE3062"/>
    <w:rsid w:val="00AE3FC9"/>
    <w:rsid w:val="00AF0F90"/>
    <w:rsid w:val="00AF30D4"/>
    <w:rsid w:val="00AF463B"/>
    <w:rsid w:val="00AF6F15"/>
    <w:rsid w:val="00AF75A2"/>
    <w:rsid w:val="00AF7965"/>
    <w:rsid w:val="00B0004E"/>
    <w:rsid w:val="00B003F7"/>
    <w:rsid w:val="00B01F75"/>
    <w:rsid w:val="00B022CC"/>
    <w:rsid w:val="00B02522"/>
    <w:rsid w:val="00B0503F"/>
    <w:rsid w:val="00B0730D"/>
    <w:rsid w:val="00B07510"/>
    <w:rsid w:val="00B12D6A"/>
    <w:rsid w:val="00B15FAB"/>
    <w:rsid w:val="00B177CF"/>
    <w:rsid w:val="00B23C01"/>
    <w:rsid w:val="00B24B88"/>
    <w:rsid w:val="00B265EF"/>
    <w:rsid w:val="00B27AB2"/>
    <w:rsid w:val="00B30162"/>
    <w:rsid w:val="00B30E61"/>
    <w:rsid w:val="00B311A7"/>
    <w:rsid w:val="00B34435"/>
    <w:rsid w:val="00B35B60"/>
    <w:rsid w:val="00B361F1"/>
    <w:rsid w:val="00B37341"/>
    <w:rsid w:val="00B41316"/>
    <w:rsid w:val="00B41A3F"/>
    <w:rsid w:val="00B425EC"/>
    <w:rsid w:val="00B44CAE"/>
    <w:rsid w:val="00B47A5E"/>
    <w:rsid w:val="00B50852"/>
    <w:rsid w:val="00B51750"/>
    <w:rsid w:val="00B547DE"/>
    <w:rsid w:val="00B55428"/>
    <w:rsid w:val="00B55566"/>
    <w:rsid w:val="00B64D1E"/>
    <w:rsid w:val="00B6629F"/>
    <w:rsid w:val="00B671D1"/>
    <w:rsid w:val="00B71A65"/>
    <w:rsid w:val="00B74CBE"/>
    <w:rsid w:val="00B763C0"/>
    <w:rsid w:val="00B81395"/>
    <w:rsid w:val="00B8223B"/>
    <w:rsid w:val="00B83FDB"/>
    <w:rsid w:val="00B846DA"/>
    <w:rsid w:val="00B84A46"/>
    <w:rsid w:val="00B86025"/>
    <w:rsid w:val="00B87494"/>
    <w:rsid w:val="00B94098"/>
    <w:rsid w:val="00B96738"/>
    <w:rsid w:val="00BA0AFD"/>
    <w:rsid w:val="00BA1CBC"/>
    <w:rsid w:val="00BB17C8"/>
    <w:rsid w:val="00BB53F6"/>
    <w:rsid w:val="00BB5996"/>
    <w:rsid w:val="00BB6908"/>
    <w:rsid w:val="00BC046C"/>
    <w:rsid w:val="00BC0977"/>
    <w:rsid w:val="00BC313E"/>
    <w:rsid w:val="00BD1337"/>
    <w:rsid w:val="00BD1E19"/>
    <w:rsid w:val="00BD538B"/>
    <w:rsid w:val="00BD74E4"/>
    <w:rsid w:val="00BE1108"/>
    <w:rsid w:val="00BE47D3"/>
    <w:rsid w:val="00BF0BB3"/>
    <w:rsid w:val="00BF0DDB"/>
    <w:rsid w:val="00BF3ADE"/>
    <w:rsid w:val="00BF6250"/>
    <w:rsid w:val="00BF71A8"/>
    <w:rsid w:val="00C01910"/>
    <w:rsid w:val="00C03307"/>
    <w:rsid w:val="00C034B6"/>
    <w:rsid w:val="00C03597"/>
    <w:rsid w:val="00C05FAC"/>
    <w:rsid w:val="00C116D6"/>
    <w:rsid w:val="00C16904"/>
    <w:rsid w:val="00C33ED5"/>
    <w:rsid w:val="00C34BB0"/>
    <w:rsid w:val="00C35301"/>
    <w:rsid w:val="00C35F11"/>
    <w:rsid w:val="00C37E13"/>
    <w:rsid w:val="00C41A8B"/>
    <w:rsid w:val="00C424FB"/>
    <w:rsid w:val="00C43009"/>
    <w:rsid w:val="00C45413"/>
    <w:rsid w:val="00C46428"/>
    <w:rsid w:val="00C4799D"/>
    <w:rsid w:val="00C50C4A"/>
    <w:rsid w:val="00C512C5"/>
    <w:rsid w:val="00C534AC"/>
    <w:rsid w:val="00C53A7C"/>
    <w:rsid w:val="00C54542"/>
    <w:rsid w:val="00C57647"/>
    <w:rsid w:val="00C65495"/>
    <w:rsid w:val="00C66946"/>
    <w:rsid w:val="00C7219A"/>
    <w:rsid w:val="00C75803"/>
    <w:rsid w:val="00C75864"/>
    <w:rsid w:val="00C77049"/>
    <w:rsid w:val="00C80436"/>
    <w:rsid w:val="00C815AF"/>
    <w:rsid w:val="00C8410D"/>
    <w:rsid w:val="00C864A2"/>
    <w:rsid w:val="00C871C5"/>
    <w:rsid w:val="00C87DAA"/>
    <w:rsid w:val="00C902DE"/>
    <w:rsid w:val="00C90750"/>
    <w:rsid w:val="00C90A27"/>
    <w:rsid w:val="00C9190D"/>
    <w:rsid w:val="00C94DA9"/>
    <w:rsid w:val="00C94F87"/>
    <w:rsid w:val="00C95418"/>
    <w:rsid w:val="00CA2E17"/>
    <w:rsid w:val="00CA472B"/>
    <w:rsid w:val="00CA537E"/>
    <w:rsid w:val="00CA6F18"/>
    <w:rsid w:val="00CB158B"/>
    <w:rsid w:val="00CB1D79"/>
    <w:rsid w:val="00CB533C"/>
    <w:rsid w:val="00CB678D"/>
    <w:rsid w:val="00CC1FC8"/>
    <w:rsid w:val="00CD0877"/>
    <w:rsid w:val="00CD205F"/>
    <w:rsid w:val="00CD216F"/>
    <w:rsid w:val="00CD3404"/>
    <w:rsid w:val="00CD7123"/>
    <w:rsid w:val="00CE092A"/>
    <w:rsid w:val="00CE3EBC"/>
    <w:rsid w:val="00CE4309"/>
    <w:rsid w:val="00CE6C3A"/>
    <w:rsid w:val="00CF2089"/>
    <w:rsid w:val="00CF4685"/>
    <w:rsid w:val="00CF547A"/>
    <w:rsid w:val="00D001F3"/>
    <w:rsid w:val="00D01C8F"/>
    <w:rsid w:val="00D01CDF"/>
    <w:rsid w:val="00D02E8C"/>
    <w:rsid w:val="00D05D54"/>
    <w:rsid w:val="00D05FBC"/>
    <w:rsid w:val="00D06CD3"/>
    <w:rsid w:val="00D10A01"/>
    <w:rsid w:val="00D1233E"/>
    <w:rsid w:val="00D177CD"/>
    <w:rsid w:val="00D2094C"/>
    <w:rsid w:val="00D20C70"/>
    <w:rsid w:val="00D20DFB"/>
    <w:rsid w:val="00D2458B"/>
    <w:rsid w:val="00D30884"/>
    <w:rsid w:val="00D31808"/>
    <w:rsid w:val="00D32579"/>
    <w:rsid w:val="00D32708"/>
    <w:rsid w:val="00D33D60"/>
    <w:rsid w:val="00D33D6B"/>
    <w:rsid w:val="00D35D11"/>
    <w:rsid w:val="00D414A8"/>
    <w:rsid w:val="00D430CC"/>
    <w:rsid w:val="00D4428F"/>
    <w:rsid w:val="00D44936"/>
    <w:rsid w:val="00D500ED"/>
    <w:rsid w:val="00D53BFE"/>
    <w:rsid w:val="00D6045A"/>
    <w:rsid w:val="00D6531D"/>
    <w:rsid w:val="00D701DA"/>
    <w:rsid w:val="00D70FB2"/>
    <w:rsid w:val="00D72054"/>
    <w:rsid w:val="00D848D6"/>
    <w:rsid w:val="00D85357"/>
    <w:rsid w:val="00D856A1"/>
    <w:rsid w:val="00D87499"/>
    <w:rsid w:val="00D91747"/>
    <w:rsid w:val="00D92FED"/>
    <w:rsid w:val="00D954B8"/>
    <w:rsid w:val="00D96E26"/>
    <w:rsid w:val="00D97546"/>
    <w:rsid w:val="00D97D51"/>
    <w:rsid w:val="00DA0DCA"/>
    <w:rsid w:val="00DA204C"/>
    <w:rsid w:val="00DA31FF"/>
    <w:rsid w:val="00DA393C"/>
    <w:rsid w:val="00DA473E"/>
    <w:rsid w:val="00DA4FE4"/>
    <w:rsid w:val="00DA7FA8"/>
    <w:rsid w:val="00DB033E"/>
    <w:rsid w:val="00DB2B62"/>
    <w:rsid w:val="00DB6E6D"/>
    <w:rsid w:val="00DB7AAC"/>
    <w:rsid w:val="00DC1787"/>
    <w:rsid w:val="00DC372B"/>
    <w:rsid w:val="00DC665A"/>
    <w:rsid w:val="00DD1C49"/>
    <w:rsid w:val="00DD33DD"/>
    <w:rsid w:val="00DD4A94"/>
    <w:rsid w:val="00DD61B8"/>
    <w:rsid w:val="00DE291D"/>
    <w:rsid w:val="00DE524A"/>
    <w:rsid w:val="00DE62D4"/>
    <w:rsid w:val="00DE6B17"/>
    <w:rsid w:val="00DE74C9"/>
    <w:rsid w:val="00DF12F3"/>
    <w:rsid w:val="00DF275A"/>
    <w:rsid w:val="00DF36F2"/>
    <w:rsid w:val="00DF7165"/>
    <w:rsid w:val="00E01002"/>
    <w:rsid w:val="00E01BEC"/>
    <w:rsid w:val="00E01ECF"/>
    <w:rsid w:val="00E02EEF"/>
    <w:rsid w:val="00E12F56"/>
    <w:rsid w:val="00E13D34"/>
    <w:rsid w:val="00E2028E"/>
    <w:rsid w:val="00E20A19"/>
    <w:rsid w:val="00E27262"/>
    <w:rsid w:val="00E30166"/>
    <w:rsid w:val="00E30F03"/>
    <w:rsid w:val="00E405C1"/>
    <w:rsid w:val="00E41E2B"/>
    <w:rsid w:val="00E422B3"/>
    <w:rsid w:val="00E457A2"/>
    <w:rsid w:val="00E457C1"/>
    <w:rsid w:val="00E515C5"/>
    <w:rsid w:val="00E520D5"/>
    <w:rsid w:val="00E543B8"/>
    <w:rsid w:val="00E54918"/>
    <w:rsid w:val="00E56AE5"/>
    <w:rsid w:val="00E57924"/>
    <w:rsid w:val="00E64436"/>
    <w:rsid w:val="00E6615C"/>
    <w:rsid w:val="00E667EF"/>
    <w:rsid w:val="00E74847"/>
    <w:rsid w:val="00E7683A"/>
    <w:rsid w:val="00E76C54"/>
    <w:rsid w:val="00E840F2"/>
    <w:rsid w:val="00E86914"/>
    <w:rsid w:val="00E90741"/>
    <w:rsid w:val="00E918CC"/>
    <w:rsid w:val="00E9321C"/>
    <w:rsid w:val="00EA3E4C"/>
    <w:rsid w:val="00EA4E7D"/>
    <w:rsid w:val="00EA591A"/>
    <w:rsid w:val="00EA7473"/>
    <w:rsid w:val="00EB395B"/>
    <w:rsid w:val="00EB3BFB"/>
    <w:rsid w:val="00EB40B8"/>
    <w:rsid w:val="00EB6976"/>
    <w:rsid w:val="00EC1D99"/>
    <w:rsid w:val="00EC5A73"/>
    <w:rsid w:val="00EC7A98"/>
    <w:rsid w:val="00ED1147"/>
    <w:rsid w:val="00ED73EA"/>
    <w:rsid w:val="00EE1C7B"/>
    <w:rsid w:val="00EE2C33"/>
    <w:rsid w:val="00EE357B"/>
    <w:rsid w:val="00EE5CCE"/>
    <w:rsid w:val="00EE7572"/>
    <w:rsid w:val="00EF243D"/>
    <w:rsid w:val="00EF3A5A"/>
    <w:rsid w:val="00EF4683"/>
    <w:rsid w:val="00EF55C0"/>
    <w:rsid w:val="00EF64BE"/>
    <w:rsid w:val="00EF6850"/>
    <w:rsid w:val="00F00438"/>
    <w:rsid w:val="00F00EF7"/>
    <w:rsid w:val="00F014E0"/>
    <w:rsid w:val="00F015B8"/>
    <w:rsid w:val="00F03979"/>
    <w:rsid w:val="00F04021"/>
    <w:rsid w:val="00F05C87"/>
    <w:rsid w:val="00F112F3"/>
    <w:rsid w:val="00F1237C"/>
    <w:rsid w:val="00F123D7"/>
    <w:rsid w:val="00F12ABE"/>
    <w:rsid w:val="00F13846"/>
    <w:rsid w:val="00F13E40"/>
    <w:rsid w:val="00F14031"/>
    <w:rsid w:val="00F14FC5"/>
    <w:rsid w:val="00F153CB"/>
    <w:rsid w:val="00F209BF"/>
    <w:rsid w:val="00F21795"/>
    <w:rsid w:val="00F21876"/>
    <w:rsid w:val="00F2197C"/>
    <w:rsid w:val="00F228D2"/>
    <w:rsid w:val="00F26AD8"/>
    <w:rsid w:val="00F30D26"/>
    <w:rsid w:val="00F32CB1"/>
    <w:rsid w:val="00F35B21"/>
    <w:rsid w:val="00F35E19"/>
    <w:rsid w:val="00F37589"/>
    <w:rsid w:val="00F37A3F"/>
    <w:rsid w:val="00F40023"/>
    <w:rsid w:val="00F42B32"/>
    <w:rsid w:val="00F42EB0"/>
    <w:rsid w:val="00F432E5"/>
    <w:rsid w:val="00F43E18"/>
    <w:rsid w:val="00F44675"/>
    <w:rsid w:val="00F44751"/>
    <w:rsid w:val="00F44C0D"/>
    <w:rsid w:val="00F45121"/>
    <w:rsid w:val="00F50F63"/>
    <w:rsid w:val="00F52196"/>
    <w:rsid w:val="00F534D8"/>
    <w:rsid w:val="00F5445F"/>
    <w:rsid w:val="00F54F26"/>
    <w:rsid w:val="00F616E2"/>
    <w:rsid w:val="00F617D1"/>
    <w:rsid w:val="00F61D47"/>
    <w:rsid w:val="00F61DF0"/>
    <w:rsid w:val="00F62087"/>
    <w:rsid w:val="00F65D76"/>
    <w:rsid w:val="00F7308A"/>
    <w:rsid w:val="00F76A97"/>
    <w:rsid w:val="00F81CB6"/>
    <w:rsid w:val="00F83A66"/>
    <w:rsid w:val="00F84F74"/>
    <w:rsid w:val="00F85AC2"/>
    <w:rsid w:val="00F86C8C"/>
    <w:rsid w:val="00F873ED"/>
    <w:rsid w:val="00F878F6"/>
    <w:rsid w:val="00F90629"/>
    <w:rsid w:val="00F906F4"/>
    <w:rsid w:val="00F91CE3"/>
    <w:rsid w:val="00F93BF3"/>
    <w:rsid w:val="00F93FFE"/>
    <w:rsid w:val="00FA0157"/>
    <w:rsid w:val="00FA5774"/>
    <w:rsid w:val="00FA68B4"/>
    <w:rsid w:val="00FB5891"/>
    <w:rsid w:val="00FB5DED"/>
    <w:rsid w:val="00FC532A"/>
    <w:rsid w:val="00FC6E03"/>
    <w:rsid w:val="00FD0D17"/>
    <w:rsid w:val="00FD33AE"/>
    <w:rsid w:val="00FE253E"/>
    <w:rsid w:val="00FE3887"/>
    <w:rsid w:val="00FE3E81"/>
    <w:rsid w:val="00FE521D"/>
    <w:rsid w:val="00FE67C2"/>
    <w:rsid w:val="00FE7647"/>
    <w:rsid w:val="00FF0AE5"/>
    <w:rsid w:val="00FF28CC"/>
    <w:rsid w:val="00FF52B0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,List Paragraph compact,Normal bullet 2,Paragraphe de liste 2,Reference list,Bullet list,Numbered List,Paragraph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99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List Paragraph compact Znak,Normal bullet 2 Znak,Bullet list Znak"/>
    <w:link w:val="Akapitzlist"/>
    <w:uiPriority w:val="34"/>
    <w:qFormat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5"/>
      </w:numPr>
      <w:spacing w:before="120" w:after="120" w:line="276" w:lineRule="auto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BrakA">
    <w:name w:val="Brak A"/>
    <w:rsid w:val="00957969"/>
  </w:style>
  <w:style w:type="numbering" w:customStyle="1" w:styleId="Zaimportowanystyl9">
    <w:name w:val="Zaimportowany styl 9"/>
    <w:rsid w:val="00957969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0F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417C6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C7219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3B8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F123D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67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mailto:mcps@mcps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azov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iod@mcps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ps.com.pl" TargetMode="External"/><Relationship Id="rId10" Type="http://schemas.openxmlformats.org/officeDocument/2006/relationships/hyperlink" Target="https://bip.mcps.com.pl/sposoby-przyjmowania-i-zalatwiania-spraw/zalatwianie-spraw/" TargetMode="External"/><Relationship Id="rId19" Type="http://schemas.openxmlformats.org/officeDocument/2006/relationships/hyperlink" Target="mailto:mcps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https://www.dialog.mazovia.pl/wspolpraca/konkursy-ofert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alog.mazovia.pl/files/program%20wsp&#243;&#322;pracy%202024/SWM/za__Programu__wsppracy__na__202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1578-AF7F-4881-A471-686B8A9E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5195</Words>
  <Characters>31173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36296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katarzyna dral</cp:lastModifiedBy>
  <cp:revision>3</cp:revision>
  <cp:lastPrinted>2024-02-01T12:38:00Z</cp:lastPrinted>
  <dcterms:created xsi:type="dcterms:W3CDTF">2024-02-07T11:47:00Z</dcterms:created>
  <dcterms:modified xsi:type="dcterms:W3CDTF">2024-02-07T11:47:00Z</dcterms:modified>
</cp:coreProperties>
</file>