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B595E" w14:textId="77777777" w:rsidR="00D17D72" w:rsidRPr="005E64D3" w:rsidRDefault="00D17D72" w:rsidP="00E578F9">
      <w:pPr>
        <w:spacing w:after="0" w:line="240" w:lineRule="auto"/>
        <w:jc w:val="right"/>
        <w:rPr>
          <w:rFonts w:ascii="Arial" w:hAnsi="Arial" w:cs="Arial"/>
        </w:rPr>
      </w:pPr>
    </w:p>
    <w:p w14:paraId="7DAF0132" w14:textId="1EDD9426" w:rsidR="00C253BE" w:rsidRPr="005E64D3" w:rsidRDefault="00E578F9" w:rsidP="00E578F9">
      <w:pPr>
        <w:spacing w:after="0" w:line="240" w:lineRule="auto"/>
        <w:jc w:val="right"/>
        <w:rPr>
          <w:rFonts w:ascii="Arial" w:hAnsi="Arial" w:cs="Arial"/>
          <w:sz w:val="18"/>
          <w:szCs w:val="18"/>
        </w:rPr>
      </w:pPr>
      <w:r w:rsidRPr="005E64D3">
        <w:rPr>
          <w:rFonts w:ascii="Arial" w:hAnsi="Arial" w:cs="Arial"/>
          <w:sz w:val="18"/>
          <w:szCs w:val="18"/>
        </w:rPr>
        <w:t xml:space="preserve">Załącznik nr 1 do uchwały nr </w:t>
      </w:r>
      <w:r w:rsidR="00EC0572" w:rsidRPr="00EC0572">
        <w:rPr>
          <w:rFonts w:ascii="Arial" w:hAnsi="Arial" w:cs="Arial"/>
          <w:sz w:val="18"/>
          <w:szCs w:val="18"/>
        </w:rPr>
        <w:t>45/463/24</w:t>
      </w:r>
    </w:p>
    <w:p w14:paraId="3DCDD2E6" w14:textId="77777777" w:rsidR="00C253BE" w:rsidRPr="005E64D3" w:rsidRDefault="00C253BE" w:rsidP="00E578F9">
      <w:pPr>
        <w:spacing w:after="0" w:line="240" w:lineRule="auto"/>
        <w:jc w:val="right"/>
        <w:rPr>
          <w:rFonts w:ascii="Arial" w:hAnsi="Arial" w:cs="Arial"/>
          <w:sz w:val="18"/>
          <w:szCs w:val="18"/>
        </w:rPr>
      </w:pPr>
      <w:r w:rsidRPr="005E64D3">
        <w:rPr>
          <w:rFonts w:ascii="Arial" w:hAnsi="Arial" w:cs="Arial"/>
          <w:sz w:val="18"/>
          <w:szCs w:val="18"/>
        </w:rPr>
        <w:t>Zarządu Województwa Mazowieckiego</w:t>
      </w:r>
    </w:p>
    <w:p w14:paraId="1C20A596" w14:textId="75F52D6F" w:rsidR="00C253BE" w:rsidRPr="005E64D3" w:rsidRDefault="00E578F9" w:rsidP="00E578F9">
      <w:pPr>
        <w:spacing w:after="0" w:line="240" w:lineRule="auto"/>
        <w:jc w:val="right"/>
        <w:rPr>
          <w:rFonts w:ascii="Arial" w:hAnsi="Arial" w:cs="Arial"/>
        </w:rPr>
      </w:pPr>
      <w:r w:rsidRPr="005E64D3">
        <w:rPr>
          <w:rFonts w:ascii="Arial" w:hAnsi="Arial" w:cs="Arial"/>
          <w:sz w:val="18"/>
          <w:szCs w:val="18"/>
        </w:rPr>
        <w:t>z dnia</w:t>
      </w:r>
      <w:r w:rsidR="005E64D3">
        <w:rPr>
          <w:rFonts w:ascii="Arial" w:hAnsi="Arial" w:cs="Arial"/>
          <w:sz w:val="18"/>
          <w:szCs w:val="18"/>
        </w:rPr>
        <w:t xml:space="preserve"> </w:t>
      </w:r>
      <w:r w:rsidR="00EC0572">
        <w:rPr>
          <w:rFonts w:ascii="Arial" w:hAnsi="Arial" w:cs="Arial"/>
          <w:sz w:val="18"/>
          <w:szCs w:val="18"/>
        </w:rPr>
        <w:t>3 stycznia</w:t>
      </w:r>
      <w:r w:rsidR="00E4705A" w:rsidRPr="005E64D3">
        <w:rPr>
          <w:rFonts w:ascii="Arial" w:hAnsi="Arial" w:cs="Arial"/>
          <w:sz w:val="18"/>
          <w:szCs w:val="18"/>
        </w:rPr>
        <w:t xml:space="preserve"> 202</w:t>
      </w:r>
      <w:r w:rsidR="00EC0572">
        <w:rPr>
          <w:rFonts w:ascii="Arial" w:hAnsi="Arial" w:cs="Arial"/>
          <w:sz w:val="18"/>
          <w:szCs w:val="18"/>
        </w:rPr>
        <w:t>4</w:t>
      </w:r>
      <w:r w:rsidR="00C253BE" w:rsidRPr="005E64D3">
        <w:rPr>
          <w:rFonts w:ascii="Arial" w:hAnsi="Arial" w:cs="Arial"/>
          <w:sz w:val="18"/>
          <w:szCs w:val="18"/>
        </w:rPr>
        <w:t xml:space="preserve"> </w:t>
      </w:r>
      <w:r w:rsidR="00C253BE" w:rsidRPr="00EC0572">
        <w:rPr>
          <w:rFonts w:ascii="Arial" w:hAnsi="Arial" w:cs="Arial"/>
          <w:sz w:val="18"/>
        </w:rPr>
        <w:t>r.</w:t>
      </w:r>
    </w:p>
    <w:p w14:paraId="7CEB614D" w14:textId="18E0BAC6" w:rsidR="00C253BE" w:rsidRPr="005E64D3" w:rsidRDefault="00C253BE" w:rsidP="0017677D">
      <w:pPr>
        <w:spacing w:after="0"/>
        <w:rPr>
          <w:rFonts w:ascii="Arial" w:hAnsi="Arial" w:cs="Arial"/>
        </w:rPr>
      </w:pPr>
      <w:bookmarkStart w:id="0" w:name="_GoBack"/>
      <w:bookmarkEnd w:id="0"/>
    </w:p>
    <w:p w14:paraId="6D00C826" w14:textId="77777777" w:rsidR="00C253BE" w:rsidRPr="00EA3B8B" w:rsidRDefault="00C253BE" w:rsidP="00EA3B8B">
      <w:pPr>
        <w:pStyle w:val="Nagwek1"/>
        <w:jc w:val="center"/>
        <w:rPr>
          <w:rFonts w:ascii="Arial" w:hAnsi="Arial" w:cs="Arial"/>
        </w:rPr>
      </w:pPr>
      <w:r w:rsidRPr="00EA3B8B">
        <w:rPr>
          <w:rFonts w:ascii="Arial" w:hAnsi="Arial" w:cs="Arial"/>
          <w:sz w:val="22"/>
        </w:rPr>
        <w:t>Zarząd Województwa Mazowieckiego</w:t>
      </w:r>
    </w:p>
    <w:p w14:paraId="5577270B" w14:textId="05A40F44" w:rsidR="007B3E37" w:rsidRPr="005E64D3" w:rsidRDefault="00C253BE" w:rsidP="00434712">
      <w:pPr>
        <w:spacing w:after="0" w:line="264" w:lineRule="auto"/>
        <w:rPr>
          <w:rFonts w:ascii="Arial" w:hAnsi="Arial" w:cs="Arial"/>
        </w:rPr>
      </w:pPr>
      <w:r w:rsidRPr="005E64D3">
        <w:rPr>
          <w:rFonts w:ascii="Arial" w:hAnsi="Arial" w:cs="Arial"/>
        </w:rPr>
        <w:t xml:space="preserve">działając </w:t>
      </w:r>
      <w:r w:rsidR="00BC6790" w:rsidRPr="005E64D3">
        <w:rPr>
          <w:rFonts w:ascii="Arial" w:hAnsi="Arial" w:cs="Arial"/>
        </w:rPr>
        <w:t>na podstawie art. 41 ust. 1 i 2 pkt 1 ustawy z dnia 5 czerwca 1998 r. o samorządzie województwa (Dz. U. z 2022 r. poz. 2094</w:t>
      </w:r>
      <w:r w:rsidR="005E64D3">
        <w:rPr>
          <w:rFonts w:ascii="Arial" w:hAnsi="Arial" w:cs="Arial"/>
        </w:rPr>
        <w:t xml:space="preserve"> oraz</w:t>
      </w:r>
      <w:r w:rsidR="0073588F" w:rsidRPr="005E64D3">
        <w:rPr>
          <w:rFonts w:ascii="Arial" w:hAnsi="Arial" w:cs="Arial"/>
        </w:rPr>
        <w:t xml:space="preserve"> z 2023 r. poz. 572</w:t>
      </w:r>
      <w:r w:rsidR="005E64D3">
        <w:rPr>
          <w:rFonts w:ascii="Arial" w:hAnsi="Arial" w:cs="Arial"/>
        </w:rPr>
        <w:t xml:space="preserve"> i</w:t>
      </w:r>
      <w:r w:rsidR="0073588F" w:rsidRPr="005E64D3">
        <w:rPr>
          <w:rFonts w:ascii="Arial" w:hAnsi="Arial" w:cs="Arial"/>
        </w:rPr>
        <w:t xml:space="preserve"> 1688</w:t>
      </w:r>
      <w:r w:rsidR="00BC6790" w:rsidRPr="005E64D3">
        <w:rPr>
          <w:rFonts w:ascii="Arial" w:hAnsi="Arial" w:cs="Arial"/>
        </w:rPr>
        <w:t>), art. 4 ust. 1 pkt 2, art.</w:t>
      </w:r>
      <w:r w:rsidR="005E64D3">
        <w:rPr>
          <w:rFonts w:ascii="Arial" w:hAnsi="Arial" w:cs="Arial"/>
        </w:rPr>
        <w:t> </w:t>
      </w:r>
      <w:r w:rsidR="00BC6790" w:rsidRPr="005E64D3">
        <w:rPr>
          <w:rFonts w:ascii="Arial" w:hAnsi="Arial" w:cs="Arial"/>
        </w:rPr>
        <w:t>5 ust.</w:t>
      </w:r>
      <w:r w:rsidR="005E64D3">
        <w:rPr>
          <w:rFonts w:ascii="Arial" w:hAnsi="Arial" w:cs="Arial"/>
        </w:rPr>
        <w:t> </w:t>
      </w:r>
      <w:r w:rsidR="00BC6790" w:rsidRPr="005E64D3">
        <w:rPr>
          <w:rFonts w:ascii="Arial" w:hAnsi="Arial" w:cs="Arial"/>
        </w:rPr>
        <w:t>4 pkt 2, art. 11 ust. 1 pkt 1 i ust. 2, art. 13</w:t>
      </w:r>
      <w:r w:rsidR="003E6AEE">
        <w:rPr>
          <w:rFonts w:ascii="Arial" w:hAnsi="Arial" w:cs="Arial"/>
        </w:rPr>
        <w:t xml:space="preserve"> </w:t>
      </w:r>
      <w:r w:rsidR="00BC6790" w:rsidRPr="005E64D3">
        <w:rPr>
          <w:rFonts w:ascii="Arial" w:hAnsi="Arial" w:cs="Arial"/>
        </w:rPr>
        <w:t>i art. 15 ustawy z dnia 24 kwietnia 2003 r. o działalności pożytku publicznego i</w:t>
      </w:r>
      <w:r w:rsidR="002E2C12" w:rsidRPr="005E64D3">
        <w:rPr>
          <w:rFonts w:ascii="Arial" w:hAnsi="Arial" w:cs="Arial"/>
        </w:rPr>
        <w:t> </w:t>
      </w:r>
      <w:r w:rsidR="00BC6790" w:rsidRPr="005E64D3">
        <w:rPr>
          <w:rFonts w:ascii="Arial" w:hAnsi="Arial" w:cs="Arial"/>
        </w:rPr>
        <w:t>o</w:t>
      </w:r>
      <w:r w:rsidR="002E2C12" w:rsidRPr="005E64D3">
        <w:rPr>
          <w:rFonts w:ascii="Arial" w:hAnsi="Arial" w:cs="Arial"/>
        </w:rPr>
        <w:t> </w:t>
      </w:r>
      <w:r w:rsidR="00BC6790" w:rsidRPr="005E64D3">
        <w:rPr>
          <w:rFonts w:ascii="Arial" w:hAnsi="Arial" w:cs="Arial"/>
        </w:rPr>
        <w:t>wolontariacie (</w:t>
      </w:r>
      <w:r w:rsidR="0073588F" w:rsidRPr="005E64D3">
        <w:rPr>
          <w:rFonts w:ascii="Arial" w:hAnsi="Arial" w:cs="Arial"/>
        </w:rPr>
        <w:t>Dz. U. z 2023 r. poz. 571</w:t>
      </w:r>
      <w:r w:rsidR="00BC6790" w:rsidRPr="005E64D3">
        <w:rPr>
          <w:rFonts w:ascii="Arial" w:hAnsi="Arial" w:cs="Arial"/>
        </w:rPr>
        <w:t>), art. 21 pkt 1 ustawy z dnia 12 marca 2004 r. o</w:t>
      </w:r>
      <w:r w:rsidR="002E2C12" w:rsidRPr="005E64D3">
        <w:rPr>
          <w:rFonts w:ascii="Arial" w:hAnsi="Arial" w:cs="Arial"/>
        </w:rPr>
        <w:t> </w:t>
      </w:r>
      <w:r w:rsidR="00BC6790" w:rsidRPr="005E64D3">
        <w:rPr>
          <w:rFonts w:ascii="Arial" w:hAnsi="Arial" w:cs="Arial"/>
        </w:rPr>
        <w:t>pomocy społecznej (</w:t>
      </w:r>
      <w:r w:rsidR="0073588F" w:rsidRPr="005E64D3">
        <w:rPr>
          <w:rFonts w:ascii="Arial" w:hAnsi="Arial" w:cs="Arial"/>
        </w:rPr>
        <w:t>Dz. U. z 2023 r. poz. 901, 1693</w:t>
      </w:r>
      <w:r w:rsidR="005E64D3">
        <w:rPr>
          <w:rFonts w:ascii="Arial" w:hAnsi="Arial" w:cs="Arial"/>
        </w:rPr>
        <w:t xml:space="preserve"> i </w:t>
      </w:r>
      <w:r w:rsidR="00411BA0" w:rsidRPr="005E64D3">
        <w:rPr>
          <w:rFonts w:ascii="Arial" w:hAnsi="Arial" w:cs="Arial"/>
        </w:rPr>
        <w:t>1938</w:t>
      </w:r>
      <w:r w:rsidR="0031637E" w:rsidRPr="005E64D3">
        <w:rPr>
          <w:rFonts w:ascii="Arial" w:hAnsi="Arial" w:cs="Arial"/>
        </w:rPr>
        <w:t>)</w:t>
      </w:r>
      <w:r w:rsidR="00411BA0" w:rsidRPr="005E64D3">
        <w:rPr>
          <w:rFonts w:ascii="Arial" w:hAnsi="Arial" w:cs="Arial"/>
        </w:rPr>
        <w:t xml:space="preserve"> oraz uchwały </w:t>
      </w:r>
      <w:r w:rsidR="009A4AC4" w:rsidRPr="005E64D3">
        <w:rPr>
          <w:rFonts w:ascii="Arial" w:hAnsi="Arial" w:cs="Arial"/>
        </w:rPr>
        <w:t xml:space="preserve">nr 190/23 Sejmiku </w:t>
      </w:r>
      <w:r w:rsidR="00411BA0" w:rsidRPr="005E64D3">
        <w:rPr>
          <w:rFonts w:ascii="Arial" w:hAnsi="Arial" w:cs="Arial"/>
        </w:rPr>
        <w:t>Województwa Mazowieckiego z dnia 21 listopada 2023</w:t>
      </w:r>
      <w:r w:rsidR="005E64D3">
        <w:rPr>
          <w:rFonts w:ascii="Arial" w:hAnsi="Arial" w:cs="Arial"/>
        </w:rPr>
        <w:t> </w:t>
      </w:r>
      <w:r w:rsidR="00411BA0" w:rsidRPr="005E64D3">
        <w:rPr>
          <w:rFonts w:ascii="Arial" w:hAnsi="Arial" w:cs="Arial"/>
        </w:rPr>
        <w:t xml:space="preserve">r. </w:t>
      </w:r>
      <w:r w:rsidR="00BC6790" w:rsidRPr="005E64D3">
        <w:rPr>
          <w:rFonts w:ascii="Arial" w:hAnsi="Arial" w:cs="Arial"/>
        </w:rPr>
        <w:t xml:space="preserve"> w</w:t>
      </w:r>
      <w:r w:rsidR="005E64D3">
        <w:rPr>
          <w:rFonts w:ascii="Arial" w:hAnsi="Arial" w:cs="Arial"/>
        </w:rPr>
        <w:t> </w:t>
      </w:r>
      <w:r w:rsidR="00BC6790" w:rsidRPr="005E64D3">
        <w:rPr>
          <w:rFonts w:ascii="Arial" w:hAnsi="Arial" w:cs="Arial"/>
        </w:rPr>
        <w:t>sprawie „Rocznego programu współpracy Województwa Mazowieckiego z</w:t>
      </w:r>
      <w:r w:rsidR="002E2C12" w:rsidRPr="005E64D3">
        <w:rPr>
          <w:rFonts w:ascii="Arial" w:hAnsi="Arial" w:cs="Arial"/>
        </w:rPr>
        <w:t> </w:t>
      </w:r>
      <w:r w:rsidR="00BC6790" w:rsidRPr="005E64D3">
        <w:rPr>
          <w:rFonts w:ascii="Arial" w:hAnsi="Arial" w:cs="Arial"/>
        </w:rPr>
        <w:t>organizacjami pozarządowymi oraz podmiotami wymien</w:t>
      </w:r>
      <w:r w:rsidR="00411BA0" w:rsidRPr="005E64D3">
        <w:rPr>
          <w:rFonts w:ascii="Arial" w:hAnsi="Arial" w:cs="Arial"/>
        </w:rPr>
        <w:t>ionymi w art. 3 ust. 3 ustawy o </w:t>
      </w:r>
      <w:r w:rsidR="00BC6790" w:rsidRPr="005E64D3">
        <w:rPr>
          <w:rFonts w:ascii="Arial" w:hAnsi="Arial" w:cs="Arial"/>
        </w:rPr>
        <w:t xml:space="preserve">działalności pożytku publicznego i o wolontariacie na </w:t>
      </w:r>
      <w:r w:rsidR="00411BA0" w:rsidRPr="005E64D3">
        <w:rPr>
          <w:rFonts w:ascii="Arial" w:hAnsi="Arial" w:cs="Arial"/>
        </w:rPr>
        <w:t>2024</w:t>
      </w:r>
      <w:r w:rsidR="00BC6790" w:rsidRPr="005E64D3">
        <w:rPr>
          <w:rFonts w:ascii="Arial" w:hAnsi="Arial" w:cs="Arial"/>
        </w:rPr>
        <w:t xml:space="preserve"> rok”</w:t>
      </w:r>
    </w:p>
    <w:p w14:paraId="5AA210A7" w14:textId="77777777" w:rsidR="002E2C12" w:rsidRPr="005E64D3" w:rsidRDefault="002E2C12" w:rsidP="00434712">
      <w:pPr>
        <w:spacing w:after="0" w:line="264" w:lineRule="auto"/>
        <w:rPr>
          <w:rFonts w:ascii="Arial" w:hAnsi="Arial" w:cs="Arial"/>
        </w:rPr>
      </w:pPr>
    </w:p>
    <w:p w14:paraId="03C639FD" w14:textId="77777777" w:rsidR="00C253BE" w:rsidRPr="00EA3B8B" w:rsidRDefault="00C253BE" w:rsidP="00EA3B8B">
      <w:pPr>
        <w:pStyle w:val="Nagwek1"/>
        <w:jc w:val="center"/>
        <w:rPr>
          <w:rFonts w:ascii="Arial" w:hAnsi="Arial" w:cs="Arial"/>
        </w:rPr>
      </w:pPr>
      <w:r w:rsidRPr="00EA3B8B">
        <w:rPr>
          <w:rFonts w:ascii="Arial" w:hAnsi="Arial" w:cs="Arial"/>
          <w:sz w:val="22"/>
        </w:rPr>
        <w:t>ogłasza</w:t>
      </w:r>
    </w:p>
    <w:p w14:paraId="66AB5F1F" w14:textId="167BFD5F" w:rsidR="00C253BE" w:rsidRPr="00650000" w:rsidRDefault="00C253BE" w:rsidP="00434712">
      <w:pPr>
        <w:pStyle w:val="Nagwek1"/>
        <w:spacing w:before="0" w:after="0" w:line="264" w:lineRule="auto"/>
        <w:rPr>
          <w:rStyle w:val="Pogrubienie"/>
          <w:rFonts w:ascii="Arial" w:hAnsi="Arial" w:cs="Arial"/>
          <w:b/>
          <w:sz w:val="22"/>
        </w:rPr>
      </w:pPr>
      <w:r w:rsidRPr="00650000">
        <w:rPr>
          <w:rStyle w:val="Pogrubienie"/>
          <w:rFonts w:ascii="Arial" w:hAnsi="Arial" w:cs="Arial"/>
          <w:b/>
          <w:sz w:val="22"/>
        </w:rPr>
        <w:t>otwarty konkurs ofert dla organizacji pozarządowych oraz innych podmiotów wymienionych w art. 3 ust. 3 ustawy z dnia 24 kwietnia 2003 r. o działalności pożytku publicznego i o wolontariacie na</w:t>
      </w:r>
      <w:r w:rsidR="008748CC" w:rsidRPr="00650000">
        <w:rPr>
          <w:rStyle w:val="Pogrubienie"/>
          <w:rFonts w:ascii="Arial" w:hAnsi="Arial" w:cs="Arial"/>
          <w:b/>
          <w:sz w:val="22"/>
        </w:rPr>
        <w:t> </w:t>
      </w:r>
      <w:r w:rsidRPr="00650000">
        <w:rPr>
          <w:rStyle w:val="Pogrubienie"/>
          <w:rFonts w:ascii="Arial" w:hAnsi="Arial" w:cs="Arial"/>
          <w:b/>
          <w:sz w:val="22"/>
        </w:rPr>
        <w:t xml:space="preserve">realizację </w:t>
      </w:r>
      <w:r w:rsidR="007B3E37" w:rsidRPr="00650000">
        <w:rPr>
          <w:rStyle w:val="Pogrubienie"/>
          <w:rFonts w:ascii="Arial" w:hAnsi="Arial" w:cs="Arial"/>
          <w:b/>
          <w:sz w:val="22"/>
        </w:rPr>
        <w:t>z</w:t>
      </w:r>
      <w:r w:rsidRPr="00650000">
        <w:rPr>
          <w:rStyle w:val="Pogrubienie"/>
          <w:rFonts w:ascii="Arial" w:hAnsi="Arial" w:cs="Arial"/>
          <w:b/>
          <w:sz w:val="22"/>
        </w:rPr>
        <w:t>a</w:t>
      </w:r>
      <w:r w:rsidR="00A92408" w:rsidRPr="00650000">
        <w:rPr>
          <w:rStyle w:val="Pogrubienie"/>
          <w:rFonts w:ascii="Arial" w:hAnsi="Arial" w:cs="Arial"/>
          <w:b/>
          <w:sz w:val="22"/>
        </w:rPr>
        <w:t>dań</w:t>
      </w:r>
      <w:r w:rsidRPr="00650000">
        <w:rPr>
          <w:rStyle w:val="Pogrubienie"/>
          <w:rFonts w:ascii="Arial" w:hAnsi="Arial" w:cs="Arial"/>
          <w:b/>
          <w:sz w:val="22"/>
        </w:rPr>
        <w:t xml:space="preserve"> publiczn</w:t>
      </w:r>
      <w:r w:rsidR="00A92408" w:rsidRPr="00650000">
        <w:rPr>
          <w:rStyle w:val="Pogrubienie"/>
          <w:rFonts w:ascii="Arial" w:hAnsi="Arial" w:cs="Arial"/>
          <w:b/>
          <w:sz w:val="22"/>
        </w:rPr>
        <w:t>ych</w:t>
      </w:r>
      <w:r w:rsidRPr="00650000">
        <w:rPr>
          <w:rStyle w:val="Pogrubienie"/>
          <w:rFonts w:ascii="Arial" w:hAnsi="Arial" w:cs="Arial"/>
          <w:b/>
          <w:sz w:val="22"/>
        </w:rPr>
        <w:t xml:space="preserve"> Województwa Mazowieckiego</w:t>
      </w:r>
      <w:r w:rsidR="00A92408" w:rsidRPr="00650000">
        <w:rPr>
          <w:rStyle w:val="Pogrubienie"/>
          <w:rFonts w:ascii="Arial" w:hAnsi="Arial" w:cs="Arial"/>
          <w:b/>
          <w:sz w:val="22"/>
        </w:rPr>
        <w:t xml:space="preserve"> </w:t>
      </w:r>
      <w:r w:rsidR="00B06ED3" w:rsidRPr="00650000">
        <w:rPr>
          <w:rStyle w:val="Pogrubienie"/>
          <w:rFonts w:ascii="Arial" w:hAnsi="Arial" w:cs="Arial"/>
          <w:b/>
          <w:sz w:val="22"/>
        </w:rPr>
        <w:t>w latach 2024</w:t>
      </w:r>
      <w:r w:rsidR="008748CC" w:rsidRPr="00650000">
        <w:rPr>
          <w:rStyle w:val="Pogrubienie"/>
          <w:rFonts w:ascii="Arial" w:hAnsi="Arial" w:cs="Arial"/>
          <w:b/>
          <w:sz w:val="22"/>
        </w:rPr>
        <w:t>–</w:t>
      </w:r>
      <w:r w:rsidR="00B06ED3" w:rsidRPr="00650000">
        <w:rPr>
          <w:rStyle w:val="Pogrubienie"/>
          <w:rFonts w:ascii="Arial" w:hAnsi="Arial" w:cs="Arial"/>
          <w:b/>
          <w:sz w:val="22"/>
        </w:rPr>
        <w:t>2026</w:t>
      </w:r>
      <w:r w:rsidRPr="00650000">
        <w:rPr>
          <w:rStyle w:val="Pogrubienie"/>
          <w:rFonts w:ascii="Arial" w:hAnsi="Arial" w:cs="Arial"/>
          <w:b/>
          <w:sz w:val="22"/>
        </w:rPr>
        <w:t xml:space="preserve"> w obszarze „Działalność na rzecz integracji i</w:t>
      </w:r>
      <w:r w:rsidR="005E64D3" w:rsidRPr="00650000">
        <w:rPr>
          <w:rStyle w:val="Pogrubienie"/>
          <w:rFonts w:ascii="Arial" w:hAnsi="Arial" w:cs="Arial"/>
          <w:b/>
          <w:sz w:val="22"/>
        </w:rPr>
        <w:t> </w:t>
      </w:r>
      <w:r w:rsidRPr="00650000">
        <w:rPr>
          <w:rStyle w:val="Pogrubienie"/>
          <w:rFonts w:ascii="Arial" w:hAnsi="Arial" w:cs="Arial"/>
          <w:b/>
          <w:sz w:val="22"/>
        </w:rPr>
        <w:t>reintegracji zawodowej i społecznej osób zagrożonych wykluczeniem społecznym”</w:t>
      </w:r>
      <w:r w:rsidR="00A92408" w:rsidRPr="00650000">
        <w:rPr>
          <w:rStyle w:val="Pogrubienie"/>
          <w:rFonts w:ascii="Arial" w:hAnsi="Arial" w:cs="Arial"/>
          <w:b/>
          <w:sz w:val="22"/>
        </w:rPr>
        <w:t xml:space="preserve"> w</w:t>
      </w:r>
      <w:r w:rsidR="005E64D3" w:rsidRPr="00650000">
        <w:rPr>
          <w:rStyle w:val="Pogrubienie"/>
          <w:rFonts w:ascii="Arial" w:hAnsi="Arial" w:cs="Arial"/>
          <w:b/>
          <w:sz w:val="22"/>
        </w:rPr>
        <w:t> </w:t>
      </w:r>
      <w:r w:rsidR="00A92408" w:rsidRPr="00650000">
        <w:rPr>
          <w:rStyle w:val="Pogrubienie"/>
          <w:rFonts w:ascii="Arial" w:hAnsi="Arial" w:cs="Arial"/>
          <w:b/>
          <w:sz w:val="22"/>
        </w:rPr>
        <w:t>formie wsparcia realizacji zadania</w:t>
      </w:r>
      <w:r w:rsidRPr="00650000">
        <w:rPr>
          <w:rStyle w:val="Pogrubienie"/>
          <w:rFonts w:ascii="Arial" w:hAnsi="Arial" w:cs="Arial"/>
          <w:b/>
          <w:sz w:val="22"/>
        </w:rPr>
        <w:t>.</w:t>
      </w:r>
    </w:p>
    <w:p w14:paraId="576D1BA6" w14:textId="77777777" w:rsidR="00C253BE" w:rsidRPr="005E64D3" w:rsidRDefault="00C253BE" w:rsidP="00434712">
      <w:pPr>
        <w:spacing w:after="0" w:line="264" w:lineRule="auto"/>
        <w:rPr>
          <w:rFonts w:ascii="Arial" w:hAnsi="Arial" w:cs="Arial"/>
        </w:rPr>
      </w:pPr>
    </w:p>
    <w:p w14:paraId="751BB435" w14:textId="566EE6D5" w:rsidR="00B32E2E" w:rsidRPr="005E64D3" w:rsidRDefault="00C253BE" w:rsidP="0043243B">
      <w:pPr>
        <w:pStyle w:val="Nagwek2"/>
        <w:numPr>
          <w:ilvl w:val="0"/>
          <w:numId w:val="34"/>
        </w:numPr>
        <w:spacing w:line="264" w:lineRule="auto"/>
        <w:ind w:left="182" w:hanging="182"/>
        <w:rPr>
          <w:rFonts w:ascii="Arial" w:hAnsi="Arial" w:cs="Arial"/>
          <w:b w:val="0"/>
          <w:szCs w:val="22"/>
        </w:rPr>
      </w:pPr>
      <w:r w:rsidRPr="005E64D3">
        <w:rPr>
          <w:rFonts w:ascii="Arial" w:hAnsi="Arial" w:cs="Arial"/>
          <w:szCs w:val="22"/>
        </w:rPr>
        <w:t>Rodzaj zadania i wysokość środków publicznych przeznaczonych na realizację tego zadania:</w:t>
      </w:r>
    </w:p>
    <w:p w14:paraId="6C297200" w14:textId="11A34F51" w:rsidR="00C253BE" w:rsidRPr="005E64D3" w:rsidRDefault="002253F0" w:rsidP="0043243B">
      <w:pPr>
        <w:pStyle w:val="Akapitzlist"/>
        <w:numPr>
          <w:ilvl w:val="0"/>
          <w:numId w:val="2"/>
        </w:numPr>
        <w:tabs>
          <w:tab w:val="clear" w:pos="720"/>
        </w:tabs>
        <w:spacing w:line="264" w:lineRule="auto"/>
        <w:ind w:left="574"/>
        <w:rPr>
          <w:rFonts w:ascii="Arial" w:hAnsi="Arial" w:cs="Arial"/>
        </w:rPr>
      </w:pPr>
      <w:r w:rsidRPr="005E64D3">
        <w:rPr>
          <w:rFonts w:ascii="Arial" w:hAnsi="Arial" w:cs="Arial"/>
          <w:b/>
          <w:bCs/>
        </w:rPr>
        <w:t>Nazwa zadań konkursowych i wysokość środków przeznaczonych na realizację zadań:</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Nazwa zadań konkursowych i wysokość środków przeznaczonych na realizację zadań:"/>
        <w:tblDescription w:val="Rodzaj zadania i wysokość środków publicznych przeznaczonych na realizację tego zadania"/>
      </w:tblPr>
      <w:tblGrid>
        <w:gridCol w:w="567"/>
        <w:gridCol w:w="4678"/>
        <w:gridCol w:w="3827"/>
      </w:tblGrid>
      <w:tr w:rsidR="00123A5D" w:rsidRPr="006670DE" w14:paraId="52B7FE0B" w14:textId="77777777" w:rsidTr="00123A5D">
        <w:trPr>
          <w:cantSplit/>
          <w:trHeight w:val="426"/>
        </w:trPr>
        <w:tc>
          <w:tcPr>
            <w:tcW w:w="567" w:type="dxa"/>
            <w:vAlign w:val="center"/>
          </w:tcPr>
          <w:p w14:paraId="3DBB4BCA" w14:textId="0F0F6E36" w:rsidR="00123A5D" w:rsidRPr="005E64D3" w:rsidRDefault="00123A5D" w:rsidP="00434712">
            <w:pPr>
              <w:pStyle w:val="Nagwek1"/>
              <w:spacing w:before="0" w:after="0" w:line="264" w:lineRule="auto"/>
              <w:jc w:val="center"/>
              <w:rPr>
                <w:rFonts w:ascii="Arial" w:hAnsi="Arial" w:cs="Arial"/>
                <w:sz w:val="22"/>
                <w:szCs w:val="22"/>
              </w:rPr>
            </w:pPr>
            <w:r w:rsidRPr="005E64D3">
              <w:rPr>
                <w:rFonts w:ascii="Arial" w:hAnsi="Arial" w:cs="Arial"/>
                <w:sz w:val="22"/>
                <w:szCs w:val="22"/>
              </w:rPr>
              <w:t>Lp.</w:t>
            </w:r>
          </w:p>
        </w:tc>
        <w:tc>
          <w:tcPr>
            <w:tcW w:w="4678" w:type="dxa"/>
            <w:vAlign w:val="center"/>
          </w:tcPr>
          <w:p w14:paraId="0D076B41" w14:textId="524BB714" w:rsidR="00123A5D" w:rsidRPr="005E64D3" w:rsidRDefault="00123A5D" w:rsidP="00434712">
            <w:pPr>
              <w:pStyle w:val="Nagwek1"/>
              <w:spacing w:before="0" w:after="0" w:line="264" w:lineRule="auto"/>
              <w:jc w:val="center"/>
              <w:rPr>
                <w:rFonts w:ascii="Arial" w:hAnsi="Arial" w:cs="Arial"/>
                <w:sz w:val="22"/>
                <w:szCs w:val="22"/>
              </w:rPr>
            </w:pPr>
            <w:r w:rsidRPr="005E64D3">
              <w:rPr>
                <w:rFonts w:ascii="Arial" w:hAnsi="Arial" w:cs="Arial"/>
                <w:sz w:val="22"/>
                <w:szCs w:val="22"/>
              </w:rPr>
              <w:t>ZADANIE:</w:t>
            </w:r>
          </w:p>
        </w:tc>
        <w:tc>
          <w:tcPr>
            <w:tcW w:w="3827" w:type="dxa"/>
            <w:vAlign w:val="center"/>
          </w:tcPr>
          <w:p w14:paraId="70AA5CD3" w14:textId="77777777" w:rsidR="00123A5D" w:rsidRPr="005E64D3" w:rsidRDefault="00123A5D" w:rsidP="00434712">
            <w:pPr>
              <w:pStyle w:val="Nagwek1"/>
              <w:spacing w:before="0" w:after="0" w:line="264" w:lineRule="auto"/>
              <w:ind w:left="-214" w:firstLine="214"/>
              <w:jc w:val="center"/>
              <w:rPr>
                <w:rFonts w:ascii="Arial" w:hAnsi="Arial" w:cs="Arial"/>
                <w:sz w:val="22"/>
                <w:szCs w:val="22"/>
              </w:rPr>
            </w:pPr>
            <w:r w:rsidRPr="005E64D3">
              <w:rPr>
                <w:rFonts w:ascii="Arial" w:hAnsi="Arial" w:cs="Arial"/>
                <w:sz w:val="22"/>
                <w:szCs w:val="22"/>
              </w:rPr>
              <w:t>Wysokość środków publicznych (w zł)</w:t>
            </w:r>
          </w:p>
        </w:tc>
      </w:tr>
      <w:tr w:rsidR="00123A5D" w:rsidRPr="006670DE" w14:paraId="40214DA0" w14:textId="77777777" w:rsidTr="00123A5D">
        <w:trPr>
          <w:cantSplit/>
          <w:trHeight w:val="619"/>
        </w:trPr>
        <w:tc>
          <w:tcPr>
            <w:tcW w:w="567" w:type="dxa"/>
            <w:vAlign w:val="center"/>
          </w:tcPr>
          <w:p w14:paraId="119E9B36" w14:textId="4782382F" w:rsidR="00123A5D" w:rsidRPr="005E64D3" w:rsidRDefault="00123A5D" w:rsidP="00434712">
            <w:pPr>
              <w:pStyle w:val="Nagwek1"/>
              <w:spacing w:before="0" w:after="0" w:line="264" w:lineRule="auto"/>
              <w:jc w:val="center"/>
              <w:rPr>
                <w:rFonts w:ascii="Arial" w:hAnsi="Arial" w:cs="Arial"/>
                <w:b w:val="0"/>
                <w:sz w:val="22"/>
                <w:szCs w:val="22"/>
              </w:rPr>
            </w:pPr>
            <w:r w:rsidRPr="005E64D3">
              <w:rPr>
                <w:rFonts w:ascii="Arial" w:hAnsi="Arial" w:cs="Arial"/>
                <w:b w:val="0"/>
                <w:sz w:val="22"/>
                <w:szCs w:val="22"/>
              </w:rPr>
              <w:t>1</w:t>
            </w:r>
          </w:p>
        </w:tc>
        <w:tc>
          <w:tcPr>
            <w:tcW w:w="4678" w:type="dxa"/>
            <w:vAlign w:val="center"/>
          </w:tcPr>
          <w:p w14:paraId="7799BB58" w14:textId="227620B1" w:rsidR="00123A5D" w:rsidRPr="005E64D3" w:rsidRDefault="00AB3F87" w:rsidP="00434712">
            <w:pPr>
              <w:pStyle w:val="Nagwek1"/>
              <w:spacing w:before="0" w:after="0" w:line="264" w:lineRule="auto"/>
              <w:rPr>
                <w:rFonts w:ascii="Arial" w:hAnsi="Arial" w:cs="Arial"/>
                <w:b w:val="0"/>
                <w:sz w:val="22"/>
                <w:szCs w:val="22"/>
              </w:rPr>
            </w:pPr>
            <w:r w:rsidRPr="005E64D3">
              <w:rPr>
                <w:rFonts w:ascii="Arial" w:hAnsi="Arial" w:cs="Arial"/>
                <w:b w:val="0"/>
                <w:sz w:val="22"/>
                <w:szCs w:val="22"/>
              </w:rPr>
              <w:t>Utworzenie nowych dziennych domów pobytu dla osób starszych z chorobami otępiennymi, w tym chorobą Alzheimera</w:t>
            </w:r>
          </w:p>
        </w:tc>
        <w:tc>
          <w:tcPr>
            <w:tcW w:w="3827" w:type="dxa"/>
            <w:vAlign w:val="center"/>
          </w:tcPr>
          <w:p w14:paraId="5FB50685" w14:textId="1D14421D" w:rsidR="00123A5D" w:rsidRPr="005E64D3" w:rsidRDefault="00B06ED3" w:rsidP="004E7B18">
            <w:pPr>
              <w:pStyle w:val="Nagwek1"/>
              <w:spacing w:before="0" w:after="0" w:line="264" w:lineRule="auto"/>
              <w:jc w:val="center"/>
              <w:rPr>
                <w:rFonts w:ascii="Arial" w:hAnsi="Arial" w:cs="Arial"/>
                <w:b w:val="0"/>
                <w:sz w:val="22"/>
                <w:szCs w:val="22"/>
              </w:rPr>
            </w:pPr>
            <w:r w:rsidRPr="005E64D3">
              <w:rPr>
                <w:rFonts w:ascii="Arial" w:hAnsi="Arial" w:cs="Arial"/>
                <w:b w:val="0"/>
                <w:sz w:val="22"/>
                <w:szCs w:val="22"/>
              </w:rPr>
              <w:t>9</w:t>
            </w:r>
            <w:r w:rsidR="00123A5D" w:rsidRPr="005E64D3">
              <w:rPr>
                <w:rFonts w:ascii="Arial" w:hAnsi="Arial" w:cs="Arial"/>
                <w:b w:val="0"/>
                <w:sz w:val="22"/>
                <w:szCs w:val="22"/>
              </w:rPr>
              <w:t xml:space="preserve"> 600 000, w tym:</w:t>
            </w:r>
          </w:p>
          <w:p w14:paraId="3EC7F75B" w14:textId="72EBD962" w:rsidR="00123A5D" w:rsidRPr="005E64D3" w:rsidRDefault="00B06ED3" w:rsidP="00434712">
            <w:pPr>
              <w:pStyle w:val="Nagwek1"/>
              <w:numPr>
                <w:ilvl w:val="0"/>
                <w:numId w:val="1"/>
              </w:numPr>
              <w:spacing w:before="0" w:after="0" w:line="264" w:lineRule="auto"/>
              <w:ind w:left="360"/>
              <w:jc w:val="center"/>
              <w:rPr>
                <w:rFonts w:ascii="Arial" w:hAnsi="Arial" w:cs="Arial"/>
                <w:b w:val="0"/>
                <w:sz w:val="22"/>
                <w:szCs w:val="22"/>
              </w:rPr>
            </w:pPr>
            <w:r w:rsidRPr="005E64D3">
              <w:rPr>
                <w:rFonts w:ascii="Arial" w:hAnsi="Arial" w:cs="Arial"/>
                <w:b w:val="0"/>
                <w:sz w:val="22"/>
                <w:szCs w:val="22"/>
              </w:rPr>
              <w:t>w 2024</w:t>
            </w:r>
            <w:r w:rsidR="00AB3F87" w:rsidRPr="005E64D3">
              <w:rPr>
                <w:rFonts w:ascii="Arial" w:hAnsi="Arial" w:cs="Arial"/>
                <w:b w:val="0"/>
                <w:sz w:val="22"/>
                <w:szCs w:val="22"/>
              </w:rPr>
              <w:t xml:space="preserve"> r. – 2 4</w:t>
            </w:r>
            <w:r w:rsidR="00123A5D" w:rsidRPr="005E64D3">
              <w:rPr>
                <w:rFonts w:ascii="Arial" w:hAnsi="Arial" w:cs="Arial"/>
                <w:b w:val="0"/>
                <w:sz w:val="22"/>
                <w:szCs w:val="22"/>
              </w:rPr>
              <w:t>00 000;</w:t>
            </w:r>
          </w:p>
          <w:p w14:paraId="18692C23" w14:textId="346042F5" w:rsidR="00123A5D" w:rsidRPr="005E64D3" w:rsidRDefault="00E54E77" w:rsidP="00434712">
            <w:pPr>
              <w:pStyle w:val="Nagwek1"/>
              <w:numPr>
                <w:ilvl w:val="0"/>
                <w:numId w:val="1"/>
              </w:numPr>
              <w:spacing w:before="0" w:after="0" w:line="264" w:lineRule="auto"/>
              <w:ind w:left="360"/>
              <w:jc w:val="center"/>
              <w:rPr>
                <w:rFonts w:ascii="Arial" w:hAnsi="Arial" w:cs="Arial"/>
                <w:b w:val="0"/>
                <w:sz w:val="22"/>
                <w:szCs w:val="22"/>
              </w:rPr>
            </w:pPr>
            <w:r w:rsidRPr="005E64D3">
              <w:rPr>
                <w:rFonts w:ascii="Arial" w:hAnsi="Arial" w:cs="Arial"/>
                <w:b w:val="0"/>
                <w:sz w:val="22"/>
                <w:szCs w:val="22"/>
              </w:rPr>
              <w:t>w 2025</w:t>
            </w:r>
            <w:r w:rsidR="00AB3F87" w:rsidRPr="005E64D3">
              <w:rPr>
                <w:rFonts w:ascii="Arial" w:hAnsi="Arial" w:cs="Arial"/>
                <w:b w:val="0"/>
                <w:sz w:val="22"/>
                <w:szCs w:val="22"/>
              </w:rPr>
              <w:t xml:space="preserve"> r. – 3 6</w:t>
            </w:r>
            <w:r w:rsidR="00123A5D" w:rsidRPr="005E64D3">
              <w:rPr>
                <w:rFonts w:ascii="Arial" w:hAnsi="Arial" w:cs="Arial"/>
                <w:b w:val="0"/>
                <w:sz w:val="22"/>
                <w:szCs w:val="22"/>
              </w:rPr>
              <w:t>00 000;</w:t>
            </w:r>
          </w:p>
          <w:p w14:paraId="15CEF889" w14:textId="6FF31EE0" w:rsidR="00123A5D" w:rsidRPr="005E64D3" w:rsidRDefault="00E54E77" w:rsidP="00434712">
            <w:pPr>
              <w:pStyle w:val="Nagwek1"/>
              <w:numPr>
                <w:ilvl w:val="0"/>
                <w:numId w:val="1"/>
              </w:numPr>
              <w:spacing w:before="0" w:after="0" w:line="264" w:lineRule="auto"/>
              <w:ind w:left="360"/>
              <w:jc w:val="center"/>
              <w:rPr>
                <w:rFonts w:ascii="Arial" w:hAnsi="Arial" w:cs="Arial"/>
                <w:b w:val="0"/>
                <w:sz w:val="22"/>
                <w:szCs w:val="22"/>
              </w:rPr>
            </w:pPr>
            <w:r w:rsidRPr="005E64D3">
              <w:rPr>
                <w:rFonts w:ascii="Arial" w:hAnsi="Arial" w:cs="Arial"/>
                <w:b w:val="0"/>
                <w:sz w:val="22"/>
                <w:szCs w:val="22"/>
              </w:rPr>
              <w:t>w 2026</w:t>
            </w:r>
            <w:r w:rsidR="00AB3F87" w:rsidRPr="005E64D3">
              <w:rPr>
                <w:rFonts w:ascii="Arial" w:hAnsi="Arial" w:cs="Arial"/>
                <w:b w:val="0"/>
                <w:sz w:val="22"/>
                <w:szCs w:val="22"/>
              </w:rPr>
              <w:t xml:space="preserve"> r. – 3 6</w:t>
            </w:r>
            <w:r w:rsidR="00123A5D" w:rsidRPr="005E64D3">
              <w:rPr>
                <w:rFonts w:ascii="Arial" w:hAnsi="Arial" w:cs="Arial"/>
                <w:b w:val="0"/>
                <w:sz w:val="22"/>
                <w:szCs w:val="22"/>
              </w:rPr>
              <w:t>00 000.</w:t>
            </w:r>
          </w:p>
        </w:tc>
      </w:tr>
    </w:tbl>
    <w:p w14:paraId="0A9DAB1E" w14:textId="2DD7D6F6" w:rsidR="002253F0" w:rsidRPr="005E64D3" w:rsidRDefault="002253F0" w:rsidP="00434712">
      <w:pPr>
        <w:spacing w:after="0" w:line="264" w:lineRule="auto"/>
        <w:jc w:val="both"/>
        <w:rPr>
          <w:rFonts w:ascii="Arial" w:hAnsi="Arial" w:cs="Arial"/>
        </w:rPr>
      </w:pPr>
    </w:p>
    <w:p w14:paraId="7C437A47" w14:textId="77777777" w:rsidR="002D2115" w:rsidRPr="005E64D3" w:rsidRDefault="002D2115" w:rsidP="00434712">
      <w:pPr>
        <w:spacing w:after="0" w:line="264" w:lineRule="auto"/>
        <w:rPr>
          <w:rFonts w:ascii="Arial" w:hAnsi="Arial" w:cs="Arial"/>
          <w:b/>
        </w:rPr>
      </w:pPr>
    </w:p>
    <w:p w14:paraId="08319D33" w14:textId="5BA80ABF" w:rsidR="002253F0" w:rsidRPr="005E64D3" w:rsidRDefault="002D2115" w:rsidP="0043243B">
      <w:pPr>
        <w:pStyle w:val="Akapitzlist"/>
        <w:numPr>
          <w:ilvl w:val="0"/>
          <w:numId w:val="2"/>
        </w:numPr>
        <w:tabs>
          <w:tab w:val="clear" w:pos="720"/>
        </w:tabs>
        <w:spacing w:after="0" w:line="264" w:lineRule="auto"/>
        <w:ind w:left="567"/>
        <w:rPr>
          <w:rFonts w:ascii="Arial" w:hAnsi="Arial" w:cs="Arial"/>
          <w:b/>
        </w:rPr>
      </w:pPr>
      <w:r w:rsidRPr="005E64D3">
        <w:rPr>
          <w:rFonts w:ascii="Arial" w:hAnsi="Arial" w:cs="Arial"/>
          <w:b/>
        </w:rPr>
        <w:t>Cele zadań publicznych</w:t>
      </w:r>
    </w:p>
    <w:p w14:paraId="72A64B03" w14:textId="77777777" w:rsidR="00DB05D8" w:rsidRPr="005E64D3" w:rsidRDefault="00DB05D8" w:rsidP="00434712">
      <w:pPr>
        <w:spacing w:after="0" w:line="264" w:lineRule="auto"/>
        <w:ind w:left="709"/>
        <w:rPr>
          <w:rFonts w:ascii="Arial" w:hAnsi="Arial" w:cs="Arial"/>
          <w:b/>
        </w:rPr>
      </w:pPr>
    </w:p>
    <w:p w14:paraId="56614E40" w14:textId="552C9C0D" w:rsidR="008A7AA8" w:rsidRPr="005E64D3" w:rsidRDefault="007C7A14" w:rsidP="00ED7A54">
      <w:pPr>
        <w:spacing w:after="0" w:line="264" w:lineRule="auto"/>
        <w:ind w:left="574"/>
        <w:rPr>
          <w:rFonts w:ascii="Arial" w:hAnsi="Arial" w:cs="Arial"/>
          <w:b/>
        </w:rPr>
      </w:pPr>
      <w:r w:rsidRPr="005E64D3">
        <w:rPr>
          <w:rFonts w:ascii="Arial" w:hAnsi="Arial" w:cs="Arial"/>
          <w:b/>
        </w:rPr>
        <w:t>Celami realizacji zadania</w:t>
      </w:r>
      <w:r w:rsidR="00DB05D8" w:rsidRPr="005E64D3">
        <w:rPr>
          <w:rFonts w:ascii="Arial" w:hAnsi="Arial" w:cs="Arial"/>
          <w:b/>
        </w:rPr>
        <w:t xml:space="preserve"> </w:t>
      </w:r>
      <w:r w:rsidR="00C253BE" w:rsidRPr="005E64D3">
        <w:rPr>
          <w:rFonts w:ascii="Arial" w:hAnsi="Arial" w:cs="Arial"/>
          <w:b/>
        </w:rPr>
        <w:t>są:</w:t>
      </w:r>
    </w:p>
    <w:p w14:paraId="6C00838B" w14:textId="369D2296" w:rsidR="00B32E2E" w:rsidRPr="005E64D3" w:rsidRDefault="005E64D3" w:rsidP="0043243B">
      <w:pPr>
        <w:pStyle w:val="Akapitzlist"/>
        <w:numPr>
          <w:ilvl w:val="1"/>
          <w:numId w:val="2"/>
        </w:numPr>
        <w:spacing w:after="0" w:line="264" w:lineRule="auto"/>
        <w:rPr>
          <w:rFonts w:ascii="Arial" w:hAnsi="Arial" w:cs="Arial"/>
        </w:rPr>
      </w:pPr>
      <w:r w:rsidRPr="005E64D3">
        <w:rPr>
          <w:rFonts w:ascii="Arial" w:hAnsi="Arial" w:cs="Arial"/>
          <w:b/>
        </w:rPr>
        <w:t>Cel nr 1 –</w:t>
      </w:r>
      <w:r>
        <w:rPr>
          <w:rFonts w:ascii="Arial" w:hAnsi="Arial" w:cs="Arial"/>
        </w:rPr>
        <w:t xml:space="preserve"> u</w:t>
      </w:r>
      <w:r w:rsidR="00DB05D8" w:rsidRPr="005E64D3">
        <w:rPr>
          <w:rFonts w:ascii="Arial" w:hAnsi="Arial" w:cs="Arial"/>
        </w:rPr>
        <w:t>tworzenie nowych</w:t>
      </w:r>
      <w:r w:rsidR="00A21284" w:rsidRPr="005E64D3">
        <w:rPr>
          <w:rFonts w:ascii="Arial" w:hAnsi="Arial" w:cs="Arial"/>
        </w:rPr>
        <w:t xml:space="preserve"> Dziennych Domów Pobytu</w:t>
      </w:r>
      <w:r w:rsidR="00A21284" w:rsidRPr="005E64D3">
        <w:rPr>
          <w:rFonts w:ascii="Arial" w:hAnsi="Arial" w:cs="Arial"/>
          <w:vertAlign w:val="superscript"/>
        </w:rPr>
        <w:footnoteReference w:id="1"/>
      </w:r>
      <w:r w:rsidR="00A21284" w:rsidRPr="005E64D3">
        <w:rPr>
          <w:rFonts w:ascii="Arial" w:hAnsi="Arial" w:cs="Arial"/>
        </w:rPr>
        <w:t xml:space="preserve"> (DDP) świadczących specjalistyczne usługi opiekuńcze w zakresie usług społecznych</w:t>
      </w:r>
      <w:r w:rsidR="00A21284" w:rsidRPr="005E64D3">
        <w:rPr>
          <w:rFonts w:ascii="Arial" w:hAnsi="Arial" w:cs="Arial"/>
          <w:vertAlign w:val="superscript"/>
        </w:rPr>
        <w:footnoteReference w:id="2"/>
      </w:r>
      <w:r w:rsidR="00A21284" w:rsidRPr="005E64D3">
        <w:rPr>
          <w:rFonts w:ascii="Arial" w:hAnsi="Arial" w:cs="Arial"/>
        </w:rPr>
        <w:t xml:space="preserve"> dla osób starszych</w:t>
      </w:r>
      <w:r w:rsidR="00A21284" w:rsidRPr="005E64D3">
        <w:rPr>
          <w:rFonts w:ascii="Arial" w:hAnsi="Arial" w:cs="Arial"/>
          <w:vertAlign w:val="superscript"/>
        </w:rPr>
        <w:footnoteReference w:id="3"/>
      </w:r>
      <w:r w:rsidR="00A21284" w:rsidRPr="005E64D3">
        <w:rPr>
          <w:rFonts w:ascii="Arial" w:hAnsi="Arial" w:cs="Arial"/>
        </w:rPr>
        <w:t xml:space="preserve"> </w:t>
      </w:r>
      <w:r w:rsidR="00A21284" w:rsidRPr="005E64D3">
        <w:rPr>
          <w:rFonts w:ascii="Arial" w:hAnsi="Arial" w:cs="Arial"/>
        </w:rPr>
        <w:lastRenderedPageBreak/>
        <w:t>cierpiących z</w:t>
      </w:r>
      <w:r>
        <w:rPr>
          <w:rFonts w:ascii="Arial" w:hAnsi="Arial" w:cs="Arial"/>
        </w:rPr>
        <w:t> </w:t>
      </w:r>
      <w:r w:rsidR="00A21284" w:rsidRPr="005E64D3">
        <w:rPr>
          <w:rFonts w:ascii="Arial" w:hAnsi="Arial" w:cs="Arial"/>
        </w:rPr>
        <w:t>powodu zespołu otępiennego w</w:t>
      </w:r>
      <w:r w:rsidR="00C23C8C" w:rsidRPr="005E64D3">
        <w:rPr>
          <w:rFonts w:ascii="Arial" w:hAnsi="Arial" w:cs="Arial"/>
        </w:rPr>
        <w:t xml:space="preserve"> tym w</w:t>
      </w:r>
      <w:r w:rsidR="00A21284" w:rsidRPr="005E64D3">
        <w:rPr>
          <w:rFonts w:ascii="Arial" w:hAnsi="Arial" w:cs="Arial"/>
        </w:rPr>
        <w:t xml:space="preserve"> przebiegu choroby Alzheim</w:t>
      </w:r>
      <w:r w:rsidR="00DE29DA" w:rsidRPr="005E64D3">
        <w:rPr>
          <w:rFonts w:ascii="Arial" w:hAnsi="Arial" w:cs="Arial"/>
        </w:rPr>
        <w:t>era we wstępnym etapie choroby.</w:t>
      </w:r>
    </w:p>
    <w:p w14:paraId="1FE71E4F" w14:textId="77777777" w:rsidR="007C7A14" w:rsidRPr="005E64D3" w:rsidRDefault="007C7A14" w:rsidP="00434712">
      <w:pPr>
        <w:pStyle w:val="Akapitzlist"/>
        <w:spacing w:after="0" w:line="264" w:lineRule="auto"/>
        <w:ind w:left="1077"/>
        <w:rPr>
          <w:rFonts w:ascii="Arial" w:hAnsi="Arial" w:cs="Arial"/>
          <w:b/>
        </w:rPr>
      </w:pPr>
    </w:p>
    <w:p w14:paraId="092CC747" w14:textId="38A4A8A9" w:rsidR="00B32E2E" w:rsidRPr="005E64D3" w:rsidRDefault="00484D15" w:rsidP="00434712">
      <w:pPr>
        <w:pStyle w:val="Akapitzlist"/>
        <w:spacing w:after="0" w:line="264" w:lineRule="auto"/>
        <w:ind w:left="1077"/>
        <w:rPr>
          <w:rFonts w:ascii="Arial" w:hAnsi="Arial" w:cs="Arial"/>
        </w:rPr>
      </w:pPr>
      <w:r w:rsidRPr="005E64D3">
        <w:rPr>
          <w:rFonts w:ascii="Arial" w:hAnsi="Arial" w:cs="Arial"/>
          <w:b/>
        </w:rPr>
        <w:t xml:space="preserve">W ramach </w:t>
      </w:r>
      <w:r w:rsidR="00550E40" w:rsidRPr="005E64D3">
        <w:rPr>
          <w:rFonts w:ascii="Arial" w:hAnsi="Arial" w:cs="Arial"/>
          <w:b/>
        </w:rPr>
        <w:t>c</w:t>
      </w:r>
      <w:r w:rsidRPr="005E64D3">
        <w:rPr>
          <w:rFonts w:ascii="Arial" w:hAnsi="Arial" w:cs="Arial"/>
          <w:b/>
        </w:rPr>
        <w:t>elu nr 1</w:t>
      </w:r>
      <w:r w:rsidRPr="005E64D3">
        <w:rPr>
          <w:rFonts w:ascii="Arial" w:hAnsi="Arial" w:cs="Arial"/>
        </w:rPr>
        <w:t xml:space="preserve"> każdy funkcjonuj</w:t>
      </w:r>
      <w:r w:rsidR="0000253C" w:rsidRPr="005E64D3">
        <w:rPr>
          <w:rFonts w:ascii="Arial" w:hAnsi="Arial" w:cs="Arial"/>
        </w:rPr>
        <w:t>ący w czasie realizacji zadania publicznego</w:t>
      </w:r>
      <w:r w:rsidRPr="005E64D3">
        <w:rPr>
          <w:rFonts w:ascii="Arial" w:hAnsi="Arial" w:cs="Arial"/>
        </w:rPr>
        <w:t xml:space="preserve"> DDP powinien świadczyć dla beneficjentów projektu następujące usługi:</w:t>
      </w:r>
    </w:p>
    <w:p w14:paraId="758EF988" w14:textId="009073E9" w:rsidR="00B32E2E" w:rsidRPr="005E64D3" w:rsidRDefault="00F666E1" w:rsidP="0043243B">
      <w:pPr>
        <w:pStyle w:val="Akapitzlist"/>
        <w:numPr>
          <w:ilvl w:val="2"/>
          <w:numId w:val="21"/>
        </w:numPr>
        <w:spacing w:after="0" w:line="264" w:lineRule="auto"/>
        <w:rPr>
          <w:rFonts w:ascii="Arial" w:hAnsi="Arial" w:cs="Arial"/>
        </w:rPr>
      </w:pPr>
      <w:r w:rsidRPr="005E64D3">
        <w:rPr>
          <w:rFonts w:ascii="Arial" w:hAnsi="Arial" w:cs="Arial"/>
        </w:rPr>
        <w:t>t</w:t>
      </w:r>
      <w:r w:rsidR="00484D15" w:rsidRPr="005E64D3">
        <w:rPr>
          <w:rFonts w:ascii="Arial" w:hAnsi="Arial" w:cs="Arial"/>
        </w:rPr>
        <w:t>erapia zajęciowa</w:t>
      </w:r>
      <w:r w:rsidR="002253F0" w:rsidRPr="005E64D3">
        <w:rPr>
          <w:rFonts w:ascii="Arial" w:hAnsi="Arial" w:cs="Arial"/>
        </w:rPr>
        <w:t>,</w:t>
      </w:r>
    </w:p>
    <w:p w14:paraId="27F994C5" w14:textId="456D6797" w:rsidR="00B32E2E" w:rsidRPr="005E64D3" w:rsidRDefault="00F666E1" w:rsidP="0043243B">
      <w:pPr>
        <w:pStyle w:val="Akapitzlist"/>
        <w:numPr>
          <w:ilvl w:val="2"/>
          <w:numId w:val="21"/>
        </w:numPr>
        <w:spacing w:after="0" w:line="264" w:lineRule="auto"/>
        <w:rPr>
          <w:rFonts w:ascii="Arial" w:hAnsi="Arial" w:cs="Arial"/>
        </w:rPr>
      </w:pPr>
      <w:r w:rsidRPr="005E64D3">
        <w:rPr>
          <w:rFonts w:ascii="Arial" w:hAnsi="Arial" w:cs="Arial"/>
        </w:rPr>
        <w:t>t</w:t>
      </w:r>
      <w:r w:rsidR="00484D15" w:rsidRPr="005E64D3">
        <w:rPr>
          <w:rFonts w:ascii="Arial" w:hAnsi="Arial" w:cs="Arial"/>
        </w:rPr>
        <w:t>rening umiejętności społecznych</w:t>
      </w:r>
      <w:r w:rsidR="00B32E2E" w:rsidRPr="005E64D3">
        <w:rPr>
          <w:rFonts w:ascii="Arial" w:hAnsi="Arial" w:cs="Arial"/>
        </w:rPr>
        <w:t>,</w:t>
      </w:r>
    </w:p>
    <w:p w14:paraId="28C3EADC" w14:textId="3664C83A" w:rsidR="00B32E2E" w:rsidRPr="005E64D3" w:rsidRDefault="00F666E1" w:rsidP="0043243B">
      <w:pPr>
        <w:pStyle w:val="Akapitzlist"/>
        <w:numPr>
          <w:ilvl w:val="2"/>
          <w:numId w:val="21"/>
        </w:numPr>
        <w:spacing w:after="0" w:line="264" w:lineRule="auto"/>
        <w:rPr>
          <w:rFonts w:ascii="Arial" w:hAnsi="Arial" w:cs="Arial"/>
        </w:rPr>
      </w:pPr>
      <w:r w:rsidRPr="005E64D3">
        <w:rPr>
          <w:rFonts w:ascii="Arial" w:hAnsi="Arial" w:cs="Arial"/>
        </w:rPr>
        <w:t>t</w:t>
      </w:r>
      <w:r w:rsidR="00484D15" w:rsidRPr="005E64D3">
        <w:rPr>
          <w:rFonts w:ascii="Arial" w:hAnsi="Arial" w:cs="Arial"/>
        </w:rPr>
        <w:t>rening umiejętności codziennych</w:t>
      </w:r>
      <w:r w:rsidR="00B32E2E" w:rsidRPr="005E64D3">
        <w:rPr>
          <w:rFonts w:ascii="Arial" w:hAnsi="Arial" w:cs="Arial"/>
        </w:rPr>
        <w:t>,</w:t>
      </w:r>
    </w:p>
    <w:p w14:paraId="7683BB10" w14:textId="6BF71792" w:rsidR="00B32E2E" w:rsidRPr="005E64D3" w:rsidRDefault="00F666E1" w:rsidP="0043243B">
      <w:pPr>
        <w:pStyle w:val="Akapitzlist"/>
        <w:numPr>
          <w:ilvl w:val="2"/>
          <w:numId w:val="21"/>
        </w:numPr>
        <w:spacing w:after="0" w:line="264" w:lineRule="auto"/>
        <w:rPr>
          <w:rFonts w:ascii="Arial" w:hAnsi="Arial" w:cs="Arial"/>
        </w:rPr>
      </w:pPr>
      <w:r w:rsidRPr="005E64D3">
        <w:rPr>
          <w:rFonts w:ascii="Arial" w:hAnsi="Arial" w:cs="Arial"/>
        </w:rPr>
        <w:t>r</w:t>
      </w:r>
      <w:r w:rsidR="00484D15" w:rsidRPr="005E64D3">
        <w:rPr>
          <w:rFonts w:ascii="Arial" w:hAnsi="Arial" w:cs="Arial"/>
        </w:rPr>
        <w:t>ehabilitacja</w:t>
      </w:r>
      <w:r w:rsidR="006D53F9" w:rsidRPr="005E64D3">
        <w:rPr>
          <w:rFonts w:ascii="Arial" w:hAnsi="Arial" w:cs="Arial"/>
        </w:rPr>
        <w:t>,</w:t>
      </w:r>
      <w:r w:rsidR="00484D15" w:rsidRPr="005E64D3">
        <w:rPr>
          <w:rFonts w:ascii="Arial" w:hAnsi="Arial" w:cs="Arial"/>
        </w:rPr>
        <w:t xml:space="preserve"> </w:t>
      </w:r>
      <w:r w:rsidR="005E64D3">
        <w:rPr>
          <w:rFonts w:ascii="Arial" w:hAnsi="Arial" w:cs="Arial"/>
        </w:rPr>
        <w:t>t</w:t>
      </w:r>
      <w:r w:rsidR="00484D15" w:rsidRPr="005E64D3">
        <w:rPr>
          <w:rFonts w:ascii="Arial" w:hAnsi="Arial" w:cs="Arial"/>
        </w:rPr>
        <w:t xml:space="preserve">erapia ruchem </w:t>
      </w:r>
      <w:r w:rsidR="005E64D3">
        <w:rPr>
          <w:rFonts w:ascii="Arial" w:hAnsi="Arial" w:cs="Arial"/>
        </w:rPr>
        <w:t xml:space="preserve">– </w:t>
      </w:r>
      <w:r w:rsidR="00484D15" w:rsidRPr="005E64D3">
        <w:rPr>
          <w:rFonts w:ascii="Arial" w:hAnsi="Arial" w:cs="Arial"/>
        </w:rPr>
        <w:t>gimnastyka korekc</w:t>
      </w:r>
      <w:r w:rsidR="00B32E2E" w:rsidRPr="005E64D3">
        <w:rPr>
          <w:rFonts w:ascii="Arial" w:hAnsi="Arial" w:cs="Arial"/>
        </w:rPr>
        <w:t>yjno-kompensacyjna dla</w:t>
      </w:r>
      <w:r w:rsidR="005E64D3">
        <w:rPr>
          <w:rFonts w:ascii="Arial" w:hAnsi="Arial" w:cs="Arial"/>
        </w:rPr>
        <w:t> </w:t>
      </w:r>
      <w:r w:rsidR="00B32E2E" w:rsidRPr="005E64D3">
        <w:rPr>
          <w:rFonts w:ascii="Arial" w:hAnsi="Arial" w:cs="Arial"/>
        </w:rPr>
        <w:t>seniorów,</w:t>
      </w:r>
    </w:p>
    <w:p w14:paraId="585A94CA" w14:textId="57917347" w:rsidR="00B32E2E" w:rsidRPr="005E64D3" w:rsidRDefault="005E64D3" w:rsidP="0043243B">
      <w:pPr>
        <w:pStyle w:val="Akapitzlist"/>
        <w:numPr>
          <w:ilvl w:val="2"/>
          <w:numId w:val="21"/>
        </w:numPr>
        <w:spacing w:after="0" w:line="264" w:lineRule="auto"/>
        <w:rPr>
          <w:rFonts w:ascii="Arial" w:hAnsi="Arial" w:cs="Arial"/>
        </w:rPr>
      </w:pPr>
      <w:r>
        <w:rPr>
          <w:rFonts w:ascii="Arial" w:hAnsi="Arial" w:cs="Arial"/>
        </w:rPr>
        <w:t xml:space="preserve">zajęcia z </w:t>
      </w:r>
      <w:r w:rsidR="00F666E1" w:rsidRPr="005E64D3">
        <w:rPr>
          <w:rFonts w:ascii="Arial" w:hAnsi="Arial" w:cs="Arial"/>
        </w:rPr>
        <w:t>l</w:t>
      </w:r>
      <w:r w:rsidR="00B32E2E" w:rsidRPr="005E64D3">
        <w:rPr>
          <w:rFonts w:ascii="Arial" w:hAnsi="Arial" w:cs="Arial"/>
        </w:rPr>
        <w:t>ogoped</w:t>
      </w:r>
      <w:r>
        <w:rPr>
          <w:rFonts w:ascii="Arial" w:hAnsi="Arial" w:cs="Arial"/>
        </w:rPr>
        <w:t>ą</w:t>
      </w:r>
      <w:r w:rsidR="00B32E2E" w:rsidRPr="005E64D3">
        <w:rPr>
          <w:rFonts w:ascii="Arial" w:hAnsi="Arial" w:cs="Arial"/>
        </w:rPr>
        <w:t>,</w:t>
      </w:r>
    </w:p>
    <w:p w14:paraId="5A0540ED" w14:textId="52A991F6" w:rsidR="00B32E2E" w:rsidRPr="005E64D3" w:rsidRDefault="005E64D3" w:rsidP="0043243B">
      <w:pPr>
        <w:pStyle w:val="Akapitzlist"/>
        <w:numPr>
          <w:ilvl w:val="2"/>
          <w:numId w:val="21"/>
        </w:numPr>
        <w:spacing w:after="0" w:line="264" w:lineRule="auto"/>
        <w:rPr>
          <w:rFonts w:ascii="Arial" w:hAnsi="Arial" w:cs="Arial"/>
        </w:rPr>
      </w:pPr>
      <w:r>
        <w:rPr>
          <w:rFonts w:ascii="Arial" w:hAnsi="Arial" w:cs="Arial"/>
        </w:rPr>
        <w:t xml:space="preserve">zajęcia z </w:t>
      </w:r>
      <w:r w:rsidR="00F666E1" w:rsidRPr="005E64D3">
        <w:rPr>
          <w:rFonts w:ascii="Arial" w:hAnsi="Arial" w:cs="Arial"/>
        </w:rPr>
        <w:t>d</w:t>
      </w:r>
      <w:r w:rsidR="00484D15" w:rsidRPr="005E64D3">
        <w:rPr>
          <w:rFonts w:ascii="Arial" w:hAnsi="Arial" w:cs="Arial"/>
        </w:rPr>
        <w:t>ietetyk</w:t>
      </w:r>
      <w:r>
        <w:rPr>
          <w:rFonts w:ascii="Arial" w:hAnsi="Arial" w:cs="Arial"/>
        </w:rPr>
        <w:t>iem</w:t>
      </w:r>
      <w:r w:rsidR="00B32E2E" w:rsidRPr="005E64D3">
        <w:rPr>
          <w:rFonts w:ascii="Arial" w:hAnsi="Arial" w:cs="Arial"/>
        </w:rPr>
        <w:t>,</w:t>
      </w:r>
    </w:p>
    <w:p w14:paraId="0901008D" w14:textId="2121D3B9" w:rsidR="00B32E2E" w:rsidRPr="005E64D3" w:rsidRDefault="005E64D3" w:rsidP="0043243B">
      <w:pPr>
        <w:pStyle w:val="Akapitzlist"/>
        <w:numPr>
          <w:ilvl w:val="2"/>
          <w:numId w:val="21"/>
        </w:numPr>
        <w:spacing w:after="0" w:line="264" w:lineRule="auto"/>
        <w:rPr>
          <w:rFonts w:ascii="Arial" w:hAnsi="Arial" w:cs="Arial"/>
        </w:rPr>
      </w:pPr>
      <w:r>
        <w:rPr>
          <w:rFonts w:ascii="Arial" w:hAnsi="Arial" w:cs="Arial"/>
        </w:rPr>
        <w:t xml:space="preserve">zajęcia z </w:t>
      </w:r>
      <w:r w:rsidR="00F666E1" w:rsidRPr="005E64D3">
        <w:rPr>
          <w:rFonts w:ascii="Arial" w:hAnsi="Arial" w:cs="Arial"/>
        </w:rPr>
        <w:t>p</w:t>
      </w:r>
      <w:r w:rsidR="00484D15" w:rsidRPr="005E64D3">
        <w:rPr>
          <w:rFonts w:ascii="Arial" w:hAnsi="Arial" w:cs="Arial"/>
        </w:rPr>
        <w:t>sycholog</w:t>
      </w:r>
      <w:r>
        <w:rPr>
          <w:rFonts w:ascii="Arial" w:hAnsi="Arial" w:cs="Arial"/>
        </w:rPr>
        <w:t>iem</w:t>
      </w:r>
      <w:r w:rsidR="00B32E2E" w:rsidRPr="005E64D3">
        <w:rPr>
          <w:rFonts w:ascii="Arial" w:hAnsi="Arial" w:cs="Arial"/>
        </w:rPr>
        <w:t>,</w:t>
      </w:r>
    </w:p>
    <w:p w14:paraId="5F10C0AA" w14:textId="774BCCBF" w:rsidR="00484D15" w:rsidRPr="005E64D3" w:rsidRDefault="00F666E1" w:rsidP="0043243B">
      <w:pPr>
        <w:pStyle w:val="Akapitzlist"/>
        <w:numPr>
          <w:ilvl w:val="2"/>
          <w:numId w:val="21"/>
        </w:numPr>
        <w:spacing w:after="0" w:line="264" w:lineRule="auto"/>
        <w:rPr>
          <w:rFonts w:ascii="Arial" w:hAnsi="Arial" w:cs="Arial"/>
        </w:rPr>
      </w:pPr>
      <w:r w:rsidRPr="005E64D3">
        <w:rPr>
          <w:rFonts w:ascii="Arial" w:hAnsi="Arial" w:cs="Arial"/>
        </w:rPr>
        <w:t>o</w:t>
      </w:r>
      <w:r w:rsidR="00484D15" w:rsidRPr="005E64D3">
        <w:rPr>
          <w:rFonts w:ascii="Arial" w:hAnsi="Arial" w:cs="Arial"/>
        </w:rPr>
        <w:t xml:space="preserve">rganizacja </w:t>
      </w:r>
      <w:r w:rsidR="005E64D3">
        <w:rPr>
          <w:rFonts w:ascii="Arial" w:hAnsi="Arial" w:cs="Arial"/>
        </w:rPr>
        <w:t>inn</w:t>
      </w:r>
      <w:r w:rsidR="00D6619F">
        <w:rPr>
          <w:rFonts w:ascii="Arial" w:hAnsi="Arial" w:cs="Arial"/>
        </w:rPr>
        <w:t>ego</w:t>
      </w:r>
      <w:r w:rsidR="005E64D3">
        <w:rPr>
          <w:rFonts w:ascii="Arial" w:hAnsi="Arial" w:cs="Arial"/>
        </w:rPr>
        <w:t xml:space="preserve"> </w:t>
      </w:r>
      <w:r w:rsidR="00484D15" w:rsidRPr="005E64D3">
        <w:rPr>
          <w:rFonts w:ascii="Arial" w:hAnsi="Arial" w:cs="Arial"/>
        </w:rPr>
        <w:t>dodatkow</w:t>
      </w:r>
      <w:r w:rsidR="00D6619F">
        <w:rPr>
          <w:rFonts w:ascii="Arial" w:hAnsi="Arial" w:cs="Arial"/>
        </w:rPr>
        <w:t>ego</w:t>
      </w:r>
      <w:r w:rsidR="00484D15" w:rsidRPr="005E64D3">
        <w:rPr>
          <w:rFonts w:ascii="Arial" w:hAnsi="Arial" w:cs="Arial"/>
        </w:rPr>
        <w:t xml:space="preserve"> wsparcia, które wychodził</w:t>
      </w:r>
      <w:r w:rsidR="00D6619F">
        <w:rPr>
          <w:rFonts w:ascii="Arial" w:hAnsi="Arial" w:cs="Arial"/>
        </w:rPr>
        <w:t>o</w:t>
      </w:r>
      <w:r w:rsidR="00484D15" w:rsidRPr="005E64D3">
        <w:rPr>
          <w:rFonts w:ascii="Arial" w:hAnsi="Arial" w:cs="Arial"/>
        </w:rPr>
        <w:t>by naprzeciw potrzebom indywidualnym</w:t>
      </w:r>
      <w:r w:rsidR="0001481D" w:rsidRPr="005E64D3">
        <w:rPr>
          <w:rFonts w:ascii="Arial" w:hAnsi="Arial" w:cs="Arial"/>
        </w:rPr>
        <w:t>.</w:t>
      </w:r>
    </w:p>
    <w:p w14:paraId="1F1FD957" w14:textId="3236DA6B" w:rsidR="00F666E1" w:rsidRPr="005E64D3" w:rsidRDefault="005E64D3" w:rsidP="0043243B">
      <w:pPr>
        <w:pStyle w:val="Akapitzlist"/>
        <w:numPr>
          <w:ilvl w:val="1"/>
          <w:numId w:val="2"/>
        </w:numPr>
        <w:spacing w:after="0" w:line="264" w:lineRule="auto"/>
        <w:rPr>
          <w:rFonts w:ascii="Arial" w:hAnsi="Arial" w:cs="Arial"/>
        </w:rPr>
      </w:pPr>
      <w:r w:rsidRPr="005E64D3">
        <w:rPr>
          <w:rFonts w:ascii="Arial" w:hAnsi="Arial" w:cs="Arial"/>
          <w:b/>
        </w:rPr>
        <w:t>Cel nr 2</w:t>
      </w:r>
      <w:r w:rsidRPr="005E64D3">
        <w:rPr>
          <w:rFonts w:ascii="Arial" w:hAnsi="Arial" w:cs="Arial"/>
        </w:rPr>
        <w:t xml:space="preserve"> – </w:t>
      </w:r>
      <w:r>
        <w:rPr>
          <w:rFonts w:ascii="Arial" w:hAnsi="Arial" w:cs="Arial"/>
        </w:rPr>
        <w:t>z</w:t>
      </w:r>
      <w:r w:rsidR="00C253BE" w:rsidRPr="005E64D3">
        <w:rPr>
          <w:rFonts w:ascii="Arial" w:hAnsi="Arial" w:cs="Arial"/>
        </w:rPr>
        <w:t>apewnienie form wsparcia</w:t>
      </w:r>
      <w:r w:rsidR="00C95796" w:rsidRPr="005E64D3">
        <w:rPr>
          <w:rFonts w:ascii="Arial" w:hAnsi="Arial" w:cs="Arial"/>
        </w:rPr>
        <w:t xml:space="preserve"> w zakresie usług społecznych</w:t>
      </w:r>
      <w:r w:rsidR="00C253BE" w:rsidRPr="005E64D3">
        <w:rPr>
          <w:rFonts w:ascii="Arial" w:hAnsi="Arial" w:cs="Arial"/>
        </w:rPr>
        <w:t>, w</w:t>
      </w:r>
      <w:r w:rsidR="00D6619F">
        <w:rPr>
          <w:rFonts w:ascii="Arial" w:hAnsi="Arial" w:cs="Arial"/>
        </w:rPr>
        <w:t> </w:t>
      </w:r>
      <w:r w:rsidR="00C253BE" w:rsidRPr="005E64D3">
        <w:rPr>
          <w:rFonts w:ascii="Arial" w:hAnsi="Arial" w:cs="Arial"/>
        </w:rPr>
        <w:t>szczególności dedykowanym osobom chorym umożliwiających jak najdłuższe samodzielne funkcjonowanie osoby starszej cierpiącej z powodu zespołu otępiennego w przebiegu choroby Alzheimera we wstępnym etapie ch</w:t>
      </w:r>
      <w:r w:rsidR="0075346A" w:rsidRPr="005E64D3">
        <w:rPr>
          <w:rFonts w:ascii="Arial" w:hAnsi="Arial" w:cs="Arial"/>
        </w:rPr>
        <w:t>oroby w</w:t>
      </w:r>
      <w:r w:rsidR="00D6619F">
        <w:rPr>
          <w:rFonts w:ascii="Arial" w:hAnsi="Arial" w:cs="Arial"/>
        </w:rPr>
        <w:t> </w:t>
      </w:r>
      <w:r w:rsidR="0075346A" w:rsidRPr="005E64D3">
        <w:rPr>
          <w:rFonts w:ascii="Arial" w:hAnsi="Arial" w:cs="Arial"/>
        </w:rPr>
        <w:t>środowisku zamieszkania.</w:t>
      </w:r>
      <w:r w:rsidR="00F666E1" w:rsidRPr="005E64D3">
        <w:rPr>
          <w:rFonts w:ascii="Arial" w:hAnsi="Arial" w:cs="Arial"/>
        </w:rPr>
        <w:t xml:space="preserve"> </w:t>
      </w:r>
      <w:r w:rsidR="00F666E1" w:rsidRPr="005E64D3">
        <w:rPr>
          <w:rFonts w:ascii="Arial" w:hAnsi="Arial" w:cs="Arial"/>
        </w:rPr>
        <w:br/>
      </w:r>
      <w:r w:rsidR="00783174" w:rsidRPr="005E64D3">
        <w:rPr>
          <w:rFonts w:ascii="Arial" w:hAnsi="Arial" w:cs="Arial"/>
          <w:b/>
        </w:rPr>
        <w:t xml:space="preserve">W ramach </w:t>
      </w:r>
      <w:r w:rsidR="00D451BC" w:rsidRPr="005E64D3">
        <w:rPr>
          <w:rFonts w:ascii="Arial" w:hAnsi="Arial" w:cs="Arial"/>
          <w:b/>
        </w:rPr>
        <w:t>c</w:t>
      </w:r>
      <w:r w:rsidR="0075346A" w:rsidRPr="005E64D3">
        <w:rPr>
          <w:rFonts w:ascii="Arial" w:hAnsi="Arial" w:cs="Arial"/>
          <w:b/>
        </w:rPr>
        <w:t>elu nr 2</w:t>
      </w:r>
      <w:r w:rsidR="00783174" w:rsidRPr="005E64D3">
        <w:rPr>
          <w:rFonts w:ascii="Arial" w:hAnsi="Arial" w:cs="Arial"/>
        </w:rPr>
        <w:t xml:space="preserve"> każdy funkcjonujący w czasie realizacji </w:t>
      </w:r>
      <w:r w:rsidR="0000253C" w:rsidRPr="005E64D3">
        <w:rPr>
          <w:rFonts w:ascii="Arial" w:hAnsi="Arial" w:cs="Arial"/>
        </w:rPr>
        <w:t xml:space="preserve">zadania publicznego </w:t>
      </w:r>
      <w:r w:rsidR="00783174" w:rsidRPr="005E64D3">
        <w:rPr>
          <w:rFonts w:ascii="Arial" w:hAnsi="Arial" w:cs="Arial"/>
        </w:rPr>
        <w:t>DDP powinien</w:t>
      </w:r>
      <w:r w:rsidR="006A448C" w:rsidRPr="005E64D3">
        <w:rPr>
          <w:rFonts w:ascii="Arial" w:hAnsi="Arial" w:cs="Arial"/>
        </w:rPr>
        <w:t xml:space="preserve"> </w:t>
      </w:r>
      <w:r w:rsidR="00783174" w:rsidRPr="005E64D3">
        <w:rPr>
          <w:rFonts w:ascii="Arial" w:hAnsi="Arial" w:cs="Arial"/>
        </w:rPr>
        <w:t>świadczyć dla beneficjentów projektu następujące usługi:</w:t>
      </w:r>
      <w:r w:rsidR="00F666E1" w:rsidRPr="005E64D3">
        <w:rPr>
          <w:rFonts w:ascii="Arial" w:hAnsi="Arial" w:cs="Arial"/>
        </w:rPr>
        <w:t xml:space="preserve"> </w:t>
      </w:r>
    </w:p>
    <w:p w14:paraId="254EEEF0" w14:textId="661F9181" w:rsidR="00F666E1" w:rsidRPr="005E64D3" w:rsidRDefault="00F666E1" w:rsidP="0043243B">
      <w:pPr>
        <w:pStyle w:val="Akapitzlist"/>
        <w:numPr>
          <w:ilvl w:val="2"/>
          <w:numId w:val="22"/>
        </w:numPr>
        <w:spacing w:after="0" w:line="264" w:lineRule="auto"/>
        <w:rPr>
          <w:rFonts w:ascii="Arial" w:hAnsi="Arial" w:cs="Arial"/>
        </w:rPr>
      </w:pPr>
      <w:r w:rsidRPr="005E64D3">
        <w:rPr>
          <w:rFonts w:ascii="Arial" w:hAnsi="Arial" w:cs="Arial"/>
        </w:rPr>
        <w:t>z</w:t>
      </w:r>
      <w:r w:rsidR="002505FD" w:rsidRPr="005E64D3">
        <w:rPr>
          <w:rFonts w:ascii="Arial" w:hAnsi="Arial" w:cs="Arial"/>
        </w:rPr>
        <w:t>apewnienie wsparcia przez p</w:t>
      </w:r>
      <w:r w:rsidR="00783174" w:rsidRPr="005E64D3">
        <w:rPr>
          <w:rFonts w:ascii="Arial" w:hAnsi="Arial" w:cs="Arial"/>
        </w:rPr>
        <w:t>racownik</w:t>
      </w:r>
      <w:r w:rsidR="002505FD" w:rsidRPr="005E64D3">
        <w:rPr>
          <w:rFonts w:ascii="Arial" w:hAnsi="Arial" w:cs="Arial"/>
        </w:rPr>
        <w:t>a socjalnego</w:t>
      </w:r>
      <w:r w:rsidRPr="005E64D3">
        <w:rPr>
          <w:rFonts w:ascii="Arial" w:hAnsi="Arial" w:cs="Arial"/>
        </w:rPr>
        <w:t>,</w:t>
      </w:r>
    </w:p>
    <w:p w14:paraId="4B98856A" w14:textId="65ADD500" w:rsidR="00F666E1" w:rsidRPr="005E64D3" w:rsidRDefault="00F666E1" w:rsidP="0043243B">
      <w:pPr>
        <w:pStyle w:val="Akapitzlist"/>
        <w:numPr>
          <w:ilvl w:val="2"/>
          <w:numId w:val="22"/>
        </w:numPr>
        <w:spacing w:after="0" w:line="264" w:lineRule="auto"/>
        <w:rPr>
          <w:rFonts w:ascii="Arial" w:hAnsi="Arial" w:cs="Arial"/>
        </w:rPr>
      </w:pPr>
      <w:r w:rsidRPr="005E64D3">
        <w:rPr>
          <w:rFonts w:ascii="Arial" w:hAnsi="Arial" w:cs="Arial"/>
        </w:rPr>
        <w:t>z</w:t>
      </w:r>
      <w:r w:rsidR="00783174" w:rsidRPr="005E64D3">
        <w:rPr>
          <w:rFonts w:ascii="Arial" w:hAnsi="Arial" w:cs="Arial"/>
        </w:rPr>
        <w:t>apewnienie dziennego wyżywienia uczestnikom</w:t>
      </w:r>
      <w:r w:rsidRPr="005E64D3">
        <w:rPr>
          <w:rFonts w:ascii="Arial" w:hAnsi="Arial" w:cs="Arial"/>
        </w:rPr>
        <w:t xml:space="preserve"> (minimum 2 posiłki dziennie),</w:t>
      </w:r>
    </w:p>
    <w:p w14:paraId="27DA7DD7" w14:textId="18C6BA2A" w:rsidR="00F666E1" w:rsidRPr="005E64D3" w:rsidRDefault="00F666E1" w:rsidP="0043243B">
      <w:pPr>
        <w:pStyle w:val="Akapitzlist"/>
        <w:numPr>
          <w:ilvl w:val="2"/>
          <w:numId w:val="22"/>
        </w:numPr>
        <w:spacing w:after="0" w:line="264" w:lineRule="auto"/>
        <w:rPr>
          <w:rFonts w:ascii="Arial" w:hAnsi="Arial" w:cs="Arial"/>
        </w:rPr>
      </w:pPr>
      <w:r w:rsidRPr="005E64D3">
        <w:rPr>
          <w:rFonts w:ascii="Arial" w:hAnsi="Arial" w:cs="Arial"/>
        </w:rPr>
        <w:t>z</w:t>
      </w:r>
      <w:r w:rsidR="002505FD" w:rsidRPr="005E64D3">
        <w:rPr>
          <w:rFonts w:ascii="Arial" w:hAnsi="Arial" w:cs="Arial"/>
        </w:rPr>
        <w:t>apewnienie mobilnego</w:t>
      </w:r>
      <w:r w:rsidR="00783174" w:rsidRPr="005E64D3">
        <w:rPr>
          <w:rFonts w:ascii="Arial" w:hAnsi="Arial" w:cs="Arial"/>
        </w:rPr>
        <w:t xml:space="preserve"> asystent</w:t>
      </w:r>
      <w:r w:rsidR="002505FD" w:rsidRPr="005E64D3">
        <w:rPr>
          <w:rFonts w:ascii="Arial" w:hAnsi="Arial" w:cs="Arial"/>
        </w:rPr>
        <w:t>a</w:t>
      </w:r>
      <w:r w:rsidR="0075346A" w:rsidRPr="005E64D3">
        <w:rPr>
          <w:rFonts w:ascii="Arial" w:hAnsi="Arial" w:cs="Arial"/>
        </w:rPr>
        <w:t xml:space="preserve"> </w:t>
      </w:r>
      <w:r w:rsidR="00D6619F">
        <w:rPr>
          <w:rFonts w:ascii="Arial" w:hAnsi="Arial" w:cs="Arial"/>
        </w:rPr>
        <w:t>–</w:t>
      </w:r>
      <w:r w:rsidR="0075346A" w:rsidRPr="005E64D3">
        <w:rPr>
          <w:rFonts w:ascii="Arial" w:hAnsi="Arial" w:cs="Arial"/>
        </w:rPr>
        <w:t xml:space="preserve"> </w:t>
      </w:r>
      <w:r w:rsidR="00D6619F">
        <w:rPr>
          <w:rFonts w:ascii="Arial" w:hAnsi="Arial" w:cs="Arial"/>
        </w:rPr>
        <w:t>o</w:t>
      </w:r>
      <w:r w:rsidR="0075346A" w:rsidRPr="005E64D3">
        <w:rPr>
          <w:rFonts w:ascii="Arial" w:hAnsi="Arial" w:cs="Arial"/>
        </w:rPr>
        <w:t>soba</w:t>
      </w:r>
      <w:r w:rsidR="00D6619F">
        <w:rPr>
          <w:rFonts w:ascii="Arial" w:hAnsi="Arial" w:cs="Arial"/>
        </w:rPr>
        <w:t xml:space="preserve"> </w:t>
      </w:r>
      <w:r w:rsidR="0075346A" w:rsidRPr="005E64D3">
        <w:rPr>
          <w:rFonts w:ascii="Arial" w:hAnsi="Arial" w:cs="Arial"/>
        </w:rPr>
        <w:t>ta powinna zapewniać pomoc w</w:t>
      </w:r>
      <w:r w:rsidR="00D6619F">
        <w:rPr>
          <w:rFonts w:ascii="Arial" w:hAnsi="Arial" w:cs="Arial"/>
        </w:rPr>
        <w:t> </w:t>
      </w:r>
      <w:r w:rsidR="0075346A" w:rsidRPr="005E64D3">
        <w:rPr>
          <w:rFonts w:ascii="Arial" w:hAnsi="Arial" w:cs="Arial"/>
        </w:rPr>
        <w:t>dowożeniu osób chorych na zajęcia do DDP oraz pomoc w załatwieniu spraw urzędowych, zdrowotnych itp</w:t>
      </w:r>
      <w:r w:rsidR="00C81E53" w:rsidRPr="005E64D3">
        <w:rPr>
          <w:rFonts w:ascii="Arial" w:hAnsi="Arial" w:cs="Arial"/>
        </w:rPr>
        <w:t>.</w:t>
      </w:r>
      <w:r w:rsidR="0075346A" w:rsidRPr="005E64D3">
        <w:rPr>
          <w:rFonts w:ascii="Arial" w:hAnsi="Arial" w:cs="Arial"/>
        </w:rPr>
        <w:t>), co pozwoli na  usamodzielnienie się osoby chorej od opiekuna oraz odciążenie go</w:t>
      </w:r>
      <w:r w:rsidR="0057435F" w:rsidRPr="005E64D3">
        <w:rPr>
          <w:rFonts w:ascii="Arial" w:hAnsi="Arial" w:cs="Arial"/>
        </w:rPr>
        <w:t xml:space="preserve"> od trudu codziennej opieki,</w:t>
      </w:r>
    </w:p>
    <w:p w14:paraId="0AAEBCE7" w14:textId="77777777" w:rsidR="00D451BC" w:rsidRPr="005E64D3" w:rsidRDefault="00F666E1" w:rsidP="0043243B">
      <w:pPr>
        <w:pStyle w:val="Akapitzlist"/>
        <w:numPr>
          <w:ilvl w:val="2"/>
          <w:numId w:val="22"/>
        </w:numPr>
        <w:spacing w:after="0" w:line="264" w:lineRule="auto"/>
        <w:rPr>
          <w:rFonts w:ascii="Arial" w:hAnsi="Arial" w:cs="Arial"/>
        </w:rPr>
      </w:pPr>
      <w:r w:rsidRPr="005E64D3">
        <w:rPr>
          <w:rFonts w:ascii="Arial" w:hAnsi="Arial" w:cs="Arial"/>
        </w:rPr>
        <w:t>o</w:t>
      </w:r>
      <w:r w:rsidR="0057435F" w:rsidRPr="005E64D3">
        <w:rPr>
          <w:rFonts w:ascii="Arial" w:hAnsi="Arial" w:cs="Arial"/>
        </w:rPr>
        <w:t>rganizacja</w:t>
      </w:r>
      <w:r w:rsidR="0075346A" w:rsidRPr="005E64D3">
        <w:rPr>
          <w:rFonts w:ascii="Arial" w:hAnsi="Arial" w:cs="Arial"/>
        </w:rPr>
        <w:t xml:space="preserve"> dodatkowych propozycji wsparcia, które wychodziłyby naprzeciw potrzebom indywidualnym</w:t>
      </w:r>
      <w:r w:rsidR="00473657" w:rsidRPr="005E64D3">
        <w:rPr>
          <w:rFonts w:ascii="Arial" w:hAnsi="Arial" w:cs="Arial"/>
        </w:rPr>
        <w:t>;</w:t>
      </w:r>
    </w:p>
    <w:p w14:paraId="6ABC956F" w14:textId="44B17A5D" w:rsidR="00D3419F" w:rsidRPr="005E64D3" w:rsidRDefault="00D6619F" w:rsidP="0043243B">
      <w:pPr>
        <w:pStyle w:val="Akapitzlist"/>
        <w:numPr>
          <w:ilvl w:val="1"/>
          <w:numId w:val="2"/>
        </w:numPr>
        <w:spacing w:after="0" w:line="264" w:lineRule="auto"/>
        <w:rPr>
          <w:rFonts w:ascii="Arial" w:hAnsi="Arial" w:cs="Arial"/>
        </w:rPr>
      </w:pPr>
      <w:r w:rsidRPr="00D6619F">
        <w:rPr>
          <w:rFonts w:ascii="Arial" w:hAnsi="Arial" w:cs="Arial"/>
          <w:b/>
        </w:rPr>
        <w:t>Cel nr 3</w:t>
      </w:r>
      <w:r w:rsidRPr="00D6619F">
        <w:rPr>
          <w:rFonts w:ascii="Arial" w:hAnsi="Arial" w:cs="Arial"/>
        </w:rPr>
        <w:t xml:space="preserve"> – </w:t>
      </w:r>
      <w:r w:rsidR="00C253BE" w:rsidRPr="005E64D3">
        <w:rPr>
          <w:rFonts w:ascii="Arial" w:hAnsi="Arial" w:cs="Arial"/>
        </w:rPr>
        <w:t xml:space="preserve">próba częściowego </w:t>
      </w:r>
      <w:r w:rsidR="00C95796" w:rsidRPr="005E64D3">
        <w:rPr>
          <w:rFonts w:ascii="Arial" w:hAnsi="Arial" w:cs="Arial"/>
        </w:rPr>
        <w:t xml:space="preserve">utrzymania </w:t>
      </w:r>
      <w:r w:rsidR="00C253BE" w:rsidRPr="005E64D3">
        <w:rPr>
          <w:rFonts w:ascii="Arial" w:hAnsi="Arial" w:cs="Arial"/>
        </w:rPr>
        <w:t xml:space="preserve">codziennych </w:t>
      </w:r>
      <w:r w:rsidR="00C95796" w:rsidRPr="005E64D3">
        <w:rPr>
          <w:rFonts w:ascii="Arial" w:hAnsi="Arial" w:cs="Arial"/>
        </w:rPr>
        <w:t xml:space="preserve">aktywności </w:t>
      </w:r>
      <w:r w:rsidR="00C253BE" w:rsidRPr="005E64D3">
        <w:rPr>
          <w:rFonts w:ascii="Arial" w:hAnsi="Arial" w:cs="Arial"/>
        </w:rPr>
        <w:t>osób starszych cierpiących z powodu zespołu otępiennego w przebiegu choroby Alzhei</w:t>
      </w:r>
      <w:r w:rsidR="0075346A" w:rsidRPr="005E64D3">
        <w:rPr>
          <w:rFonts w:ascii="Arial" w:hAnsi="Arial" w:cs="Arial"/>
        </w:rPr>
        <w:t>mera we</w:t>
      </w:r>
      <w:r w:rsidR="008E6089">
        <w:rPr>
          <w:rFonts w:ascii="Arial" w:hAnsi="Arial" w:cs="Arial"/>
        </w:rPr>
        <w:t> </w:t>
      </w:r>
      <w:r w:rsidR="0075346A" w:rsidRPr="005E64D3">
        <w:rPr>
          <w:rFonts w:ascii="Arial" w:hAnsi="Arial" w:cs="Arial"/>
        </w:rPr>
        <w:t xml:space="preserve">wstępnym etapie choroby. </w:t>
      </w:r>
    </w:p>
    <w:p w14:paraId="2AD01B30" w14:textId="52A62C53" w:rsidR="00F666E1" w:rsidRPr="005E64D3" w:rsidRDefault="0075346A" w:rsidP="00C81E53">
      <w:pPr>
        <w:pStyle w:val="Akapitzlist"/>
        <w:spacing w:after="0" w:line="264" w:lineRule="auto"/>
        <w:ind w:left="1077"/>
        <w:rPr>
          <w:rFonts w:ascii="Arial" w:hAnsi="Arial" w:cs="Arial"/>
        </w:rPr>
      </w:pPr>
      <w:r w:rsidRPr="005E64D3">
        <w:rPr>
          <w:rFonts w:ascii="Arial" w:hAnsi="Arial" w:cs="Arial"/>
          <w:b/>
        </w:rPr>
        <w:t xml:space="preserve">W ramach </w:t>
      </w:r>
      <w:r w:rsidR="00C81E53" w:rsidRPr="005E64D3">
        <w:rPr>
          <w:rFonts w:ascii="Arial" w:hAnsi="Arial" w:cs="Arial"/>
          <w:b/>
        </w:rPr>
        <w:t>c</w:t>
      </w:r>
      <w:r w:rsidRPr="005E64D3">
        <w:rPr>
          <w:rFonts w:ascii="Arial" w:hAnsi="Arial" w:cs="Arial"/>
          <w:b/>
        </w:rPr>
        <w:t>elu nr 3</w:t>
      </w:r>
      <w:r w:rsidRPr="005E64D3">
        <w:rPr>
          <w:rFonts w:ascii="Arial" w:hAnsi="Arial" w:cs="Arial"/>
        </w:rPr>
        <w:t xml:space="preserve"> każdy funkcjonujący w czasie realizacji </w:t>
      </w:r>
      <w:r w:rsidR="0000253C" w:rsidRPr="005E64D3">
        <w:rPr>
          <w:rFonts w:ascii="Arial" w:hAnsi="Arial" w:cs="Arial"/>
        </w:rPr>
        <w:t>zadania publicznego</w:t>
      </w:r>
      <w:r w:rsidRPr="005E64D3">
        <w:rPr>
          <w:rFonts w:ascii="Arial" w:hAnsi="Arial" w:cs="Arial"/>
        </w:rPr>
        <w:t xml:space="preserve"> DDP powinien świadczyć dla beneficjentów projektu usługi takie jak zajęcia terapeutyczne, aktywizujące,</w:t>
      </w:r>
      <w:r w:rsidR="00F666E1" w:rsidRPr="005E64D3">
        <w:rPr>
          <w:rFonts w:ascii="Arial" w:hAnsi="Arial" w:cs="Arial"/>
        </w:rPr>
        <w:t xml:space="preserve"> </w:t>
      </w:r>
      <w:r w:rsidRPr="005E64D3">
        <w:rPr>
          <w:rFonts w:ascii="Arial" w:hAnsi="Arial" w:cs="Arial"/>
        </w:rPr>
        <w:t>podtrzymujące zainteresowania, rozwijanie nowych zainteresowań, utrzymanie relacji</w:t>
      </w:r>
      <w:r w:rsidR="00F666E1" w:rsidRPr="005E64D3">
        <w:rPr>
          <w:rFonts w:ascii="Arial" w:hAnsi="Arial" w:cs="Arial"/>
        </w:rPr>
        <w:t xml:space="preserve"> </w:t>
      </w:r>
      <w:r w:rsidRPr="005E64D3">
        <w:rPr>
          <w:rFonts w:ascii="Arial" w:hAnsi="Arial" w:cs="Arial"/>
        </w:rPr>
        <w:t>społecznych, usprawnianie pamięci, utrwalanie nabytych umiejętności, celebrowanie świąt</w:t>
      </w:r>
      <w:r w:rsidR="00F666E1" w:rsidRPr="005E64D3">
        <w:rPr>
          <w:rFonts w:ascii="Arial" w:hAnsi="Arial" w:cs="Arial"/>
        </w:rPr>
        <w:t xml:space="preserve"> </w:t>
      </w:r>
      <w:r w:rsidRPr="005E64D3">
        <w:rPr>
          <w:rFonts w:ascii="Arial" w:hAnsi="Arial" w:cs="Arial"/>
        </w:rPr>
        <w:t>okolicznościowych itp.</w:t>
      </w:r>
      <w:r w:rsidR="0070585C" w:rsidRPr="005E64D3">
        <w:rPr>
          <w:rFonts w:ascii="Arial" w:hAnsi="Arial" w:cs="Arial"/>
        </w:rPr>
        <w:t xml:space="preserve"> </w:t>
      </w:r>
      <w:r w:rsidRPr="005E64D3">
        <w:rPr>
          <w:rFonts w:ascii="Arial" w:hAnsi="Arial" w:cs="Arial"/>
        </w:rPr>
        <w:t>poprzez:</w:t>
      </w:r>
      <w:r w:rsidR="00F666E1" w:rsidRPr="005E64D3">
        <w:rPr>
          <w:rFonts w:ascii="Arial" w:hAnsi="Arial" w:cs="Arial"/>
        </w:rPr>
        <w:t xml:space="preserve"> </w:t>
      </w:r>
    </w:p>
    <w:p w14:paraId="45256BD5" w14:textId="25125EA5" w:rsidR="00F666E1" w:rsidRPr="005E64D3" w:rsidRDefault="00F666E1" w:rsidP="0043243B">
      <w:pPr>
        <w:pStyle w:val="Akapitzlist"/>
        <w:numPr>
          <w:ilvl w:val="2"/>
          <w:numId w:val="2"/>
        </w:numPr>
        <w:spacing w:after="0" w:line="264" w:lineRule="auto"/>
        <w:rPr>
          <w:rFonts w:ascii="Arial" w:hAnsi="Arial" w:cs="Arial"/>
        </w:rPr>
      </w:pPr>
      <w:r w:rsidRPr="005E64D3">
        <w:rPr>
          <w:rFonts w:ascii="Arial" w:hAnsi="Arial" w:cs="Arial"/>
        </w:rPr>
        <w:t>z</w:t>
      </w:r>
      <w:r w:rsidR="0075346A" w:rsidRPr="005E64D3">
        <w:rPr>
          <w:rFonts w:ascii="Arial" w:hAnsi="Arial" w:cs="Arial"/>
        </w:rPr>
        <w:t>ajęcia ogólnorozwojowe</w:t>
      </w:r>
      <w:r w:rsidR="00DE29DA" w:rsidRPr="005E64D3">
        <w:rPr>
          <w:rFonts w:ascii="Arial" w:hAnsi="Arial" w:cs="Arial"/>
        </w:rPr>
        <w:t>:</w:t>
      </w:r>
      <w:r w:rsidRPr="005E64D3">
        <w:rPr>
          <w:rFonts w:ascii="Arial" w:hAnsi="Arial" w:cs="Arial"/>
        </w:rPr>
        <w:t xml:space="preserve"> </w:t>
      </w:r>
    </w:p>
    <w:p w14:paraId="74AB4FA8" w14:textId="77777777"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muzykoterapia,</w:t>
      </w:r>
    </w:p>
    <w:p w14:paraId="4C600A0C" w14:textId="77777777"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zajęcia komputerowe,</w:t>
      </w:r>
    </w:p>
    <w:p w14:paraId="0C2DE204" w14:textId="77777777"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terapia poznawcza,</w:t>
      </w:r>
    </w:p>
    <w:p w14:paraId="5C60204B" w14:textId="77777777"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trening pamięci,</w:t>
      </w:r>
    </w:p>
    <w:p w14:paraId="37F07C30" w14:textId="77777777"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zajęcia manualne,</w:t>
      </w:r>
    </w:p>
    <w:p w14:paraId="28BE8F37" w14:textId="0E7CAF64" w:rsidR="00F666E1" w:rsidRPr="005E64D3" w:rsidRDefault="00DE29DA" w:rsidP="0043243B">
      <w:pPr>
        <w:pStyle w:val="Akapitzlist"/>
        <w:numPr>
          <w:ilvl w:val="3"/>
          <w:numId w:val="2"/>
        </w:numPr>
        <w:spacing w:after="0" w:line="264" w:lineRule="auto"/>
        <w:rPr>
          <w:rFonts w:ascii="Arial" w:hAnsi="Arial" w:cs="Arial"/>
        </w:rPr>
      </w:pPr>
      <w:r w:rsidRPr="005E64D3">
        <w:rPr>
          <w:rFonts w:ascii="Arial" w:hAnsi="Arial" w:cs="Arial"/>
        </w:rPr>
        <w:t>terapia ręki</w:t>
      </w:r>
      <w:r w:rsidR="00C710B0" w:rsidRPr="005E64D3">
        <w:rPr>
          <w:rFonts w:ascii="Arial" w:hAnsi="Arial" w:cs="Arial"/>
        </w:rPr>
        <w:t xml:space="preserve"> </w:t>
      </w:r>
    </w:p>
    <w:p w14:paraId="03729286" w14:textId="583DB63E" w:rsidR="00F666E1" w:rsidRPr="005E64D3" w:rsidRDefault="00F666E1" w:rsidP="0043243B">
      <w:pPr>
        <w:pStyle w:val="Akapitzlist"/>
        <w:numPr>
          <w:ilvl w:val="2"/>
          <w:numId w:val="2"/>
        </w:numPr>
        <w:spacing w:after="0" w:line="264" w:lineRule="auto"/>
        <w:rPr>
          <w:rFonts w:ascii="Arial" w:hAnsi="Arial" w:cs="Arial"/>
        </w:rPr>
      </w:pPr>
      <w:r w:rsidRPr="005E64D3">
        <w:rPr>
          <w:rFonts w:ascii="Arial" w:hAnsi="Arial" w:cs="Arial"/>
        </w:rPr>
        <w:t>u</w:t>
      </w:r>
      <w:r w:rsidR="00DE29DA" w:rsidRPr="005E64D3">
        <w:rPr>
          <w:rFonts w:ascii="Arial" w:hAnsi="Arial" w:cs="Arial"/>
        </w:rPr>
        <w:t>sługi terapeuty rodzinnego,</w:t>
      </w:r>
    </w:p>
    <w:p w14:paraId="321B2010" w14:textId="255C390F" w:rsidR="00F666E1" w:rsidRPr="005E64D3" w:rsidRDefault="00F666E1" w:rsidP="0043243B">
      <w:pPr>
        <w:pStyle w:val="Akapitzlist"/>
        <w:numPr>
          <w:ilvl w:val="2"/>
          <w:numId w:val="2"/>
        </w:numPr>
        <w:spacing w:after="0" w:line="264" w:lineRule="auto"/>
        <w:rPr>
          <w:rFonts w:ascii="Arial" w:hAnsi="Arial" w:cs="Arial"/>
        </w:rPr>
      </w:pPr>
      <w:r w:rsidRPr="005E64D3">
        <w:rPr>
          <w:rFonts w:ascii="Arial" w:hAnsi="Arial" w:cs="Arial"/>
        </w:rPr>
        <w:t>z</w:t>
      </w:r>
      <w:r w:rsidR="00DE29DA" w:rsidRPr="005E64D3">
        <w:rPr>
          <w:rFonts w:ascii="Arial" w:hAnsi="Arial" w:cs="Arial"/>
        </w:rPr>
        <w:t>apewnienie neuropsychologa,</w:t>
      </w:r>
    </w:p>
    <w:p w14:paraId="0A830492" w14:textId="3855173B" w:rsidR="00F666E1" w:rsidRPr="005E64D3" w:rsidRDefault="00F666E1" w:rsidP="0043243B">
      <w:pPr>
        <w:pStyle w:val="Akapitzlist"/>
        <w:numPr>
          <w:ilvl w:val="2"/>
          <w:numId w:val="2"/>
        </w:numPr>
        <w:spacing w:after="0" w:line="264" w:lineRule="auto"/>
        <w:rPr>
          <w:rFonts w:ascii="Arial" w:hAnsi="Arial" w:cs="Arial"/>
        </w:rPr>
      </w:pPr>
      <w:r w:rsidRPr="005E64D3">
        <w:rPr>
          <w:rFonts w:ascii="Arial" w:hAnsi="Arial" w:cs="Arial"/>
        </w:rPr>
        <w:t>o</w:t>
      </w:r>
      <w:r w:rsidR="00DE29DA" w:rsidRPr="005E64D3">
        <w:rPr>
          <w:rFonts w:ascii="Arial" w:hAnsi="Arial" w:cs="Arial"/>
        </w:rPr>
        <w:t>rganizację dodatkowych propozycji wsparcia, które wychodziłyby naprzeciw potrzebom indywidualn</w:t>
      </w:r>
      <w:r w:rsidRPr="005E64D3">
        <w:rPr>
          <w:rFonts w:ascii="Arial" w:hAnsi="Arial" w:cs="Arial"/>
        </w:rPr>
        <w:t>ym</w:t>
      </w:r>
      <w:r w:rsidR="00C81E53" w:rsidRPr="005E64D3">
        <w:rPr>
          <w:rFonts w:ascii="Arial" w:hAnsi="Arial" w:cs="Arial"/>
        </w:rPr>
        <w:t>.</w:t>
      </w:r>
    </w:p>
    <w:p w14:paraId="5DA58665" w14:textId="3C3AA923" w:rsidR="00F666E1" w:rsidRPr="005E64D3" w:rsidRDefault="008E6089" w:rsidP="0043243B">
      <w:pPr>
        <w:pStyle w:val="Akapitzlist"/>
        <w:numPr>
          <w:ilvl w:val="1"/>
          <w:numId w:val="2"/>
        </w:numPr>
        <w:spacing w:after="0" w:line="264" w:lineRule="auto"/>
        <w:rPr>
          <w:rFonts w:ascii="Arial" w:hAnsi="Arial" w:cs="Arial"/>
        </w:rPr>
      </w:pPr>
      <w:r w:rsidRPr="00D6619F">
        <w:rPr>
          <w:rFonts w:ascii="Arial" w:hAnsi="Arial" w:cs="Arial"/>
          <w:b/>
        </w:rPr>
        <w:t xml:space="preserve">Cel nr </w:t>
      </w:r>
      <w:r>
        <w:rPr>
          <w:rFonts w:ascii="Arial" w:hAnsi="Arial" w:cs="Arial"/>
          <w:b/>
        </w:rPr>
        <w:t>4</w:t>
      </w:r>
      <w:r w:rsidRPr="00D6619F">
        <w:rPr>
          <w:rFonts w:ascii="Arial" w:hAnsi="Arial" w:cs="Arial"/>
        </w:rPr>
        <w:t xml:space="preserve"> – </w:t>
      </w:r>
      <w:r>
        <w:rPr>
          <w:rFonts w:ascii="Arial" w:hAnsi="Arial" w:cs="Arial"/>
        </w:rPr>
        <w:t>i</w:t>
      </w:r>
      <w:r w:rsidR="00C253BE" w:rsidRPr="005E64D3">
        <w:rPr>
          <w:rFonts w:ascii="Arial" w:hAnsi="Arial" w:cs="Arial"/>
        </w:rPr>
        <w:t>ntegracja oraz umożliwienie aktywnego udziału w</w:t>
      </w:r>
      <w:r w:rsidR="00D16A6C" w:rsidRPr="005E64D3">
        <w:rPr>
          <w:rFonts w:ascii="Arial" w:hAnsi="Arial" w:cs="Arial"/>
        </w:rPr>
        <w:t xml:space="preserve"> życiu lokalnej społeczności.</w:t>
      </w:r>
      <w:r w:rsidR="00B86134" w:rsidRPr="005E64D3">
        <w:rPr>
          <w:rFonts w:ascii="Arial" w:hAnsi="Arial" w:cs="Arial"/>
        </w:rPr>
        <w:t xml:space="preserve">  </w:t>
      </w:r>
    </w:p>
    <w:p w14:paraId="1E793822" w14:textId="50DB935C" w:rsidR="00A44A23" w:rsidRPr="005E64D3" w:rsidRDefault="00D16A6C" w:rsidP="00C81E53">
      <w:pPr>
        <w:pStyle w:val="Akapitzlist"/>
        <w:spacing w:after="0" w:line="264" w:lineRule="auto"/>
        <w:ind w:left="1077"/>
        <w:rPr>
          <w:rFonts w:ascii="Arial" w:hAnsi="Arial" w:cs="Arial"/>
        </w:rPr>
      </w:pPr>
      <w:r w:rsidRPr="005E64D3">
        <w:rPr>
          <w:rFonts w:ascii="Arial" w:hAnsi="Arial" w:cs="Arial"/>
          <w:b/>
        </w:rPr>
        <w:lastRenderedPageBreak/>
        <w:t xml:space="preserve">W ramach </w:t>
      </w:r>
      <w:r w:rsidR="00C81E53" w:rsidRPr="005E64D3">
        <w:rPr>
          <w:rFonts w:ascii="Arial" w:hAnsi="Arial" w:cs="Arial"/>
          <w:b/>
        </w:rPr>
        <w:t>c</w:t>
      </w:r>
      <w:r w:rsidRPr="005E64D3">
        <w:rPr>
          <w:rFonts w:ascii="Arial" w:hAnsi="Arial" w:cs="Arial"/>
          <w:b/>
        </w:rPr>
        <w:t>elu nr 4</w:t>
      </w:r>
      <w:r w:rsidRPr="005E64D3">
        <w:rPr>
          <w:rFonts w:ascii="Arial" w:hAnsi="Arial" w:cs="Arial"/>
        </w:rPr>
        <w:t xml:space="preserve"> każdy funkcjonujący w czasie r</w:t>
      </w:r>
      <w:r w:rsidR="0035257D" w:rsidRPr="005E64D3">
        <w:rPr>
          <w:rFonts w:ascii="Arial" w:hAnsi="Arial" w:cs="Arial"/>
        </w:rPr>
        <w:t xml:space="preserve">ealizacji </w:t>
      </w:r>
      <w:r w:rsidR="0000253C" w:rsidRPr="005E64D3">
        <w:rPr>
          <w:rFonts w:ascii="Arial" w:hAnsi="Arial" w:cs="Arial"/>
        </w:rPr>
        <w:t>zadania publicznego</w:t>
      </w:r>
      <w:r w:rsidR="0035257D" w:rsidRPr="005E64D3">
        <w:rPr>
          <w:rFonts w:ascii="Arial" w:hAnsi="Arial" w:cs="Arial"/>
        </w:rPr>
        <w:t xml:space="preserve"> DDP powinien prowadzić dla beneficjentów projektu działania terapeutyczne oraz aktywizujące (w tym zajęcia prowadzone na świeżym powietrzu)</w:t>
      </w:r>
      <w:r w:rsidRPr="005E64D3">
        <w:rPr>
          <w:rFonts w:ascii="Arial" w:hAnsi="Arial" w:cs="Arial"/>
        </w:rPr>
        <w:t xml:space="preserve"> </w:t>
      </w:r>
      <w:r w:rsidR="0035257D" w:rsidRPr="005E64D3">
        <w:rPr>
          <w:rFonts w:ascii="Arial" w:hAnsi="Arial" w:cs="Arial"/>
        </w:rPr>
        <w:t>zapewniające</w:t>
      </w:r>
      <w:r w:rsidRPr="005E64D3">
        <w:rPr>
          <w:rFonts w:ascii="Arial" w:hAnsi="Arial" w:cs="Arial"/>
        </w:rPr>
        <w:t xml:space="preserve"> udział w imprezach kulturalnych, spotkaniach integracyjnych, organizację wolnego czasu, turystykę, wykłady, pogadanki </w:t>
      </w:r>
      <w:r w:rsidR="00B86134" w:rsidRPr="005E64D3">
        <w:rPr>
          <w:rFonts w:ascii="Arial" w:hAnsi="Arial" w:cs="Arial"/>
        </w:rPr>
        <w:t xml:space="preserve">itp. </w:t>
      </w:r>
      <w:r w:rsidRPr="005E64D3">
        <w:rPr>
          <w:rFonts w:ascii="Arial" w:hAnsi="Arial" w:cs="Arial"/>
        </w:rPr>
        <w:t>poprzez np</w:t>
      </w:r>
      <w:r w:rsidR="00C81E53" w:rsidRPr="005E64D3">
        <w:rPr>
          <w:rFonts w:ascii="Arial" w:hAnsi="Arial" w:cs="Arial"/>
        </w:rPr>
        <w:t>.</w:t>
      </w:r>
      <w:r w:rsidRPr="005E64D3">
        <w:rPr>
          <w:rFonts w:ascii="Arial" w:hAnsi="Arial" w:cs="Arial"/>
        </w:rPr>
        <w:t>: kino, teatr, muzea, wystawy,</w:t>
      </w:r>
      <w:r w:rsidR="00B86134" w:rsidRPr="005E64D3">
        <w:rPr>
          <w:rFonts w:ascii="Arial" w:hAnsi="Arial" w:cs="Arial"/>
        </w:rPr>
        <w:t xml:space="preserve"> </w:t>
      </w:r>
      <w:r w:rsidRPr="005E64D3">
        <w:rPr>
          <w:rFonts w:ascii="Arial" w:hAnsi="Arial" w:cs="Arial"/>
        </w:rPr>
        <w:t>wys</w:t>
      </w:r>
      <w:r w:rsidR="00B86134" w:rsidRPr="005E64D3">
        <w:rPr>
          <w:rFonts w:ascii="Arial" w:hAnsi="Arial" w:cs="Arial"/>
        </w:rPr>
        <w:t>tawy własnych prac, spotkania z </w:t>
      </w:r>
      <w:r w:rsidRPr="005E64D3">
        <w:rPr>
          <w:rFonts w:ascii="Arial" w:hAnsi="Arial" w:cs="Arial"/>
        </w:rPr>
        <w:t>g</w:t>
      </w:r>
      <w:r w:rsidR="00B86134" w:rsidRPr="005E64D3">
        <w:rPr>
          <w:rFonts w:ascii="Arial" w:hAnsi="Arial" w:cs="Arial"/>
        </w:rPr>
        <w:t>rupami rówieśniczymi, integrację wielopokoleniową</w:t>
      </w:r>
      <w:r w:rsidR="00A44A23" w:rsidRPr="005E64D3">
        <w:rPr>
          <w:rFonts w:ascii="Arial" w:hAnsi="Arial" w:cs="Arial"/>
        </w:rPr>
        <w:t>, wycieczki itp.</w:t>
      </w:r>
    </w:p>
    <w:p w14:paraId="69D3E666" w14:textId="3453D1F6" w:rsidR="00F84BFD"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5</w:t>
      </w:r>
      <w:r w:rsidRPr="00E14728">
        <w:rPr>
          <w:rFonts w:ascii="Arial" w:hAnsi="Arial" w:cs="Arial"/>
        </w:rPr>
        <w:t xml:space="preserve"> – </w:t>
      </w:r>
      <w:r w:rsidR="00657966">
        <w:rPr>
          <w:rFonts w:ascii="Arial" w:hAnsi="Arial" w:cs="Arial"/>
        </w:rPr>
        <w:t>w</w:t>
      </w:r>
      <w:r w:rsidR="00C253BE" w:rsidRPr="005E64D3">
        <w:rPr>
          <w:rFonts w:ascii="Arial" w:hAnsi="Arial" w:cs="Arial"/>
        </w:rPr>
        <w:t>sparcie osób sprawujących opiekę nad osobami starszymi cierpiącymi z powodu zespołu otępiennego</w:t>
      </w:r>
      <w:r w:rsidR="005F7D73" w:rsidRPr="005E64D3">
        <w:rPr>
          <w:rFonts w:ascii="Arial" w:hAnsi="Arial" w:cs="Arial"/>
        </w:rPr>
        <w:t>, w tym zespołu w</w:t>
      </w:r>
      <w:r w:rsidR="00C253BE" w:rsidRPr="005E64D3">
        <w:rPr>
          <w:rFonts w:ascii="Arial" w:hAnsi="Arial" w:cs="Arial"/>
        </w:rPr>
        <w:t xml:space="preserve"> przebiegu choroby Alzheimera we wstępnym etapie choroby (osób sprawujących faktyczną opiekę, w szczególności członków rodzin) poprzez</w:t>
      </w:r>
      <w:r w:rsidR="00F84BFD" w:rsidRPr="005E64D3">
        <w:rPr>
          <w:rFonts w:ascii="Arial" w:hAnsi="Arial" w:cs="Arial"/>
        </w:rPr>
        <w:t xml:space="preserve">: </w:t>
      </w:r>
    </w:p>
    <w:p w14:paraId="3C7ACA61" w14:textId="3707E144" w:rsidR="00F84BFD" w:rsidRPr="005E64D3" w:rsidRDefault="00F84BFD" w:rsidP="0043243B">
      <w:pPr>
        <w:pStyle w:val="Akapitzlist"/>
        <w:numPr>
          <w:ilvl w:val="2"/>
          <w:numId w:val="2"/>
        </w:numPr>
        <w:spacing w:after="0" w:line="264" w:lineRule="auto"/>
        <w:rPr>
          <w:rFonts w:ascii="Arial" w:hAnsi="Arial" w:cs="Arial"/>
        </w:rPr>
      </w:pPr>
      <w:r w:rsidRPr="005E64D3">
        <w:rPr>
          <w:rFonts w:ascii="Arial" w:hAnsi="Arial" w:cs="Arial"/>
        </w:rPr>
        <w:t>p</w:t>
      </w:r>
      <w:r w:rsidR="005D53BA" w:rsidRPr="005E64D3">
        <w:rPr>
          <w:rFonts w:ascii="Arial" w:hAnsi="Arial" w:cs="Arial"/>
        </w:rPr>
        <w:t>oradnictwo psychologiczne,</w:t>
      </w:r>
      <w:r w:rsidRPr="005E64D3">
        <w:rPr>
          <w:rFonts w:ascii="Arial" w:hAnsi="Arial" w:cs="Arial"/>
        </w:rPr>
        <w:t xml:space="preserve"> </w:t>
      </w:r>
    </w:p>
    <w:p w14:paraId="09482F3D" w14:textId="1039892F" w:rsidR="00F84BFD" w:rsidRPr="005E64D3" w:rsidRDefault="00F84BFD" w:rsidP="0043243B">
      <w:pPr>
        <w:pStyle w:val="Akapitzlist"/>
        <w:numPr>
          <w:ilvl w:val="2"/>
          <w:numId w:val="2"/>
        </w:numPr>
        <w:spacing w:after="0" w:line="264" w:lineRule="auto"/>
        <w:rPr>
          <w:rFonts w:ascii="Arial" w:hAnsi="Arial" w:cs="Arial"/>
        </w:rPr>
      </w:pPr>
      <w:r w:rsidRPr="005E64D3">
        <w:rPr>
          <w:rFonts w:ascii="Arial" w:hAnsi="Arial" w:cs="Arial"/>
        </w:rPr>
        <w:t>e</w:t>
      </w:r>
      <w:r w:rsidR="00B86134" w:rsidRPr="005E64D3">
        <w:rPr>
          <w:rFonts w:ascii="Arial" w:hAnsi="Arial" w:cs="Arial"/>
        </w:rPr>
        <w:t xml:space="preserve">dukację na temat metod </w:t>
      </w:r>
      <w:r w:rsidRPr="005E64D3">
        <w:rPr>
          <w:rFonts w:ascii="Arial" w:hAnsi="Arial" w:cs="Arial"/>
        </w:rPr>
        <w:t>radzenia sobie ze stresem</w:t>
      </w:r>
      <w:r w:rsidR="0085643F" w:rsidRPr="005E64D3">
        <w:rPr>
          <w:rFonts w:ascii="Arial" w:hAnsi="Arial" w:cs="Arial"/>
        </w:rPr>
        <w:t>,</w:t>
      </w:r>
      <w:r w:rsidRPr="005E64D3">
        <w:rPr>
          <w:rFonts w:ascii="Arial" w:hAnsi="Arial" w:cs="Arial"/>
        </w:rPr>
        <w:t xml:space="preserve"> w tym np. nauka metod relaksacyjnych itp.</w:t>
      </w:r>
      <w:r w:rsidR="005D53BA" w:rsidRPr="005E64D3">
        <w:rPr>
          <w:rFonts w:ascii="Arial" w:hAnsi="Arial" w:cs="Arial"/>
        </w:rPr>
        <w:t>,</w:t>
      </w:r>
      <w:r w:rsidRPr="005E64D3">
        <w:rPr>
          <w:rFonts w:ascii="Arial" w:hAnsi="Arial" w:cs="Arial"/>
        </w:rPr>
        <w:t xml:space="preserve"> </w:t>
      </w:r>
    </w:p>
    <w:p w14:paraId="04E6E0B7" w14:textId="47729CB6" w:rsidR="00F84BFD" w:rsidRPr="005E64D3" w:rsidRDefault="00F84BFD" w:rsidP="0043243B">
      <w:pPr>
        <w:pStyle w:val="Akapitzlist"/>
        <w:numPr>
          <w:ilvl w:val="2"/>
          <w:numId w:val="2"/>
        </w:numPr>
        <w:spacing w:after="0" w:line="264" w:lineRule="auto"/>
        <w:rPr>
          <w:rFonts w:ascii="Arial" w:hAnsi="Arial" w:cs="Arial"/>
        </w:rPr>
      </w:pPr>
      <w:r w:rsidRPr="005E64D3">
        <w:rPr>
          <w:rFonts w:ascii="Arial" w:hAnsi="Arial" w:cs="Arial"/>
        </w:rPr>
        <w:t>o</w:t>
      </w:r>
      <w:r w:rsidR="00B86134" w:rsidRPr="005E64D3">
        <w:rPr>
          <w:rFonts w:ascii="Arial" w:hAnsi="Arial" w:cs="Arial"/>
        </w:rPr>
        <w:t xml:space="preserve">piekę </w:t>
      </w:r>
      <w:proofErr w:type="spellStart"/>
      <w:r w:rsidR="00B86134" w:rsidRPr="005E64D3">
        <w:rPr>
          <w:rFonts w:ascii="Arial" w:hAnsi="Arial" w:cs="Arial"/>
        </w:rPr>
        <w:t>wytchnieniową</w:t>
      </w:r>
      <w:proofErr w:type="spellEnd"/>
      <w:r w:rsidR="005D53BA" w:rsidRPr="005E64D3">
        <w:rPr>
          <w:rFonts w:ascii="Arial" w:hAnsi="Arial" w:cs="Arial"/>
        </w:rPr>
        <w:t>,</w:t>
      </w:r>
      <w:r w:rsidRPr="005E64D3">
        <w:rPr>
          <w:rFonts w:ascii="Arial" w:hAnsi="Arial" w:cs="Arial"/>
        </w:rPr>
        <w:t xml:space="preserve"> </w:t>
      </w:r>
    </w:p>
    <w:p w14:paraId="694FAED5" w14:textId="538152A1" w:rsidR="00F84BFD" w:rsidRPr="005E64D3" w:rsidRDefault="00F84BFD" w:rsidP="0043243B">
      <w:pPr>
        <w:pStyle w:val="Akapitzlist"/>
        <w:numPr>
          <w:ilvl w:val="2"/>
          <w:numId w:val="2"/>
        </w:numPr>
        <w:spacing w:after="0" w:line="264" w:lineRule="auto"/>
        <w:rPr>
          <w:rFonts w:ascii="Arial" w:hAnsi="Arial" w:cs="Arial"/>
        </w:rPr>
      </w:pPr>
      <w:r w:rsidRPr="005E64D3">
        <w:rPr>
          <w:rFonts w:ascii="Arial" w:hAnsi="Arial" w:cs="Arial"/>
        </w:rPr>
        <w:t>o</w:t>
      </w:r>
      <w:r w:rsidR="00B86134" w:rsidRPr="005E64D3">
        <w:rPr>
          <w:rFonts w:ascii="Arial" w:hAnsi="Arial" w:cs="Arial"/>
        </w:rPr>
        <w:t>rganizację samopomocowych grup wsparcia</w:t>
      </w:r>
      <w:r w:rsidR="005D53BA" w:rsidRPr="005E64D3">
        <w:rPr>
          <w:rFonts w:ascii="Arial" w:hAnsi="Arial" w:cs="Arial"/>
        </w:rPr>
        <w:t>,</w:t>
      </w:r>
    </w:p>
    <w:p w14:paraId="201317F6" w14:textId="2A0CB872" w:rsidR="00B86134" w:rsidRPr="005E64D3" w:rsidRDefault="00F84BFD" w:rsidP="0043243B">
      <w:pPr>
        <w:pStyle w:val="Akapitzlist"/>
        <w:numPr>
          <w:ilvl w:val="2"/>
          <w:numId w:val="2"/>
        </w:numPr>
        <w:spacing w:after="0" w:line="264" w:lineRule="auto"/>
        <w:rPr>
          <w:rFonts w:ascii="Arial" w:hAnsi="Arial" w:cs="Arial"/>
        </w:rPr>
      </w:pPr>
      <w:r w:rsidRPr="005E64D3">
        <w:rPr>
          <w:rFonts w:ascii="Arial" w:hAnsi="Arial" w:cs="Arial"/>
        </w:rPr>
        <w:t>o</w:t>
      </w:r>
      <w:r w:rsidR="00B86134" w:rsidRPr="005E64D3">
        <w:rPr>
          <w:rFonts w:ascii="Arial" w:hAnsi="Arial" w:cs="Arial"/>
        </w:rPr>
        <w:t>rganizację dodatkowych propozycji wsparcia, które wychodziłyby naprzeciw potrzebom indywidualnym</w:t>
      </w:r>
      <w:r w:rsidR="00C81E53" w:rsidRPr="005E64D3">
        <w:rPr>
          <w:rFonts w:ascii="Arial" w:hAnsi="Arial" w:cs="Arial"/>
        </w:rPr>
        <w:t>.</w:t>
      </w:r>
    </w:p>
    <w:p w14:paraId="72AF1844" w14:textId="2B79F05B" w:rsidR="00F84BFD"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6</w:t>
      </w:r>
      <w:r w:rsidRPr="00E14728">
        <w:rPr>
          <w:rFonts w:ascii="Arial" w:hAnsi="Arial" w:cs="Arial"/>
        </w:rPr>
        <w:t xml:space="preserve"> – </w:t>
      </w:r>
      <w:r w:rsidR="00657966">
        <w:rPr>
          <w:rFonts w:ascii="Arial" w:hAnsi="Arial" w:cs="Arial"/>
        </w:rPr>
        <w:t>w</w:t>
      </w:r>
      <w:r w:rsidR="00C253BE" w:rsidRPr="005E64D3">
        <w:rPr>
          <w:rFonts w:ascii="Arial" w:hAnsi="Arial" w:cs="Arial"/>
        </w:rPr>
        <w:t xml:space="preserve"> miarę możliwości zapewnienie kontynuacji działania DDP po zakończeniu </w:t>
      </w:r>
      <w:r w:rsidR="008E6089">
        <w:rPr>
          <w:rFonts w:ascii="Arial" w:hAnsi="Arial" w:cs="Arial"/>
        </w:rPr>
        <w:t>realizacji umowy</w:t>
      </w:r>
      <w:r w:rsidR="008E6089" w:rsidRPr="005E64D3">
        <w:rPr>
          <w:rFonts w:ascii="Arial" w:hAnsi="Arial" w:cs="Arial"/>
        </w:rPr>
        <w:t xml:space="preserve"> </w:t>
      </w:r>
      <w:r w:rsidR="00C253BE" w:rsidRPr="005E64D3">
        <w:rPr>
          <w:rFonts w:ascii="Arial" w:hAnsi="Arial" w:cs="Arial"/>
        </w:rPr>
        <w:t>zgodnie z potrzebami środowiska lokalnego (</w:t>
      </w:r>
      <w:r w:rsidR="00E76654" w:rsidRPr="005E64D3">
        <w:rPr>
          <w:rFonts w:ascii="Arial" w:hAnsi="Arial" w:cs="Arial"/>
        </w:rPr>
        <w:t>oferent przedstawi spójną wizję dywersyfikacji źródeł finansowania umożliwiającą kontynuację</w:t>
      </w:r>
      <w:r w:rsidR="00C253BE" w:rsidRPr="005E64D3">
        <w:rPr>
          <w:rFonts w:ascii="Arial" w:hAnsi="Arial" w:cs="Arial"/>
        </w:rPr>
        <w:t xml:space="preserve"> działalności DDP po zakończeniu </w:t>
      </w:r>
      <w:r w:rsidR="008E6089">
        <w:rPr>
          <w:rFonts w:ascii="Arial" w:hAnsi="Arial" w:cs="Arial"/>
        </w:rPr>
        <w:t>realizacji umowy</w:t>
      </w:r>
      <w:r w:rsidR="00C253BE" w:rsidRPr="005E64D3">
        <w:rPr>
          <w:rFonts w:ascii="Arial" w:hAnsi="Arial" w:cs="Arial"/>
        </w:rPr>
        <w:t>)</w:t>
      </w:r>
      <w:r w:rsidR="00C81E53" w:rsidRPr="005E64D3">
        <w:rPr>
          <w:rFonts w:ascii="Arial" w:hAnsi="Arial" w:cs="Arial"/>
        </w:rPr>
        <w:t>.</w:t>
      </w:r>
      <w:r w:rsidR="006E726E" w:rsidRPr="005E64D3">
        <w:rPr>
          <w:rFonts w:ascii="Arial" w:hAnsi="Arial" w:cs="Arial"/>
        </w:rPr>
        <w:t xml:space="preserve"> </w:t>
      </w:r>
    </w:p>
    <w:p w14:paraId="2A1C8C67" w14:textId="5A174D30" w:rsidR="00A5709B"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7</w:t>
      </w:r>
      <w:r w:rsidRPr="00E14728">
        <w:rPr>
          <w:rFonts w:ascii="Arial" w:hAnsi="Arial" w:cs="Arial"/>
        </w:rPr>
        <w:t xml:space="preserve"> – </w:t>
      </w:r>
      <w:r w:rsidR="00657966">
        <w:rPr>
          <w:rFonts w:ascii="Arial" w:hAnsi="Arial" w:cs="Arial"/>
        </w:rPr>
        <w:t>o</w:t>
      </w:r>
      <w:r w:rsidR="00DE29DA" w:rsidRPr="005E64D3">
        <w:rPr>
          <w:rFonts w:ascii="Arial" w:hAnsi="Arial" w:cs="Arial"/>
        </w:rPr>
        <w:t xml:space="preserve">kresowe (szkolenie minimum raz w roku) </w:t>
      </w:r>
      <w:r w:rsidR="00F24C96" w:rsidRPr="005E64D3">
        <w:rPr>
          <w:rFonts w:ascii="Arial" w:hAnsi="Arial" w:cs="Arial"/>
        </w:rPr>
        <w:t xml:space="preserve">podnoszenie kompetencji </w:t>
      </w:r>
      <w:r w:rsidR="00C253BE" w:rsidRPr="005E64D3">
        <w:rPr>
          <w:rFonts w:ascii="Arial" w:hAnsi="Arial" w:cs="Arial"/>
        </w:rPr>
        <w:t>osób zatrudnionych przy projekcie w kierunku zdobycia wysokich kwalifikacji w budowaniu usług i opiece nad osobami starszymi cierpiącymi z powodu zespołu otępiennego w</w:t>
      </w:r>
      <w:r w:rsidR="008E6089">
        <w:rPr>
          <w:rFonts w:ascii="Arial" w:hAnsi="Arial" w:cs="Arial"/>
        </w:rPr>
        <w:t> </w:t>
      </w:r>
      <w:r w:rsidR="00C253BE" w:rsidRPr="005E64D3">
        <w:rPr>
          <w:rFonts w:ascii="Arial" w:hAnsi="Arial" w:cs="Arial"/>
        </w:rPr>
        <w:t>przebiegu choroby Alzheimera we wstępnym etapie choroby</w:t>
      </w:r>
      <w:r w:rsidR="00341452" w:rsidRPr="005E64D3">
        <w:rPr>
          <w:rFonts w:ascii="Arial" w:hAnsi="Arial" w:cs="Arial"/>
        </w:rPr>
        <w:t>, w zakresie usług społecznych</w:t>
      </w:r>
      <w:r w:rsidR="00C81E53" w:rsidRPr="005E64D3">
        <w:rPr>
          <w:rFonts w:ascii="Arial" w:hAnsi="Arial" w:cs="Arial"/>
        </w:rPr>
        <w:t>.</w:t>
      </w:r>
    </w:p>
    <w:p w14:paraId="7EBFEBCA" w14:textId="218278B5" w:rsidR="00A5709B"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8</w:t>
      </w:r>
      <w:r w:rsidRPr="00E14728">
        <w:rPr>
          <w:rFonts w:ascii="Arial" w:hAnsi="Arial" w:cs="Arial"/>
        </w:rPr>
        <w:t xml:space="preserve"> – </w:t>
      </w:r>
      <w:r w:rsidR="00657966">
        <w:rPr>
          <w:rFonts w:ascii="Arial" w:hAnsi="Arial" w:cs="Arial"/>
        </w:rPr>
        <w:t>p</w:t>
      </w:r>
      <w:r w:rsidR="00C253BE" w:rsidRPr="005E64D3">
        <w:rPr>
          <w:rFonts w:ascii="Arial" w:hAnsi="Arial" w:cs="Arial"/>
        </w:rPr>
        <w:t>romowanie idei dotyczącej ośrodków wsparcia DDP</w:t>
      </w:r>
      <w:r w:rsidR="00332D4C" w:rsidRPr="005E64D3">
        <w:rPr>
          <w:rFonts w:ascii="Arial" w:hAnsi="Arial" w:cs="Arial"/>
        </w:rPr>
        <w:t xml:space="preserve"> poprzez różnego rodzaju kampanie społeczne i działania promocyjne projektu</w:t>
      </w:r>
      <w:r w:rsidR="00C81E53" w:rsidRPr="005E64D3">
        <w:rPr>
          <w:rFonts w:ascii="Arial" w:hAnsi="Arial" w:cs="Arial"/>
        </w:rPr>
        <w:t>.</w:t>
      </w:r>
    </w:p>
    <w:p w14:paraId="5A4C06E1" w14:textId="3CC573F2" w:rsidR="00A5709B"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9</w:t>
      </w:r>
      <w:r w:rsidRPr="00E14728">
        <w:rPr>
          <w:rFonts w:ascii="Arial" w:hAnsi="Arial" w:cs="Arial"/>
        </w:rPr>
        <w:t xml:space="preserve"> – </w:t>
      </w:r>
      <w:r w:rsidR="00657966">
        <w:rPr>
          <w:rFonts w:ascii="Arial" w:hAnsi="Arial" w:cs="Arial"/>
        </w:rPr>
        <w:t>i</w:t>
      </w:r>
      <w:r w:rsidR="00C253BE" w:rsidRPr="005E64D3">
        <w:rPr>
          <w:rFonts w:ascii="Arial" w:hAnsi="Arial" w:cs="Arial"/>
        </w:rPr>
        <w:t>mplementowanie modelu funkcjonowania DDP w województwie mazowieckim</w:t>
      </w:r>
      <w:r w:rsidR="00C81E53" w:rsidRPr="005E64D3">
        <w:rPr>
          <w:rFonts w:ascii="Arial" w:hAnsi="Arial" w:cs="Arial"/>
        </w:rPr>
        <w:t>.</w:t>
      </w:r>
    </w:p>
    <w:p w14:paraId="51CB825F" w14:textId="4E96A2DD" w:rsidR="002D2115" w:rsidRPr="005E64D3" w:rsidRDefault="00E14728" w:rsidP="0043243B">
      <w:pPr>
        <w:pStyle w:val="Akapitzlist"/>
        <w:numPr>
          <w:ilvl w:val="1"/>
          <w:numId w:val="2"/>
        </w:numPr>
        <w:spacing w:after="0" w:line="264" w:lineRule="auto"/>
        <w:rPr>
          <w:rFonts w:ascii="Arial" w:hAnsi="Arial" w:cs="Arial"/>
        </w:rPr>
      </w:pPr>
      <w:r w:rsidRPr="00E14728">
        <w:rPr>
          <w:rFonts w:ascii="Arial" w:hAnsi="Arial" w:cs="Arial"/>
          <w:b/>
        </w:rPr>
        <w:t xml:space="preserve">Cel nr </w:t>
      </w:r>
      <w:r>
        <w:rPr>
          <w:rFonts w:ascii="Arial" w:hAnsi="Arial" w:cs="Arial"/>
          <w:b/>
        </w:rPr>
        <w:t>10</w:t>
      </w:r>
      <w:r w:rsidRPr="00E14728">
        <w:rPr>
          <w:rFonts w:ascii="Arial" w:hAnsi="Arial" w:cs="Arial"/>
        </w:rPr>
        <w:t xml:space="preserve"> – </w:t>
      </w:r>
      <w:r w:rsidR="00657966">
        <w:rPr>
          <w:rFonts w:ascii="Arial" w:hAnsi="Arial" w:cs="Arial"/>
        </w:rPr>
        <w:t>b</w:t>
      </w:r>
      <w:r w:rsidR="00C253BE" w:rsidRPr="005E64D3">
        <w:rPr>
          <w:rFonts w:ascii="Arial" w:hAnsi="Arial" w:cs="Arial"/>
        </w:rPr>
        <w:t>udowa międzypokoleniowego wolontariatu wokół działań projektowych</w:t>
      </w:r>
      <w:r w:rsidR="00457A9A" w:rsidRPr="005E64D3">
        <w:rPr>
          <w:rFonts w:ascii="Arial" w:hAnsi="Arial" w:cs="Arial"/>
        </w:rPr>
        <w:t xml:space="preserve"> poprzez nawiązanie współpracy </w:t>
      </w:r>
      <w:r w:rsidR="00333E9E" w:rsidRPr="005E64D3">
        <w:rPr>
          <w:rFonts w:ascii="Arial" w:hAnsi="Arial" w:cs="Arial"/>
        </w:rPr>
        <w:t xml:space="preserve">DDP </w:t>
      </w:r>
      <w:r w:rsidR="00457A9A" w:rsidRPr="005E64D3">
        <w:rPr>
          <w:rFonts w:ascii="Arial" w:hAnsi="Arial" w:cs="Arial"/>
        </w:rPr>
        <w:t>z lokalnymi placówkami edukacyjnymi w</w:t>
      </w:r>
      <w:r w:rsidR="00657966">
        <w:rPr>
          <w:rFonts w:ascii="Arial" w:hAnsi="Arial" w:cs="Arial"/>
        </w:rPr>
        <w:t> </w:t>
      </w:r>
      <w:r w:rsidR="00457A9A" w:rsidRPr="005E64D3">
        <w:rPr>
          <w:rFonts w:ascii="Arial" w:hAnsi="Arial" w:cs="Arial"/>
        </w:rPr>
        <w:t>zakresie budowania i promocji mi</w:t>
      </w:r>
      <w:r w:rsidR="00C81E53" w:rsidRPr="005E64D3">
        <w:rPr>
          <w:rFonts w:ascii="Arial" w:hAnsi="Arial" w:cs="Arial"/>
        </w:rPr>
        <w:t>ę</w:t>
      </w:r>
      <w:r w:rsidR="00457A9A" w:rsidRPr="005E64D3">
        <w:rPr>
          <w:rFonts w:ascii="Arial" w:hAnsi="Arial" w:cs="Arial"/>
        </w:rPr>
        <w:t>dzypokoleniowego wolontariatu</w:t>
      </w:r>
      <w:r w:rsidR="00EB1656" w:rsidRPr="005E64D3">
        <w:rPr>
          <w:rFonts w:ascii="Arial" w:hAnsi="Arial" w:cs="Arial"/>
        </w:rPr>
        <w:t xml:space="preserve"> i działania podobne</w:t>
      </w:r>
      <w:r w:rsidR="00C253BE" w:rsidRPr="005E64D3">
        <w:rPr>
          <w:rFonts w:ascii="Arial" w:hAnsi="Arial" w:cs="Arial"/>
        </w:rPr>
        <w:t>.</w:t>
      </w:r>
    </w:p>
    <w:p w14:paraId="48D98B0E" w14:textId="3301DB90" w:rsidR="00DB05D8" w:rsidRPr="008E6089" w:rsidRDefault="00DB05D8" w:rsidP="00434712">
      <w:pPr>
        <w:spacing w:after="0" w:line="264" w:lineRule="auto"/>
        <w:rPr>
          <w:rFonts w:ascii="Arial" w:hAnsi="Arial" w:cs="Arial"/>
        </w:rPr>
      </w:pPr>
    </w:p>
    <w:p w14:paraId="1FBF6736" w14:textId="6F3B84E1" w:rsidR="005139B0" w:rsidRPr="008E6089" w:rsidRDefault="00A92408" w:rsidP="0043243B">
      <w:pPr>
        <w:pStyle w:val="Akapitzlist"/>
        <w:numPr>
          <w:ilvl w:val="0"/>
          <w:numId w:val="2"/>
        </w:numPr>
        <w:tabs>
          <w:tab w:val="clear" w:pos="720"/>
        </w:tabs>
        <w:spacing w:after="0" w:line="264" w:lineRule="auto"/>
        <w:ind w:left="567"/>
        <w:rPr>
          <w:rFonts w:ascii="Arial" w:hAnsi="Arial" w:cs="Arial"/>
        </w:rPr>
      </w:pPr>
      <w:r w:rsidRPr="008E6089">
        <w:rPr>
          <w:rFonts w:ascii="Arial" w:hAnsi="Arial" w:cs="Arial"/>
          <w:b/>
        </w:rPr>
        <w:t>Rezultaty</w:t>
      </w:r>
    </w:p>
    <w:p w14:paraId="74ECCC66" w14:textId="6FF48C33" w:rsidR="00D54E81" w:rsidRPr="008E6089" w:rsidRDefault="00D94B48" w:rsidP="00653362">
      <w:pPr>
        <w:pStyle w:val="Akapitzlist"/>
        <w:numPr>
          <w:ilvl w:val="1"/>
          <w:numId w:val="2"/>
        </w:numPr>
        <w:spacing w:after="0" w:line="264" w:lineRule="auto"/>
        <w:rPr>
          <w:rFonts w:ascii="Arial" w:hAnsi="Arial" w:cs="Arial"/>
        </w:rPr>
      </w:pPr>
      <w:r w:rsidRPr="008E6089">
        <w:rPr>
          <w:rFonts w:ascii="Arial" w:hAnsi="Arial" w:cs="Arial"/>
        </w:rPr>
        <w:t xml:space="preserve">Założenia zadań publicznych zostały opracowane w oparciu o </w:t>
      </w:r>
      <w:r w:rsidR="007C0A8B" w:rsidRPr="008E6089">
        <w:rPr>
          <w:rFonts w:ascii="Arial" w:hAnsi="Arial" w:cs="Arial"/>
        </w:rPr>
        <w:t>Wojewódzki Program Pomocy i Oparcia Społecznego dla Osób z Zaburzeniami Psychicznymi Województwa Mazowieckiego na lata 2023–2027</w:t>
      </w:r>
      <w:r w:rsidR="007C0A8B" w:rsidRPr="008E6089">
        <w:rPr>
          <w:rStyle w:val="Odwoanieprzypisudolnego"/>
          <w:rFonts w:ascii="Arial" w:hAnsi="Arial" w:cs="Arial"/>
        </w:rPr>
        <w:footnoteReference w:id="4"/>
      </w:r>
      <w:r w:rsidR="007C0A8B" w:rsidRPr="008E6089">
        <w:rPr>
          <w:rFonts w:ascii="Arial" w:hAnsi="Arial" w:cs="Arial"/>
        </w:rPr>
        <w:t xml:space="preserve">, </w:t>
      </w:r>
      <w:r w:rsidRPr="008E6089">
        <w:rPr>
          <w:rFonts w:ascii="Arial" w:hAnsi="Arial" w:cs="Arial"/>
        </w:rPr>
        <w:t>„Strategię Polityki Społecznej Województwa Mazowieckiego na lata 2021–2030”</w:t>
      </w:r>
      <w:r w:rsidRPr="008E6089">
        <w:rPr>
          <w:rFonts w:ascii="Arial" w:hAnsi="Arial" w:cs="Arial"/>
          <w:vertAlign w:val="superscript"/>
        </w:rPr>
        <w:footnoteReference w:id="5"/>
      </w:r>
      <w:r w:rsidRPr="008E6089">
        <w:rPr>
          <w:rFonts w:ascii="Arial" w:hAnsi="Arial" w:cs="Arial"/>
        </w:rPr>
        <w:t xml:space="preserve">, </w:t>
      </w:r>
      <w:r w:rsidR="002B6732" w:rsidRPr="008E6089">
        <w:rPr>
          <w:rFonts w:ascii="Arial" w:hAnsi="Arial" w:cs="Arial"/>
        </w:rPr>
        <w:t>„</w:t>
      </w:r>
      <w:r w:rsidRPr="008E6089">
        <w:rPr>
          <w:rFonts w:ascii="Arial" w:hAnsi="Arial" w:cs="Arial"/>
        </w:rPr>
        <w:t>Roczny program współpracy Województwa Mazowieckiego z organizacjami pozarządowymi oraz podmiotami wymienionymi w art. 3 ust. 3 ustawy o działalności pożytku publicznego i</w:t>
      </w:r>
      <w:r w:rsidR="008E6089">
        <w:rPr>
          <w:rFonts w:ascii="Arial" w:hAnsi="Arial" w:cs="Arial"/>
        </w:rPr>
        <w:t> </w:t>
      </w:r>
      <w:r w:rsidRPr="008E6089">
        <w:rPr>
          <w:rFonts w:ascii="Arial" w:hAnsi="Arial" w:cs="Arial"/>
        </w:rPr>
        <w:t>o</w:t>
      </w:r>
      <w:r w:rsidR="008E6089">
        <w:rPr>
          <w:rFonts w:ascii="Arial" w:hAnsi="Arial" w:cs="Arial"/>
        </w:rPr>
        <w:t> </w:t>
      </w:r>
      <w:r w:rsidRPr="008E6089">
        <w:rPr>
          <w:rFonts w:ascii="Arial" w:hAnsi="Arial" w:cs="Arial"/>
        </w:rPr>
        <w:t>wolontariacie na</w:t>
      </w:r>
      <w:r w:rsidR="00900A71" w:rsidRPr="008E6089">
        <w:rPr>
          <w:rFonts w:ascii="Arial" w:hAnsi="Arial" w:cs="Arial"/>
        </w:rPr>
        <w:t> </w:t>
      </w:r>
      <w:r w:rsidR="00411BA0" w:rsidRPr="008E6089">
        <w:rPr>
          <w:rFonts w:ascii="Arial" w:hAnsi="Arial" w:cs="Arial"/>
        </w:rPr>
        <w:t>2024</w:t>
      </w:r>
      <w:r w:rsidRPr="008E6089">
        <w:rPr>
          <w:rFonts w:ascii="Arial" w:hAnsi="Arial" w:cs="Arial"/>
        </w:rPr>
        <w:t xml:space="preserve"> rok</w:t>
      </w:r>
      <w:r w:rsidR="002B6732" w:rsidRPr="008E6089">
        <w:rPr>
          <w:rFonts w:ascii="Arial" w:hAnsi="Arial" w:cs="Arial"/>
        </w:rPr>
        <w:t>”</w:t>
      </w:r>
      <w:r w:rsidRPr="008E6089">
        <w:rPr>
          <w:rFonts w:ascii="Arial" w:hAnsi="Arial" w:cs="Arial"/>
          <w:vertAlign w:val="superscript"/>
        </w:rPr>
        <w:footnoteReference w:id="6"/>
      </w:r>
      <w:r w:rsidRPr="008E6089">
        <w:rPr>
          <w:rFonts w:ascii="Arial" w:hAnsi="Arial" w:cs="Arial"/>
        </w:rPr>
        <w:t xml:space="preserve"> oraz raport Najwyższej Izby Kontroli nr LKA.410.009.2016</w:t>
      </w:r>
      <w:r w:rsidRPr="008E6089">
        <w:rPr>
          <w:rFonts w:ascii="Arial" w:hAnsi="Arial" w:cs="Arial"/>
          <w:vertAlign w:val="superscript"/>
        </w:rPr>
        <w:footnoteReference w:id="7"/>
      </w:r>
      <w:r w:rsidR="00D54E81" w:rsidRPr="008E6089">
        <w:rPr>
          <w:rFonts w:ascii="Arial" w:hAnsi="Arial" w:cs="Arial"/>
        </w:rPr>
        <w:t>.</w:t>
      </w:r>
    </w:p>
    <w:p w14:paraId="3EBC14F4" w14:textId="42CE1F22" w:rsidR="005139B0" w:rsidRPr="008E6089" w:rsidRDefault="00140C1F" w:rsidP="0043243B">
      <w:pPr>
        <w:pStyle w:val="Akapitzlist"/>
        <w:numPr>
          <w:ilvl w:val="1"/>
          <w:numId w:val="2"/>
        </w:numPr>
        <w:spacing w:after="0" w:line="264" w:lineRule="auto"/>
        <w:rPr>
          <w:rFonts w:ascii="Arial" w:hAnsi="Arial" w:cs="Arial"/>
        </w:rPr>
      </w:pPr>
      <w:r w:rsidRPr="008E6089">
        <w:rPr>
          <w:rFonts w:ascii="Arial" w:hAnsi="Arial" w:cs="Arial"/>
        </w:rPr>
        <w:lastRenderedPageBreak/>
        <w:t>Odbiorcami zadań publicznych będą osoby starsze</w:t>
      </w:r>
      <w:r w:rsidR="00806EEE" w:rsidRPr="008E6089">
        <w:rPr>
          <w:rFonts w:ascii="Arial" w:hAnsi="Arial" w:cs="Arial"/>
        </w:rPr>
        <w:t xml:space="preserve"> z terenu województwa mazowieckiego</w:t>
      </w:r>
      <w:r w:rsidRPr="008E6089">
        <w:rPr>
          <w:rFonts w:ascii="Arial" w:hAnsi="Arial" w:cs="Arial"/>
        </w:rPr>
        <w:t xml:space="preserve"> cierpiące z powodu zespołu otępiennego w przebiegu choroby Alzheimera we wstępnym etapie choroby. Działania wobec odbiorców zadania publicznego powinny skupiać się w obszarze usług społecznych.</w:t>
      </w:r>
    </w:p>
    <w:p w14:paraId="4C5CD60F" w14:textId="1FEA90DF" w:rsidR="00653362" w:rsidRPr="008E6089" w:rsidRDefault="00653362" w:rsidP="0043243B">
      <w:pPr>
        <w:pStyle w:val="Akapitzlist"/>
        <w:numPr>
          <w:ilvl w:val="1"/>
          <w:numId w:val="2"/>
        </w:numPr>
        <w:spacing w:after="0" w:line="264" w:lineRule="auto"/>
        <w:rPr>
          <w:rFonts w:ascii="Arial" w:hAnsi="Arial" w:cs="Arial"/>
        </w:rPr>
      </w:pPr>
      <w:r w:rsidRPr="008E6089">
        <w:rPr>
          <w:rFonts w:ascii="Arial" w:hAnsi="Arial" w:cs="Arial"/>
          <w:b/>
          <w:bCs/>
        </w:rPr>
        <w:t>W części VI</w:t>
      </w:r>
      <w:r w:rsidR="009476F5" w:rsidRPr="008E6089">
        <w:rPr>
          <w:rFonts w:ascii="Arial" w:hAnsi="Arial" w:cs="Arial"/>
          <w:b/>
          <w:bCs/>
        </w:rPr>
        <w:t xml:space="preserve"> oferty tj.</w:t>
      </w:r>
      <w:r w:rsidRPr="008E6089">
        <w:rPr>
          <w:rFonts w:ascii="Arial" w:hAnsi="Arial" w:cs="Arial"/>
          <w:b/>
          <w:bCs/>
        </w:rPr>
        <w:t xml:space="preserve"> „Inne informacje”</w:t>
      </w:r>
      <w:r w:rsidRPr="008E6089">
        <w:rPr>
          <w:rFonts w:ascii="Arial" w:hAnsi="Arial" w:cs="Arial"/>
          <w:bCs/>
        </w:rPr>
        <w:t xml:space="preserve"> należy wskazać zapisy dotyczące działalności statutowej Oferenta, które są </w:t>
      </w:r>
      <w:r w:rsidR="00F409FE">
        <w:rPr>
          <w:rFonts w:ascii="Arial" w:hAnsi="Arial" w:cs="Arial"/>
          <w:bCs/>
        </w:rPr>
        <w:t>zgodne</w:t>
      </w:r>
      <w:r w:rsidR="00F409FE" w:rsidRPr="008E6089">
        <w:rPr>
          <w:rFonts w:ascii="Arial" w:hAnsi="Arial" w:cs="Arial"/>
          <w:bCs/>
        </w:rPr>
        <w:t xml:space="preserve"> </w:t>
      </w:r>
      <w:r w:rsidRPr="008E6089">
        <w:rPr>
          <w:rFonts w:ascii="Arial" w:hAnsi="Arial" w:cs="Arial"/>
          <w:bCs/>
        </w:rPr>
        <w:t>z obszarem wskazany</w:t>
      </w:r>
      <w:r w:rsidR="00BB30B6" w:rsidRPr="008E6089">
        <w:rPr>
          <w:rFonts w:ascii="Arial" w:hAnsi="Arial" w:cs="Arial"/>
          <w:bCs/>
        </w:rPr>
        <w:t>m w</w:t>
      </w:r>
      <w:r w:rsidR="00F409FE">
        <w:rPr>
          <w:rFonts w:ascii="Arial" w:hAnsi="Arial" w:cs="Arial"/>
          <w:bCs/>
        </w:rPr>
        <w:t> </w:t>
      </w:r>
      <w:r w:rsidR="00BB30B6" w:rsidRPr="008E6089">
        <w:rPr>
          <w:rFonts w:ascii="Arial" w:hAnsi="Arial" w:cs="Arial"/>
          <w:bCs/>
        </w:rPr>
        <w:t>ogłoszeniu konkursowym, tj. </w:t>
      </w:r>
      <w:r w:rsidR="00F409FE">
        <w:rPr>
          <w:rFonts w:ascii="Arial" w:hAnsi="Arial" w:cs="Arial"/>
          <w:b/>
          <w:bCs/>
        </w:rPr>
        <w:t>d</w:t>
      </w:r>
      <w:r w:rsidRPr="008E6089">
        <w:rPr>
          <w:rFonts w:ascii="Arial" w:hAnsi="Arial" w:cs="Arial"/>
          <w:b/>
          <w:bCs/>
        </w:rPr>
        <w:t>ziałalność na rzecz integracji i reintegracji zawodowej i społecznej osób zagrożonych wykluczeniem społecznym</w:t>
      </w:r>
      <w:r w:rsidRPr="008E6089">
        <w:rPr>
          <w:rFonts w:ascii="Arial" w:hAnsi="Arial" w:cs="Arial"/>
          <w:bCs/>
        </w:rPr>
        <w:t>, z</w:t>
      </w:r>
      <w:r w:rsidR="00F409FE">
        <w:rPr>
          <w:rFonts w:ascii="Arial" w:hAnsi="Arial" w:cs="Arial"/>
          <w:bCs/>
        </w:rPr>
        <w:t> </w:t>
      </w:r>
      <w:r w:rsidRPr="008E6089">
        <w:rPr>
          <w:rFonts w:ascii="Arial" w:hAnsi="Arial" w:cs="Arial"/>
          <w:bCs/>
        </w:rPr>
        <w:t>podaniem zgodnego ze stanem faktycznym i prawnym dokumentu źródłowego (np.</w:t>
      </w:r>
      <w:r w:rsidR="00F409FE">
        <w:rPr>
          <w:rFonts w:ascii="Arial" w:hAnsi="Arial" w:cs="Arial"/>
          <w:bCs/>
        </w:rPr>
        <w:t> </w:t>
      </w:r>
      <w:r w:rsidRPr="008E6089">
        <w:rPr>
          <w:rFonts w:ascii="Arial" w:hAnsi="Arial" w:cs="Arial"/>
          <w:bCs/>
        </w:rPr>
        <w:t>statut) – brak możliwości weryfikacji działalności statutowej Oferenta na tej podstawie może skutkować odrzuceniem oferty na etapie oceny formalnej.</w:t>
      </w:r>
    </w:p>
    <w:p w14:paraId="46FF7FC3" w14:textId="247E48C6" w:rsidR="00D54E81" w:rsidRPr="008E6089" w:rsidRDefault="00EF5BAC" w:rsidP="00D54E81">
      <w:pPr>
        <w:pStyle w:val="Akapitzlist"/>
        <w:numPr>
          <w:ilvl w:val="1"/>
          <w:numId w:val="2"/>
        </w:numPr>
        <w:spacing w:after="0" w:line="264" w:lineRule="auto"/>
        <w:rPr>
          <w:rFonts w:ascii="Arial" w:hAnsi="Arial" w:cs="Arial"/>
        </w:rPr>
      </w:pPr>
      <w:r w:rsidRPr="008E6089">
        <w:rPr>
          <w:rFonts w:ascii="Arial" w:hAnsi="Arial" w:cs="Arial"/>
        </w:rPr>
        <w:t>Wym</w:t>
      </w:r>
      <w:r w:rsidR="00C3532F" w:rsidRPr="008E6089">
        <w:rPr>
          <w:rFonts w:ascii="Arial" w:hAnsi="Arial" w:cs="Arial"/>
        </w:rPr>
        <w:t>agane jest wypełnienie tabeli w pkt III.6 oferty</w:t>
      </w:r>
      <w:r w:rsidR="00F44948" w:rsidRPr="008E6089">
        <w:rPr>
          <w:rFonts w:ascii="Arial" w:hAnsi="Arial" w:cs="Arial"/>
        </w:rPr>
        <w:t>, tj. Dodatkowe</w:t>
      </w:r>
      <w:r w:rsidRPr="008E6089">
        <w:rPr>
          <w:rFonts w:ascii="Arial" w:hAnsi="Arial" w:cs="Arial"/>
        </w:rPr>
        <w:t xml:space="preserve"> informacj</w:t>
      </w:r>
      <w:r w:rsidR="002B6732" w:rsidRPr="008E6089">
        <w:rPr>
          <w:rFonts w:ascii="Arial" w:hAnsi="Arial" w:cs="Arial"/>
        </w:rPr>
        <w:t>e</w:t>
      </w:r>
      <w:r w:rsidRPr="008E6089">
        <w:rPr>
          <w:rFonts w:ascii="Arial" w:hAnsi="Arial" w:cs="Arial"/>
        </w:rPr>
        <w:t xml:space="preserve"> dot.</w:t>
      </w:r>
      <w:r w:rsidR="002B6732" w:rsidRPr="008E6089">
        <w:rPr>
          <w:rFonts w:ascii="Arial" w:hAnsi="Arial" w:cs="Arial"/>
        </w:rPr>
        <w:t> </w:t>
      </w:r>
      <w:r w:rsidRPr="008E6089">
        <w:rPr>
          <w:rFonts w:ascii="Arial" w:hAnsi="Arial" w:cs="Arial"/>
        </w:rPr>
        <w:t>rezultatów realizacji zadania publicznego</w:t>
      </w:r>
      <w:r w:rsidRPr="008E6089">
        <w:rPr>
          <w:rFonts w:ascii="Arial" w:hAnsi="Arial" w:cs="Arial"/>
          <w:bCs/>
        </w:rPr>
        <w:t xml:space="preserve"> </w:t>
      </w:r>
      <w:r w:rsidR="00900A71" w:rsidRPr="008E6089">
        <w:rPr>
          <w:rFonts w:ascii="Arial" w:hAnsi="Arial" w:cs="Arial"/>
          <w:bCs/>
        </w:rPr>
        <w:t>–</w:t>
      </w:r>
      <w:r w:rsidRPr="008E6089">
        <w:rPr>
          <w:rFonts w:ascii="Arial" w:hAnsi="Arial" w:cs="Arial"/>
          <w:bCs/>
        </w:rPr>
        <w:t xml:space="preserve"> Planowany poziom osiągnięcia wszystkich rezultatów realizacji zadań w ofercie powinien zostać określony zarówno w sposób konkretny, policzalny i mierzalny, jak również jakościowy (specyficzny dla</w:t>
      </w:r>
      <w:r w:rsidR="00F409FE">
        <w:rPr>
          <w:rFonts w:ascii="Arial" w:hAnsi="Arial" w:cs="Arial"/>
          <w:bCs/>
        </w:rPr>
        <w:t> </w:t>
      </w:r>
      <w:r w:rsidRPr="008E6089">
        <w:rPr>
          <w:rFonts w:ascii="Arial" w:hAnsi="Arial" w:cs="Arial"/>
          <w:bCs/>
        </w:rPr>
        <w:t>danego zadania publicznego).</w:t>
      </w:r>
      <w:r w:rsidR="005139B0" w:rsidRPr="008E6089">
        <w:rPr>
          <w:rFonts w:ascii="Arial" w:hAnsi="Arial" w:cs="Arial"/>
          <w:bCs/>
        </w:rPr>
        <w:t xml:space="preserve"> </w:t>
      </w:r>
    </w:p>
    <w:p w14:paraId="493AA1B1" w14:textId="4199DEA7" w:rsidR="005139B0" w:rsidRPr="008E6089" w:rsidRDefault="00114468" w:rsidP="0043243B">
      <w:pPr>
        <w:pStyle w:val="Akapitzlist"/>
        <w:numPr>
          <w:ilvl w:val="1"/>
          <w:numId w:val="2"/>
        </w:numPr>
        <w:spacing w:after="0" w:line="264" w:lineRule="auto"/>
        <w:rPr>
          <w:rFonts w:ascii="Arial" w:hAnsi="Arial" w:cs="Arial"/>
        </w:rPr>
      </w:pPr>
      <w:r w:rsidRPr="008E6089">
        <w:rPr>
          <w:rFonts w:ascii="Arial" w:hAnsi="Arial" w:cs="Arial"/>
          <w:bCs/>
        </w:rPr>
        <w:t>W</w:t>
      </w:r>
      <w:r w:rsidR="00064DB3" w:rsidRPr="008E6089">
        <w:rPr>
          <w:rFonts w:ascii="Arial" w:hAnsi="Arial" w:cs="Arial"/>
          <w:bCs/>
        </w:rPr>
        <w:t xml:space="preserve">ymagane jest, aby w ofercie w opisie zasobów kadrowych, </w:t>
      </w:r>
      <w:r w:rsidR="00064DB3" w:rsidRPr="008E6089">
        <w:rPr>
          <w:rFonts w:ascii="Arial" w:hAnsi="Arial" w:cs="Arial"/>
          <w:b/>
          <w:bCs/>
        </w:rPr>
        <w:t>nie były</w:t>
      </w:r>
      <w:r w:rsidR="00064DB3" w:rsidRPr="008E6089">
        <w:rPr>
          <w:rFonts w:ascii="Arial" w:hAnsi="Arial" w:cs="Arial"/>
          <w:bCs/>
        </w:rPr>
        <w:t xml:space="preserve"> zawarte dane osobowe (imię i nazwisko, PESEL, adres zamieszkania, itp.)</w:t>
      </w:r>
      <w:r w:rsidR="002B6732" w:rsidRPr="008E6089">
        <w:rPr>
          <w:rFonts w:ascii="Arial" w:hAnsi="Arial" w:cs="Arial"/>
          <w:bCs/>
        </w:rPr>
        <w:t>.</w:t>
      </w:r>
    </w:p>
    <w:p w14:paraId="466DC2BF" w14:textId="27AD096B" w:rsidR="005139B0" w:rsidRPr="008E6089" w:rsidRDefault="00F2482C" w:rsidP="0043243B">
      <w:pPr>
        <w:pStyle w:val="Akapitzlist"/>
        <w:numPr>
          <w:ilvl w:val="1"/>
          <w:numId w:val="2"/>
        </w:numPr>
        <w:spacing w:after="0" w:line="264" w:lineRule="auto"/>
        <w:rPr>
          <w:rFonts w:ascii="Arial" w:hAnsi="Arial" w:cs="Arial"/>
        </w:rPr>
      </w:pPr>
      <w:r w:rsidRPr="008E6089">
        <w:rPr>
          <w:rFonts w:ascii="Arial" w:hAnsi="Arial" w:cs="Arial"/>
        </w:rPr>
        <w:t xml:space="preserve">W </w:t>
      </w:r>
      <w:r w:rsidR="00064DB3" w:rsidRPr="008E6089">
        <w:rPr>
          <w:rFonts w:ascii="Arial" w:hAnsi="Arial" w:cs="Arial"/>
        </w:rPr>
        <w:t xml:space="preserve">przypadku </w:t>
      </w:r>
      <w:r w:rsidR="009C05C6" w:rsidRPr="008E6089">
        <w:rPr>
          <w:rFonts w:ascii="Arial" w:hAnsi="Arial" w:cs="Arial"/>
        </w:rPr>
        <w:t>nawrotu obostrzeń pandemicznych</w:t>
      </w:r>
      <w:r w:rsidR="00064DB3" w:rsidRPr="008E6089">
        <w:rPr>
          <w:rFonts w:ascii="Arial" w:hAnsi="Arial" w:cs="Arial"/>
        </w:rPr>
        <w:t xml:space="preserve"> w trakcie realizacji zadania publicznego</w:t>
      </w:r>
      <w:r w:rsidRPr="008E6089">
        <w:rPr>
          <w:rFonts w:ascii="Arial" w:hAnsi="Arial" w:cs="Arial"/>
        </w:rPr>
        <w:t>,</w:t>
      </w:r>
      <w:r w:rsidR="00064DB3" w:rsidRPr="008E6089">
        <w:rPr>
          <w:rFonts w:ascii="Arial" w:hAnsi="Arial" w:cs="Arial"/>
        </w:rPr>
        <w:t xml:space="preserve"> Oferent powinien być przygotowany</w:t>
      </w:r>
      <w:r w:rsidRPr="008E6089">
        <w:rPr>
          <w:rFonts w:ascii="Arial" w:hAnsi="Arial" w:cs="Arial"/>
        </w:rPr>
        <w:t xml:space="preserve"> do realizacji działań</w:t>
      </w:r>
      <w:r w:rsidR="00064DB3" w:rsidRPr="008E6089">
        <w:rPr>
          <w:rFonts w:ascii="Arial" w:hAnsi="Arial" w:cs="Arial"/>
        </w:rPr>
        <w:t xml:space="preserve"> z</w:t>
      </w:r>
      <w:r w:rsidR="00F409FE">
        <w:rPr>
          <w:rFonts w:ascii="Arial" w:hAnsi="Arial" w:cs="Arial"/>
        </w:rPr>
        <w:t> </w:t>
      </w:r>
      <w:r w:rsidR="009C05C6" w:rsidRPr="008E6089">
        <w:rPr>
          <w:rFonts w:ascii="Arial" w:hAnsi="Arial" w:cs="Arial"/>
        </w:rPr>
        <w:t>zachowaniem reżimu sanitarnego.</w:t>
      </w:r>
    </w:p>
    <w:p w14:paraId="40BEE8C5" w14:textId="2E0562C9" w:rsidR="0073165A" w:rsidRPr="008E6089" w:rsidRDefault="0073165A" w:rsidP="0073165A">
      <w:pPr>
        <w:pStyle w:val="Akapitzlist"/>
        <w:spacing w:after="0" w:line="264" w:lineRule="auto"/>
        <w:ind w:left="1077"/>
        <w:rPr>
          <w:rFonts w:ascii="Arial" w:hAnsi="Arial" w:cs="Arial"/>
        </w:rPr>
      </w:pPr>
      <w:r w:rsidRPr="008E6089">
        <w:rPr>
          <w:rFonts w:ascii="Arial" w:hAnsi="Arial" w:cs="Arial"/>
        </w:rPr>
        <w:t>Gotowość do takiej realizacji działań powinna być opisana w ofercie.</w:t>
      </w:r>
    </w:p>
    <w:p w14:paraId="70B9C804" w14:textId="3662B970" w:rsidR="00C253BE" w:rsidRPr="008E6089" w:rsidRDefault="00064DB3" w:rsidP="0043243B">
      <w:pPr>
        <w:pStyle w:val="Akapitzlist"/>
        <w:numPr>
          <w:ilvl w:val="1"/>
          <w:numId w:val="2"/>
        </w:numPr>
        <w:spacing w:after="0" w:line="264" w:lineRule="auto"/>
        <w:rPr>
          <w:rFonts w:ascii="Arial" w:hAnsi="Arial" w:cs="Arial"/>
        </w:rPr>
      </w:pPr>
      <w:r w:rsidRPr="008E6089">
        <w:rPr>
          <w:rFonts w:ascii="Arial" w:hAnsi="Arial" w:cs="Arial"/>
          <w:bCs/>
        </w:rPr>
        <w:t>Informacje o projektowanym poziomie zapewnienia dostę</w:t>
      </w:r>
      <w:r w:rsidR="00D86515" w:rsidRPr="008E6089">
        <w:rPr>
          <w:rFonts w:ascii="Arial" w:hAnsi="Arial" w:cs="Arial"/>
          <w:bCs/>
        </w:rPr>
        <w:t>pności powinny zostać zawarte w </w:t>
      </w:r>
      <w:r w:rsidR="005B57BC" w:rsidRPr="008E6089">
        <w:rPr>
          <w:rFonts w:ascii="Arial" w:hAnsi="Arial" w:cs="Arial"/>
          <w:b/>
          <w:bCs/>
        </w:rPr>
        <w:t>c</w:t>
      </w:r>
      <w:r w:rsidR="00D86515" w:rsidRPr="008E6089">
        <w:rPr>
          <w:rFonts w:ascii="Arial" w:hAnsi="Arial" w:cs="Arial"/>
          <w:b/>
          <w:bCs/>
        </w:rPr>
        <w:t>zęści VI</w:t>
      </w:r>
      <w:r w:rsidR="009476F5" w:rsidRPr="008E6089">
        <w:rPr>
          <w:rFonts w:ascii="Arial" w:hAnsi="Arial" w:cs="Arial"/>
          <w:b/>
          <w:bCs/>
        </w:rPr>
        <w:t xml:space="preserve"> oferty, tj.</w:t>
      </w:r>
      <w:r w:rsidR="00D86515" w:rsidRPr="008E6089">
        <w:rPr>
          <w:rFonts w:ascii="Arial" w:hAnsi="Arial" w:cs="Arial"/>
          <w:b/>
          <w:bCs/>
        </w:rPr>
        <w:t xml:space="preserve"> „Inne informacje”</w:t>
      </w:r>
      <w:r w:rsidRPr="008E6089">
        <w:rPr>
          <w:rFonts w:ascii="Arial" w:hAnsi="Arial" w:cs="Arial"/>
          <w:b/>
          <w:bCs/>
        </w:rPr>
        <w:t xml:space="preserve"> </w:t>
      </w:r>
      <w:r w:rsidRPr="008E6089">
        <w:rPr>
          <w:rFonts w:ascii="Arial" w:hAnsi="Arial" w:cs="Arial"/>
          <w:bCs/>
        </w:rPr>
        <w:t>oferty, gdyż poziom ten podlega ocenie merytorycznej i ma znaczący wpływ na punktację.</w:t>
      </w:r>
    </w:p>
    <w:p w14:paraId="12AB5939" w14:textId="1339BC05" w:rsidR="00AC4D85" w:rsidRPr="008E6089" w:rsidRDefault="00D81963" w:rsidP="0043243B">
      <w:pPr>
        <w:pStyle w:val="Akapitzlist"/>
        <w:numPr>
          <w:ilvl w:val="1"/>
          <w:numId w:val="2"/>
        </w:numPr>
        <w:spacing w:after="0" w:line="264" w:lineRule="auto"/>
        <w:rPr>
          <w:rFonts w:ascii="Arial" w:hAnsi="Arial" w:cs="Arial"/>
        </w:rPr>
      </w:pPr>
      <w:r w:rsidRPr="008E6089">
        <w:rPr>
          <w:rFonts w:ascii="Arial" w:hAnsi="Arial" w:cs="Arial"/>
        </w:rPr>
        <w:t>Uwzględnienie w ofercie wystąpienia ryzyka w trakcie realizacji zadania oraz propozycja jego minimalizacji.</w:t>
      </w:r>
    </w:p>
    <w:p w14:paraId="2A8B349F" w14:textId="7C47C7EB" w:rsidR="00D00770" w:rsidRPr="008E6089" w:rsidRDefault="00D00770" w:rsidP="00434712">
      <w:pPr>
        <w:pStyle w:val="Akapitzlist"/>
        <w:spacing w:after="0" w:line="264" w:lineRule="auto"/>
        <w:ind w:left="0"/>
        <w:rPr>
          <w:rFonts w:ascii="Arial" w:hAnsi="Arial" w:cs="Arial"/>
          <w:b/>
        </w:rPr>
      </w:pPr>
    </w:p>
    <w:p w14:paraId="2E529F74" w14:textId="160D9C82" w:rsidR="00B5274C" w:rsidRPr="008E6089" w:rsidRDefault="00B5274C" w:rsidP="00ED7A54">
      <w:pPr>
        <w:pStyle w:val="Bezodstpw"/>
        <w:spacing w:line="264" w:lineRule="auto"/>
        <w:ind w:left="567"/>
        <w:rPr>
          <w:rFonts w:ascii="Arial" w:hAnsi="Arial" w:cs="Arial"/>
          <w:b/>
        </w:rPr>
      </w:pPr>
      <w:r w:rsidRPr="008E6089">
        <w:rPr>
          <w:rFonts w:ascii="Arial" w:hAnsi="Arial" w:cs="Arial"/>
          <w:b/>
        </w:rPr>
        <w:t>Informacje szczeg</w:t>
      </w:r>
      <w:r w:rsidR="002D1EF6" w:rsidRPr="008E6089">
        <w:rPr>
          <w:rFonts w:ascii="Arial" w:hAnsi="Arial" w:cs="Arial"/>
          <w:b/>
        </w:rPr>
        <w:t xml:space="preserve">ółowe specyfikujące </w:t>
      </w:r>
      <w:r w:rsidR="00F409FE">
        <w:rPr>
          <w:rFonts w:ascii="Arial" w:hAnsi="Arial" w:cs="Arial"/>
          <w:b/>
        </w:rPr>
        <w:t>z</w:t>
      </w:r>
      <w:r w:rsidR="002D1EF6" w:rsidRPr="008E6089">
        <w:rPr>
          <w:rFonts w:ascii="Arial" w:hAnsi="Arial" w:cs="Arial"/>
          <w:b/>
        </w:rPr>
        <w:t>adanie</w:t>
      </w:r>
      <w:r w:rsidRPr="008E6089">
        <w:rPr>
          <w:rFonts w:ascii="Arial" w:hAnsi="Arial" w:cs="Arial"/>
          <w:b/>
        </w:rPr>
        <w:t>:</w:t>
      </w:r>
    </w:p>
    <w:p w14:paraId="7142F414" w14:textId="77777777" w:rsidR="00B5274C" w:rsidRPr="008E6089" w:rsidRDefault="00B5274C" w:rsidP="00434712">
      <w:pPr>
        <w:pStyle w:val="Bezodstpw"/>
        <w:spacing w:line="264" w:lineRule="auto"/>
        <w:ind w:left="709"/>
        <w:rPr>
          <w:rFonts w:ascii="Arial" w:hAnsi="Arial" w:cs="Arial"/>
          <w:b/>
        </w:rPr>
      </w:pPr>
      <w:r w:rsidRPr="008E6089">
        <w:rPr>
          <w:rFonts w:ascii="Arial" w:hAnsi="Arial" w:cs="Arial"/>
        </w:rPr>
        <w:t>Podstawowe założenia:</w:t>
      </w:r>
    </w:p>
    <w:p w14:paraId="309A8A4B" w14:textId="171714C1" w:rsidR="00B5274C" w:rsidRPr="00F409FE" w:rsidRDefault="00B5274C" w:rsidP="0043243B">
      <w:pPr>
        <w:pStyle w:val="Bezodstpw"/>
        <w:numPr>
          <w:ilvl w:val="1"/>
          <w:numId w:val="3"/>
        </w:numPr>
        <w:spacing w:line="264" w:lineRule="auto"/>
        <w:rPr>
          <w:rFonts w:ascii="Arial" w:hAnsi="Arial" w:cs="Arial"/>
        </w:rPr>
      </w:pPr>
      <w:r w:rsidRPr="008E6089">
        <w:rPr>
          <w:rFonts w:ascii="Arial" w:hAnsi="Arial" w:cs="Arial"/>
        </w:rPr>
        <w:t>Zadanie publiczne realizowane na podstawie umów trzyletnich w latach 202</w:t>
      </w:r>
      <w:r w:rsidR="001B3FCE" w:rsidRPr="008E6089">
        <w:rPr>
          <w:rFonts w:ascii="Arial" w:hAnsi="Arial" w:cs="Arial"/>
        </w:rPr>
        <w:t>4</w:t>
      </w:r>
      <w:r w:rsidR="00D4750D" w:rsidRPr="008E6089">
        <w:rPr>
          <w:rFonts w:ascii="Arial" w:hAnsi="Arial" w:cs="Arial"/>
        </w:rPr>
        <w:t>–</w:t>
      </w:r>
      <w:r w:rsidRPr="008E6089">
        <w:rPr>
          <w:rFonts w:ascii="Arial" w:hAnsi="Arial" w:cs="Arial"/>
        </w:rPr>
        <w:t>202</w:t>
      </w:r>
      <w:r w:rsidR="001B3FCE" w:rsidRPr="008E6089">
        <w:rPr>
          <w:rFonts w:ascii="Arial" w:hAnsi="Arial" w:cs="Arial"/>
        </w:rPr>
        <w:t>6</w:t>
      </w:r>
      <w:r w:rsidRPr="008E6089">
        <w:rPr>
          <w:rFonts w:ascii="Arial" w:hAnsi="Arial" w:cs="Arial"/>
        </w:rPr>
        <w:t xml:space="preserve"> polegają</w:t>
      </w:r>
      <w:r w:rsidR="00407073" w:rsidRPr="008E6089">
        <w:rPr>
          <w:rFonts w:ascii="Arial" w:hAnsi="Arial" w:cs="Arial"/>
        </w:rPr>
        <w:t xml:space="preserve">ce </w:t>
      </w:r>
      <w:r w:rsidR="00407073" w:rsidRPr="008E6089">
        <w:rPr>
          <w:rFonts w:ascii="Arial" w:hAnsi="Arial" w:cs="Arial"/>
          <w:b/>
        </w:rPr>
        <w:t>na utworzeniu i działaniu</w:t>
      </w:r>
      <w:r w:rsidRPr="008E6089">
        <w:rPr>
          <w:rFonts w:ascii="Arial" w:hAnsi="Arial" w:cs="Arial"/>
          <w:b/>
        </w:rPr>
        <w:t xml:space="preserve"> </w:t>
      </w:r>
      <w:r w:rsidR="004A73FE" w:rsidRPr="008E6089">
        <w:rPr>
          <w:rFonts w:ascii="Arial" w:hAnsi="Arial" w:cs="Arial"/>
          <w:b/>
        </w:rPr>
        <w:t>nowych</w:t>
      </w:r>
      <w:r w:rsidR="004A73FE" w:rsidRPr="00F409FE">
        <w:rPr>
          <w:rStyle w:val="Odwoanieprzypisudolnego"/>
          <w:rFonts w:ascii="Arial" w:hAnsi="Arial" w:cs="Arial"/>
          <w:b/>
        </w:rPr>
        <w:footnoteReference w:id="8"/>
      </w:r>
      <w:r w:rsidR="004A73FE" w:rsidRPr="00F409FE">
        <w:rPr>
          <w:rFonts w:ascii="Arial" w:hAnsi="Arial" w:cs="Arial"/>
        </w:rPr>
        <w:t xml:space="preserve"> </w:t>
      </w:r>
      <w:r w:rsidR="00D4750D" w:rsidRPr="00F409FE">
        <w:rPr>
          <w:rFonts w:ascii="Arial" w:hAnsi="Arial" w:cs="Arial"/>
        </w:rPr>
        <w:t xml:space="preserve">dziennych domów pobytu </w:t>
      </w:r>
      <w:r w:rsidRPr="00F409FE">
        <w:rPr>
          <w:rFonts w:ascii="Arial" w:hAnsi="Arial" w:cs="Arial"/>
        </w:rPr>
        <w:t>(DDP) dla</w:t>
      </w:r>
      <w:r w:rsidR="00F409FE">
        <w:rPr>
          <w:rFonts w:ascii="Arial" w:hAnsi="Arial" w:cs="Arial"/>
        </w:rPr>
        <w:t> </w:t>
      </w:r>
      <w:r w:rsidRPr="00F409FE">
        <w:rPr>
          <w:rFonts w:ascii="Arial" w:hAnsi="Arial" w:cs="Arial"/>
        </w:rPr>
        <w:t>osób starszych z chorobami otępiennymi, w tym chorobą Alzheimera na</w:t>
      </w:r>
      <w:r w:rsidR="00F409FE">
        <w:rPr>
          <w:rFonts w:ascii="Arial" w:hAnsi="Arial" w:cs="Arial"/>
        </w:rPr>
        <w:t> </w:t>
      </w:r>
      <w:r w:rsidRPr="00F409FE">
        <w:rPr>
          <w:rFonts w:ascii="Arial" w:hAnsi="Arial" w:cs="Arial"/>
        </w:rPr>
        <w:t xml:space="preserve">pierwszym etapie choroby: </w:t>
      </w:r>
    </w:p>
    <w:p w14:paraId="33B82FCC" w14:textId="07AE1099"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do DDP mogą być przyjęte tylko osoby starsze, ciepiące z powodu zespołu otępiennego w przebiegu choroby Alzheimera we wstępnym etapie choroby</w:t>
      </w:r>
      <w:r w:rsidR="00D4750D" w:rsidRPr="00F409FE">
        <w:rPr>
          <w:rFonts w:ascii="Arial" w:hAnsi="Arial" w:cs="Arial"/>
        </w:rPr>
        <w:t>,</w:t>
      </w:r>
      <w:r w:rsidRPr="00F409FE">
        <w:rPr>
          <w:rFonts w:ascii="Arial" w:hAnsi="Arial" w:cs="Arial"/>
        </w:rPr>
        <w:t xml:space="preserve"> </w:t>
      </w:r>
    </w:p>
    <w:p w14:paraId="3C0E62B3" w14:textId="5B663553"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oferent zobowiązany jest do opracowania regulaminu organizacyjnego działania DDP, który będzie określał w szczególności godziny pracy w czasie realizacji projektu</w:t>
      </w:r>
      <w:r w:rsidR="00D4750D" w:rsidRPr="00F409FE">
        <w:rPr>
          <w:rFonts w:ascii="Arial" w:hAnsi="Arial" w:cs="Arial"/>
        </w:rPr>
        <w:t>,</w:t>
      </w:r>
      <w:r w:rsidRPr="00F409FE">
        <w:rPr>
          <w:rFonts w:ascii="Arial" w:hAnsi="Arial" w:cs="Arial"/>
        </w:rPr>
        <w:t xml:space="preserve"> </w:t>
      </w:r>
    </w:p>
    <w:p w14:paraId="0EED52B5" w14:textId="6E0E486F"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DDP funkcjonuje przez cały rok (w ramach niniejszego zadania publicznego max.</w:t>
      </w:r>
      <w:r w:rsidR="00F409FE">
        <w:rPr>
          <w:rFonts w:ascii="Arial" w:hAnsi="Arial" w:cs="Arial"/>
        </w:rPr>
        <w:t> </w:t>
      </w:r>
      <w:r w:rsidRPr="00F409FE">
        <w:rPr>
          <w:rFonts w:ascii="Arial" w:hAnsi="Arial" w:cs="Arial"/>
        </w:rPr>
        <w:t xml:space="preserve">3 lata budżetowe), </w:t>
      </w:r>
      <w:r w:rsidR="00407073" w:rsidRPr="00F409FE">
        <w:rPr>
          <w:rFonts w:ascii="Arial" w:hAnsi="Arial" w:cs="Arial"/>
          <w:b/>
        </w:rPr>
        <w:t xml:space="preserve">5 dni roboczych </w:t>
      </w:r>
      <w:r w:rsidRPr="00F409FE">
        <w:rPr>
          <w:rFonts w:ascii="Arial" w:hAnsi="Arial" w:cs="Arial"/>
          <w:b/>
        </w:rPr>
        <w:t>w tygodniu, co najmniej 8 godzin dziennie,</w:t>
      </w:r>
      <w:r w:rsidRPr="00F409FE">
        <w:rPr>
          <w:rFonts w:ascii="Arial" w:hAnsi="Arial" w:cs="Arial"/>
        </w:rPr>
        <w:t xml:space="preserve"> w godzinach dostosowanych do potrzeb uczestników i ich rodzin</w:t>
      </w:r>
      <w:r w:rsidR="00D4750D" w:rsidRPr="00F409FE">
        <w:rPr>
          <w:rFonts w:ascii="Arial" w:hAnsi="Arial" w:cs="Arial"/>
        </w:rPr>
        <w:t>; w</w:t>
      </w:r>
      <w:r w:rsidR="00F409FE">
        <w:rPr>
          <w:rFonts w:ascii="Arial" w:hAnsi="Arial" w:cs="Arial"/>
        </w:rPr>
        <w:t> </w:t>
      </w:r>
      <w:r w:rsidRPr="00F409FE">
        <w:rPr>
          <w:rFonts w:ascii="Arial" w:hAnsi="Arial" w:cs="Arial"/>
        </w:rPr>
        <w:t>wyjątkowych przypadkach liczba dni i godzin funkcjonowania DDP może zostać dostosowana do lokalnych potrzeb.</w:t>
      </w:r>
    </w:p>
    <w:p w14:paraId="418AAFE3"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W ramach zadania publicznego Oferent zapewnia rekrutację beneficjentów zadania: </w:t>
      </w:r>
    </w:p>
    <w:p w14:paraId="008A71E8" w14:textId="73AC63FB"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należy podać opis bieżącej rekrutacji beneficjentów zadania</w:t>
      </w:r>
      <w:r w:rsidR="00D4750D" w:rsidRPr="00F409FE">
        <w:rPr>
          <w:rFonts w:ascii="Arial" w:hAnsi="Arial" w:cs="Arial"/>
        </w:rPr>
        <w:t>,</w:t>
      </w:r>
      <w:r w:rsidRPr="00F409FE">
        <w:rPr>
          <w:rFonts w:ascii="Arial" w:hAnsi="Arial" w:cs="Arial"/>
        </w:rPr>
        <w:t xml:space="preserve"> </w:t>
      </w:r>
    </w:p>
    <w:p w14:paraId="5A408DF9" w14:textId="0940A068"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ewaluacja beneficjentów prowadzona przez Oferenta co 6 miesięcy</w:t>
      </w:r>
      <w:r w:rsidR="00D4750D" w:rsidRPr="00F409FE">
        <w:rPr>
          <w:rFonts w:ascii="Arial" w:hAnsi="Arial" w:cs="Arial"/>
        </w:rPr>
        <w:t xml:space="preserve"> – w</w:t>
      </w:r>
      <w:r w:rsidRPr="00F409FE">
        <w:rPr>
          <w:rFonts w:ascii="Arial" w:hAnsi="Arial" w:cs="Arial"/>
        </w:rPr>
        <w:t xml:space="preserve">ynik ewaluacji decyduje o dalszym uczestnictwie beneficjenta w projekcie. </w:t>
      </w:r>
    </w:p>
    <w:p w14:paraId="7993683D" w14:textId="3686AB0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lastRenderedPageBreak/>
        <w:t xml:space="preserve">Liczba beneficjentów DDP </w:t>
      </w:r>
      <w:r w:rsidRPr="00F409FE">
        <w:rPr>
          <w:rFonts w:ascii="Arial" w:hAnsi="Arial" w:cs="Arial"/>
          <w:b/>
        </w:rPr>
        <w:t>nie mniej niż 15 osób</w:t>
      </w:r>
      <w:r w:rsidR="00016902" w:rsidRPr="00F409FE">
        <w:rPr>
          <w:rFonts w:ascii="Arial" w:hAnsi="Arial" w:cs="Arial"/>
          <w:b/>
        </w:rPr>
        <w:t>, maksymalnie 20</w:t>
      </w:r>
      <w:r w:rsidR="00016902" w:rsidRPr="00F409FE">
        <w:rPr>
          <w:rStyle w:val="Odwoanieprzypisudolnego"/>
          <w:rFonts w:ascii="Arial" w:hAnsi="Arial" w:cs="Arial"/>
          <w:b/>
        </w:rPr>
        <w:footnoteReference w:id="9"/>
      </w:r>
      <w:r w:rsidR="00D4750D" w:rsidRPr="00F409FE">
        <w:rPr>
          <w:rFonts w:ascii="Arial" w:hAnsi="Arial" w:cs="Arial"/>
        </w:rPr>
        <w:t xml:space="preserve"> – n</w:t>
      </w:r>
      <w:r w:rsidRPr="00F409FE">
        <w:rPr>
          <w:rFonts w:ascii="Arial" w:hAnsi="Arial" w:cs="Arial"/>
        </w:rPr>
        <w:t xml:space="preserve">ależy opisać potrzeby i oczekiwania beneficjentów DDP. </w:t>
      </w:r>
    </w:p>
    <w:p w14:paraId="2712EF36" w14:textId="13CE6852" w:rsidR="00B5274C" w:rsidRPr="00F409FE" w:rsidRDefault="00407073" w:rsidP="0043243B">
      <w:pPr>
        <w:pStyle w:val="Bezodstpw"/>
        <w:numPr>
          <w:ilvl w:val="1"/>
          <w:numId w:val="3"/>
        </w:numPr>
        <w:spacing w:line="264" w:lineRule="auto"/>
        <w:rPr>
          <w:rFonts w:ascii="Arial" w:hAnsi="Arial" w:cs="Arial"/>
        </w:rPr>
      </w:pPr>
      <w:r w:rsidRPr="00F409FE">
        <w:rPr>
          <w:rFonts w:ascii="Arial" w:hAnsi="Arial" w:cs="Arial"/>
          <w:b/>
        </w:rPr>
        <w:t>Usługi w DDP są odpłatne.</w:t>
      </w:r>
      <w:r w:rsidRPr="00F409FE">
        <w:rPr>
          <w:rFonts w:ascii="Arial" w:hAnsi="Arial" w:cs="Arial"/>
        </w:rPr>
        <w:t xml:space="preserve"> Oferent określi szczegółowe warunki przyznawania i</w:t>
      </w:r>
      <w:r w:rsidR="00F409FE">
        <w:rPr>
          <w:rFonts w:ascii="Arial" w:hAnsi="Arial" w:cs="Arial"/>
        </w:rPr>
        <w:t> </w:t>
      </w:r>
      <w:r w:rsidRPr="00F409FE">
        <w:rPr>
          <w:rFonts w:ascii="Arial" w:hAnsi="Arial" w:cs="Arial"/>
        </w:rPr>
        <w:t>odpłatności za usługi, w tym szczegółowe warunki częściowego lub całkowitego zwolnienia z opłat w</w:t>
      </w:r>
      <w:r w:rsidR="00D4750D" w:rsidRPr="00F409FE">
        <w:rPr>
          <w:rFonts w:ascii="Arial" w:hAnsi="Arial" w:cs="Arial"/>
        </w:rPr>
        <w:t> </w:t>
      </w:r>
      <w:r w:rsidRPr="00F409FE">
        <w:rPr>
          <w:rFonts w:ascii="Arial" w:hAnsi="Arial" w:cs="Arial"/>
        </w:rPr>
        <w:t>formie uchwały organu statutowego oferenta.</w:t>
      </w:r>
    </w:p>
    <w:p w14:paraId="307C8BF3" w14:textId="7F48965C" w:rsidR="00173512" w:rsidRPr="00F409FE" w:rsidRDefault="00B5274C" w:rsidP="0043243B">
      <w:pPr>
        <w:pStyle w:val="Bezodstpw"/>
        <w:numPr>
          <w:ilvl w:val="1"/>
          <w:numId w:val="3"/>
        </w:numPr>
        <w:spacing w:line="264" w:lineRule="auto"/>
        <w:rPr>
          <w:rFonts w:ascii="Arial" w:hAnsi="Arial" w:cs="Arial"/>
          <w:b/>
        </w:rPr>
      </w:pPr>
      <w:r w:rsidRPr="00F409FE">
        <w:rPr>
          <w:rFonts w:ascii="Arial" w:hAnsi="Arial" w:cs="Arial"/>
          <w:b/>
        </w:rPr>
        <w:t>Na</w:t>
      </w:r>
      <w:r w:rsidR="00173512" w:rsidRPr="00F409FE">
        <w:rPr>
          <w:rFonts w:ascii="Arial" w:hAnsi="Arial" w:cs="Arial"/>
          <w:b/>
        </w:rPr>
        <w:t>leży opisać potencjał Oferenta, zwłaszcza warunki lokalowe jakimi Oferent dysponuje/będzie dysponował w czasie realizacji projektu</w:t>
      </w:r>
      <w:r w:rsidR="00F409FE">
        <w:rPr>
          <w:rFonts w:ascii="Arial" w:hAnsi="Arial" w:cs="Arial"/>
          <w:b/>
        </w:rPr>
        <w:t>,</w:t>
      </w:r>
      <w:r w:rsidR="00F409FE" w:rsidRPr="00F409FE">
        <w:rPr>
          <w:rFonts w:ascii="Arial" w:hAnsi="Arial" w:cs="Arial"/>
          <w:bCs/>
        </w:rPr>
        <w:t xml:space="preserve"> </w:t>
      </w:r>
      <w:r w:rsidR="00F409FE" w:rsidRPr="00E14728">
        <w:rPr>
          <w:rFonts w:ascii="Arial" w:hAnsi="Arial" w:cs="Arial"/>
          <w:b/>
          <w:bCs/>
        </w:rPr>
        <w:t>m. in.</w:t>
      </w:r>
      <w:r w:rsidR="00173512" w:rsidRPr="00F409FE">
        <w:rPr>
          <w:rFonts w:ascii="Arial" w:hAnsi="Arial" w:cs="Arial"/>
          <w:b/>
        </w:rPr>
        <w:t>:</w:t>
      </w:r>
    </w:p>
    <w:p w14:paraId="3511C31E" w14:textId="222573F6" w:rsidR="00173512" w:rsidRPr="00F409FE" w:rsidRDefault="00173512" w:rsidP="0043243B">
      <w:pPr>
        <w:pStyle w:val="Bezodstpw"/>
        <w:numPr>
          <w:ilvl w:val="2"/>
          <w:numId w:val="3"/>
        </w:numPr>
        <w:spacing w:line="264" w:lineRule="auto"/>
        <w:rPr>
          <w:rFonts w:ascii="Arial" w:hAnsi="Arial" w:cs="Arial"/>
        </w:rPr>
      </w:pPr>
      <w:r w:rsidRPr="00F409FE">
        <w:rPr>
          <w:rFonts w:ascii="Arial" w:hAnsi="Arial" w:cs="Arial"/>
          <w:bCs/>
        </w:rPr>
        <w:t>rodzaj, przeznaczenie i opis aktualnego stanu pomieszczeń, rodzaj planowanych robót w ramach przystosowania ich dla potrzeb uczestników projektu, ewentualne informacje o uzyskanych uzgodnieniach, opiniach i zezw</w:t>
      </w:r>
      <w:r w:rsidR="00E77460" w:rsidRPr="00F409FE">
        <w:rPr>
          <w:rFonts w:ascii="Arial" w:hAnsi="Arial" w:cs="Arial"/>
          <w:bCs/>
        </w:rPr>
        <w:t>oleniach wymaganych przepisami,</w:t>
      </w:r>
    </w:p>
    <w:p w14:paraId="4FE6D3AE" w14:textId="77777777" w:rsidR="00E77460" w:rsidRPr="00F409FE" w:rsidRDefault="00173512" w:rsidP="0043243B">
      <w:pPr>
        <w:pStyle w:val="Bezodstpw"/>
        <w:numPr>
          <w:ilvl w:val="2"/>
          <w:numId w:val="3"/>
        </w:numPr>
        <w:spacing w:line="264" w:lineRule="auto"/>
        <w:rPr>
          <w:rFonts w:ascii="Arial" w:hAnsi="Arial" w:cs="Arial"/>
        </w:rPr>
      </w:pPr>
      <w:r w:rsidRPr="00F409FE">
        <w:rPr>
          <w:rFonts w:ascii="Arial" w:hAnsi="Arial" w:cs="Arial"/>
          <w:bCs/>
        </w:rPr>
        <w:t>wyposażenie pomieszczeń, w tym planowany zakup maszyn i urządzeń niezbędnych do funkcjonowania DDP</w:t>
      </w:r>
      <w:r w:rsidRPr="00F409FE">
        <w:rPr>
          <w:rStyle w:val="Odwoanieprzypisudolnego"/>
          <w:rFonts w:ascii="Arial" w:hAnsi="Arial" w:cs="Arial"/>
          <w:bCs/>
        </w:rPr>
        <w:footnoteReference w:id="10"/>
      </w:r>
      <w:r w:rsidRPr="00F409FE">
        <w:rPr>
          <w:rFonts w:ascii="Arial" w:hAnsi="Arial" w:cs="Arial"/>
          <w:bCs/>
        </w:rPr>
        <w:t>,</w:t>
      </w:r>
    </w:p>
    <w:p w14:paraId="4735E56E" w14:textId="13182908" w:rsidR="00173512" w:rsidRPr="00F409FE" w:rsidRDefault="00173512" w:rsidP="0043243B">
      <w:pPr>
        <w:pStyle w:val="Bezodstpw"/>
        <w:numPr>
          <w:ilvl w:val="2"/>
          <w:numId w:val="3"/>
        </w:numPr>
        <w:spacing w:line="264" w:lineRule="auto"/>
        <w:rPr>
          <w:rFonts w:ascii="Arial" w:hAnsi="Arial" w:cs="Arial"/>
        </w:rPr>
      </w:pPr>
      <w:r w:rsidRPr="00F409FE">
        <w:rPr>
          <w:rFonts w:ascii="Arial" w:hAnsi="Arial" w:cs="Arial"/>
        </w:rPr>
        <w:t xml:space="preserve">wydatki dotyczące przystosowania i wyposażenia lokalu powinny zostać szczegółowo </w:t>
      </w:r>
      <w:r w:rsidR="00340C68" w:rsidRPr="00F409FE">
        <w:rPr>
          <w:rFonts w:ascii="Arial" w:hAnsi="Arial" w:cs="Arial"/>
        </w:rPr>
        <w:t xml:space="preserve">opisane i </w:t>
      </w:r>
      <w:r w:rsidRPr="00F409FE">
        <w:rPr>
          <w:rFonts w:ascii="Arial" w:hAnsi="Arial" w:cs="Arial"/>
        </w:rPr>
        <w:t>uargumentowane w zakresie ich celowości i zasadności.</w:t>
      </w:r>
    </w:p>
    <w:p w14:paraId="471123C2" w14:textId="77777777" w:rsidR="009F60C7" w:rsidRPr="00F409FE" w:rsidRDefault="00173512" w:rsidP="0043243B">
      <w:pPr>
        <w:pStyle w:val="Bezodstpw"/>
        <w:numPr>
          <w:ilvl w:val="2"/>
          <w:numId w:val="3"/>
        </w:numPr>
        <w:spacing w:line="264" w:lineRule="auto"/>
        <w:rPr>
          <w:rFonts w:ascii="Arial" w:hAnsi="Arial" w:cs="Arial"/>
        </w:rPr>
      </w:pPr>
      <w:r w:rsidRPr="00F409FE">
        <w:rPr>
          <w:rFonts w:ascii="Arial" w:hAnsi="Arial" w:cs="Arial"/>
          <w:bCs/>
        </w:rPr>
        <w:t>planowany czas trwania prac przygotowawczych do momentu rozpoczęcia funkcjonowania DDP powinien być określony w harmonogramie</w:t>
      </w:r>
      <w:r w:rsidR="009F60C7" w:rsidRPr="00F409FE">
        <w:rPr>
          <w:rFonts w:ascii="Arial" w:hAnsi="Arial" w:cs="Arial"/>
          <w:bCs/>
        </w:rPr>
        <w:t>,</w:t>
      </w:r>
    </w:p>
    <w:p w14:paraId="7694735E" w14:textId="0FCBED75" w:rsidR="00F12411" w:rsidRPr="00F409FE" w:rsidRDefault="00173512" w:rsidP="0043243B">
      <w:pPr>
        <w:pStyle w:val="Bezodstpw"/>
        <w:numPr>
          <w:ilvl w:val="2"/>
          <w:numId w:val="3"/>
        </w:numPr>
        <w:spacing w:line="264" w:lineRule="auto"/>
        <w:rPr>
          <w:rFonts w:ascii="Arial" w:hAnsi="Arial" w:cs="Arial"/>
        </w:rPr>
      </w:pPr>
      <w:r w:rsidRPr="00F409FE">
        <w:rPr>
          <w:rFonts w:ascii="Arial" w:hAnsi="Arial" w:cs="Arial"/>
          <w:bCs/>
        </w:rPr>
        <w:t>Oferent powinien dysponować osobą posiadającą minimum 2 lata praktycznego doświadczenia w realizacji zadań publicznych oraz ich rozliczania.</w:t>
      </w:r>
    </w:p>
    <w:p w14:paraId="050A629D"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Należy opisać sposób zarządzania zadaniem i DDP. </w:t>
      </w:r>
    </w:p>
    <w:p w14:paraId="7A75D302"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W przypadku zgłoszenia takiej konieczności przez beneficjenta, Oferent zapewnia transport dla beneficjentów zadania. </w:t>
      </w:r>
    </w:p>
    <w:p w14:paraId="152CF9DA" w14:textId="37EC22E0" w:rsidR="00B5274C" w:rsidRPr="00F409FE" w:rsidRDefault="00407073" w:rsidP="0043243B">
      <w:pPr>
        <w:pStyle w:val="Bezodstpw"/>
        <w:numPr>
          <w:ilvl w:val="1"/>
          <w:numId w:val="3"/>
        </w:numPr>
        <w:spacing w:line="264" w:lineRule="auto"/>
        <w:rPr>
          <w:rFonts w:ascii="Arial" w:hAnsi="Arial" w:cs="Arial"/>
        </w:rPr>
      </w:pPr>
      <w:r w:rsidRPr="00F409FE">
        <w:rPr>
          <w:rFonts w:ascii="Arial" w:hAnsi="Arial" w:cs="Arial"/>
        </w:rPr>
        <w:t>Oferent zapew</w:t>
      </w:r>
      <w:r w:rsidR="00B5274C" w:rsidRPr="00F409FE">
        <w:rPr>
          <w:rFonts w:ascii="Arial" w:hAnsi="Arial" w:cs="Arial"/>
        </w:rPr>
        <w:t>nia odpowiednio indywidualnie skomponowaną dietę adekwatną do</w:t>
      </w:r>
      <w:r w:rsidR="006E6364">
        <w:rPr>
          <w:rFonts w:ascii="Arial" w:hAnsi="Arial" w:cs="Arial"/>
        </w:rPr>
        <w:t> </w:t>
      </w:r>
      <w:r w:rsidR="00B5274C" w:rsidRPr="00F409FE">
        <w:rPr>
          <w:rFonts w:ascii="Arial" w:hAnsi="Arial" w:cs="Arial"/>
        </w:rPr>
        <w:t>schorzenia dla osób starszych (np. dieta MIND&amp;DASH) cierpiących z powodu zespołu otępiennego w przebiegu choroby Alzheimera we wstępnym etapie choroby (min</w:t>
      </w:r>
      <w:r w:rsidR="00D4750D" w:rsidRPr="00F409FE">
        <w:rPr>
          <w:rFonts w:ascii="Arial" w:hAnsi="Arial" w:cs="Arial"/>
        </w:rPr>
        <w:t>.</w:t>
      </w:r>
      <w:r w:rsidR="00B5274C" w:rsidRPr="00F409FE">
        <w:rPr>
          <w:rFonts w:ascii="Arial" w:hAnsi="Arial" w:cs="Arial"/>
        </w:rPr>
        <w:t xml:space="preserve"> 2 posiłki dziennie dla każdego beneficjenta). </w:t>
      </w:r>
    </w:p>
    <w:p w14:paraId="7979D910"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Oferent zatrudni wystarczającą liczbę opiekunów dla zapewnienia bezpieczeństwa uczestnikom DDP. </w:t>
      </w:r>
    </w:p>
    <w:p w14:paraId="528935D8" w14:textId="4104B104" w:rsidR="00B5274C" w:rsidRPr="00F409FE" w:rsidRDefault="00B84F45" w:rsidP="0043243B">
      <w:pPr>
        <w:pStyle w:val="Bezodstpw"/>
        <w:numPr>
          <w:ilvl w:val="1"/>
          <w:numId w:val="3"/>
        </w:numPr>
        <w:spacing w:line="264" w:lineRule="auto"/>
        <w:rPr>
          <w:rFonts w:ascii="Arial" w:hAnsi="Arial" w:cs="Arial"/>
        </w:rPr>
      </w:pPr>
      <w:r w:rsidRPr="00F409FE">
        <w:rPr>
          <w:rFonts w:ascii="Arial" w:hAnsi="Arial" w:cs="Arial"/>
        </w:rPr>
        <w:t>Kadra DDP powinna być zatrudniona na takim poziomie etatowym, aby zapewnić bezproblemową realizację wszystkich zakładanych celów zadania publicznego.</w:t>
      </w:r>
    </w:p>
    <w:p w14:paraId="74E38332" w14:textId="29AD9B28"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Oferent zapewnia specjalistyczne usługi opi</w:t>
      </w:r>
      <w:r w:rsidR="00B84F45" w:rsidRPr="00F409FE">
        <w:rPr>
          <w:rFonts w:ascii="Arial" w:hAnsi="Arial" w:cs="Arial"/>
        </w:rPr>
        <w:t xml:space="preserve">ekuńcze na terenie DDP zgodnie </w:t>
      </w:r>
      <w:r w:rsidRPr="00F409FE">
        <w:rPr>
          <w:rFonts w:ascii="Arial" w:hAnsi="Arial" w:cs="Arial"/>
        </w:rPr>
        <w:t>ze</w:t>
      </w:r>
      <w:r w:rsidR="0016628A">
        <w:rPr>
          <w:rFonts w:ascii="Arial" w:hAnsi="Arial" w:cs="Arial"/>
        </w:rPr>
        <w:t> </w:t>
      </w:r>
      <w:r w:rsidRPr="00F409FE">
        <w:rPr>
          <w:rFonts w:ascii="Arial" w:hAnsi="Arial" w:cs="Arial"/>
        </w:rPr>
        <w:t>standardami, o których mowa w rozporządzeniu Minis</w:t>
      </w:r>
      <w:r w:rsidR="00B84F45" w:rsidRPr="00F409FE">
        <w:rPr>
          <w:rFonts w:ascii="Arial" w:hAnsi="Arial" w:cs="Arial"/>
        </w:rPr>
        <w:t>tra Polityki Społecznej z</w:t>
      </w:r>
      <w:r w:rsidR="0016628A">
        <w:rPr>
          <w:rFonts w:ascii="Arial" w:hAnsi="Arial" w:cs="Arial"/>
        </w:rPr>
        <w:t> </w:t>
      </w:r>
      <w:r w:rsidR="00B84F45" w:rsidRPr="00F409FE">
        <w:rPr>
          <w:rFonts w:ascii="Arial" w:hAnsi="Arial" w:cs="Arial"/>
        </w:rPr>
        <w:t xml:space="preserve">dnia </w:t>
      </w:r>
      <w:r w:rsidRPr="00F409FE">
        <w:rPr>
          <w:rFonts w:ascii="Arial" w:hAnsi="Arial" w:cs="Arial"/>
        </w:rPr>
        <w:t>22 września 2005 r. w</w:t>
      </w:r>
      <w:r w:rsidR="00D4750D" w:rsidRPr="00F409FE">
        <w:rPr>
          <w:rFonts w:ascii="Arial" w:hAnsi="Arial" w:cs="Arial"/>
        </w:rPr>
        <w:t> </w:t>
      </w:r>
      <w:r w:rsidRPr="00F409FE">
        <w:rPr>
          <w:rFonts w:ascii="Arial" w:hAnsi="Arial" w:cs="Arial"/>
        </w:rPr>
        <w:t>sprawie specjalistycznych usług opiekuńczych, w</w:t>
      </w:r>
      <w:r w:rsidR="0016628A">
        <w:rPr>
          <w:rFonts w:ascii="Arial" w:hAnsi="Arial" w:cs="Arial"/>
        </w:rPr>
        <w:t> </w:t>
      </w:r>
      <w:r w:rsidRPr="00F409FE">
        <w:rPr>
          <w:rFonts w:ascii="Arial" w:hAnsi="Arial" w:cs="Arial"/>
        </w:rPr>
        <w:t xml:space="preserve">zakresie aktywizacji: </w:t>
      </w:r>
    </w:p>
    <w:p w14:paraId="572D0C4D" w14:textId="77777777"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 xml:space="preserve">fizycznej; </w:t>
      </w:r>
    </w:p>
    <w:p w14:paraId="763DB89E" w14:textId="77777777"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 xml:space="preserve">intelektualnej; </w:t>
      </w:r>
    </w:p>
    <w:p w14:paraId="38E06CA7" w14:textId="77777777"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 xml:space="preserve">integracyjnej; </w:t>
      </w:r>
    </w:p>
    <w:p w14:paraId="14B501D6" w14:textId="174F0017" w:rsidR="00B5274C" w:rsidRPr="00F409FE" w:rsidRDefault="00B5274C" w:rsidP="0043243B">
      <w:pPr>
        <w:pStyle w:val="Bezodstpw"/>
        <w:numPr>
          <w:ilvl w:val="2"/>
          <w:numId w:val="3"/>
        </w:numPr>
        <w:spacing w:line="264" w:lineRule="auto"/>
        <w:rPr>
          <w:rFonts w:ascii="Arial" w:hAnsi="Arial" w:cs="Arial"/>
        </w:rPr>
      </w:pPr>
      <w:r w:rsidRPr="00F409FE">
        <w:rPr>
          <w:rFonts w:ascii="Arial" w:hAnsi="Arial" w:cs="Arial"/>
        </w:rPr>
        <w:t xml:space="preserve">kulturalno-oświatowej </w:t>
      </w:r>
    </w:p>
    <w:p w14:paraId="7F1426EF" w14:textId="664939FB" w:rsidR="00B5274C" w:rsidRPr="00F409FE" w:rsidRDefault="0016628A" w:rsidP="00434712">
      <w:pPr>
        <w:pStyle w:val="Bezodstpw"/>
        <w:spacing w:line="264" w:lineRule="auto"/>
        <w:ind w:left="1077"/>
        <w:rPr>
          <w:rFonts w:ascii="Arial" w:hAnsi="Arial" w:cs="Arial"/>
        </w:rPr>
      </w:pPr>
      <w:r>
        <w:rPr>
          <w:rFonts w:ascii="Arial" w:hAnsi="Arial" w:cs="Arial"/>
        </w:rPr>
        <w:t xml:space="preserve">- </w:t>
      </w:r>
      <w:r w:rsidR="00B5274C" w:rsidRPr="00F409FE">
        <w:rPr>
          <w:rFonts w:ascii="Arial" w:hAnsi="Arial" w:cs="Arial"/>
        </w:rPr>
        <w:t xml:space="preserve">np. pielęgniarki, opiekuna, terapeuty zajęciowego, logopedy, organizatora życia kulturalnego i innych w zakresie określonym w celach zadania publicznego. </w:t>
      </w:r>
    </w:p>
    <w:p w14:paraId="4326A7DE" w14:textId="06DCC416"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Oferent przedstawi koncepcj</w:t>
      </w:r>
      <w:r w:rsidR="00D4750D" w:rsidRPr="00F409FE">
        <w:rPr>
          <w:rFonts w:ascii="Arial" w:hAnsi="Arial" w:cs="Arial"/>
        </w:rPr>
        <w:t>ę</w:t>
      </w:r>
      <w:r w:rsidRPr="00F409FE">
        <w:rPr>
          <w:rFonts w:ascii="Arial" w:hAnsi="Arial" w:cs="Arial"/>
        </w:rPr>
        <w:t xml:space="preserve"> funkcjonowania oraz finansowania DDP po</w:t>
      </w:r>
      <w:r w:rsidR="0016628A">
        <w:rPr>
          <w:rFonts w:ascii="Arial" w:hAnsi="Arial" w:cs="Arial"/>
        </w:rPr>
        <w:t> </w:t>
      </w:r>
      <w:r w:rsidRPr="00F409FE">
        <w:rPr>
          <w:rFonts w:ascii="Arial" w:hAnsi="Arial" w:cs="Arial"/>
        </w:rPr>
        <w:t xml:space="preserve">zakończeniu realizacji zadania publicznego (zgodnie z wymogiem </w:t>
      </w:r>
      <w:r w:rsidR="00D4750D" w:rsidRPr="00F409FE">
        <w:rPr>
          <w:rFonts w:ascii="Arial" w:hAnsi="Arial" w:cs="Arial"/>
        </w:rPr>
        <w:t>c</w:t>
      </w:r>
      <w:r w:rsidRPr="00F409FE">
        <w:rPr>
          <w:rFonts w:ascii="Arial" w:hAnsi="Arial" w:cs="Arial"/>
        </w:rPr>
        <w:t>elu nr 6). W</w:t>
      </w:r>
      <w:r w:rsidR="0016628A">
        <w:rPr>
          <w:rFonts w:ascii="Arial" w:hAnsi="Arial" w:cs="Arial"/>
        </w:rPr>
        <w:t> </w:t>
      </w:r>
      <w:r w:rsidRPr="00F409FE">
        <w:rPr>
          <w:rFonts w:ascii="Arial" w:hAnsi="Arial" w:cs="Arial"/>
        </w:rPr>
        <w:t xml:space="preserve">przypadku braku możliwości finansowania DDP przez Oferenta po zakończeniu realizacji projektu, zobowiązany jest </w:t>
      </w:r>
      <w:r w:rsidR="00D4750D" w:rsidRPr="00F409FE">
        <w:rPr>
          <w:rFonts w:ascii="Arial" w:hAnsi="Arial" w:cs="Arial"/>
        </w:rPr>
        <w:t>o</w:t>
      </w:r>
      <w:r w:rsidRPr="00F409FE">
        <w:rPr>
          <w:rFonts w:ascii="Arial" w:hAnsi="Arial" w:cs="Arial"/>
        </w:rPr>
        <w:t xml:space="preserve">n do utrzymania gotowości do prowadzenia DDP i prowadzenie działań informacyjnych o możliwości korzystania z DDP. </w:t>
      </w:r>
    </w:p>
    <w:p w14:paraId="3D02D208"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Oferent zapewnia zaplecze DDP zgodnie z obowiązującymi przepisami prawa budowlanego. </w:t>
      </w:r>
    </w:p>
    <w:p w14:paraId="30404357" w14:textId="025904B8"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lastRenderedPageBreak/>
        <w:t xml:space="preserve">Oferent zapewni elastyczne podejście oraz działania zapewniające funkcjonowanie DDP zgodnie z przepisami prawa </w:t>
      </w:r>
      <w:r w:rsidR="009C05C6" w:rsidRPr="00F409FE">
        <w:rPr>
          <w:rFonts w:ascii="Arial" w:hAnsi="Arial" w:cs="Arial"/>
        </w:rPr>
        <w:t>nawet podczas ewentualnego nawrotu obostrzeń pandemicznych.</w:t>
      </w:r>
    </w:p>
    <w:p w14:paraId="2C64308E" w14:textId="373AA159"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Oferent powinien w ofercie przedstawić kompleksową </w:t>
      </w:r>
      <w:r w:rsidR="00D4750D" w:rsidRPr="00F409FE">
        <w:rPr>
          <w:rFonts w:ascii="Arial" w:hAnsi="Arial" w:cs="Arial"/>
        </w:rPr>
        <w:t xml:space="preserve">koncepcję </w:t>
      </w:r>
      <w:r w:rsidRPr="00F409FE">
        <w:rPr>
          <w:rFonts w:ascii="Arial" w:hAnsi="Arial" w:cs="Arial"/>
        </w:rPr>
        <w:t xml:space="preserve">metod terapeutycznych wskazanych w celach zadania publicznego. </w:t>
      </w:r>
    </w:p>
    <w:p w14:paraId="1AA78A29" w14:textId="77777777" w:rsidR="00B5274C" w:rsidRPr="00F409FE" w:rsidRDefault="00B5274C" w:rsidP="0043243B">
      <w:pPr>
        <w:pStyle w:val="Bezodstpw"/>
        <w:numPr>
          <w:ilvl w:val="1"/>
          <w:numId w:val="3"/>
        </w:numPr>
        <w:spacing w:line="264" w:lineRule="auto"/>
        <w:rPr>
          <w:rFonts w:ascii="Arial" w:hAnsi="Arial" w:cs="Arial"/>
        </w:rPr>
      </w:pPr>
      <w:r w:rsidRPr="00F409FE">
        <w:rPr>
          <w:rFonts w:ascii="Arial" w:hAnsi="Arial" w:cs="Arial"/>
        </w:rPr>
        <w:t xml:space="preserve">Przez świadczone usługi w DDP </w:t>
      </w:r>
      <w:r w:rsidRPr="00E14728">
        <w:rPr>
          <w:rFonts w:ascii="Arial" w:hAnsi="Arial" w:cs="Arial"/>
          <w:b/>
        </w:rPr>
        <w:t>nie należy rozumieć świadczeń medycznych</w:t>
      </w:r>
      <w:r w:rsidRPr="00F409FE">
        <w:rPr>
          <w:rFonts w:ascii="Arial" w:hAnsi="Arial" w:cs="Arial"/>
        </w:rPr>
        <w:t>.</w:t>
      </w:r>
    </w:p>
    <w:p w14:paraId="473A2648" w14:textId="40AE475A" w:rsidR="00D20220" w:rsidRPr="00F409FE" w:rsidRDefault="00D20220" w:rsidP="00434712">
      <w:pPr>
        <w:pStyle w:val="Akapitzlist"/>
        <w:spacing w:after="0" w:line="264" w:lineRule="auto"/>
        <w:ind w:left="0"/>
        <w:rPr>
          <w:rFonts w:ascii="Arial" w:hAnsi="Arial" w:cs="Arial"/>
          <w:b/>
        </w:rPr>
      </w:pPr>
    </w:p>
    <w:p w14:paraId="4E77A6CB" w14:textId="1D6F598B" w:rsidR="00D00770" w:rsidRPr="00F409FE" w:rsidRDefault="00AC4D85" w:rsidP="00ED7A54">
      <w:pPr>
        <w:spacing w:after="0" w:line="264" w:lineRule="auto"/>
        <w:ind w:left="567"/>
        <w:rPr>
          <w:rFonts w:ascii="Arial" w:hAnsi="Arial" w:cs="Arial"/>
          <w:b/>
        </w:rPr>
      </w:pPr>
      <w:r w:rsidRPr="00F409FE">
        <w:rPr>
          <w:rFonts w:ascii="Arial" w:hAnsi="Arial" w:cs="Arial"/>
          <w:b/>
        </w:rPr>
        <w:t>Proponowane rezultaty realizacji zadania publicznego:</w:t>
      </w:r>
      <w:r w:rsidR="00D00770" w:rsidRPr="00F409FE">
        <w:rPr>
          <w:rFonts w:ascii="Arial" w:hAnsi="Arial" w:cs="Arial"/>
          <w:b/>
        </w:rPr>
        <w:t xml:space="preserve"> </w:t>
      </w:r>
    </w:p>
    <w:p w14:paraId="3B43BE0D" w14:textId="6B6CB525" w:rsidR="00657811" w:rsidRPr="00F409FE" w:rsidRDefault="00657811" w:rsidP="0043243B">
      <w:pPr>
        <w:pStyle w:val="Akapitzlist"/>
        <w:numPr>
          <w:ilvl w:val="1"/>
          <w:numId w:val="4"/>
        </w:numPr>
        <w:spacing w:after="0" w:line="264" w:lineRule="auto"/>
        <w:rPr>
          <w:rFonts w:ascii="Arial" w:hAnsi="Arial" w:cs="Arial"/>
          <w:b/>
        </w:rPr>
      </w:pPr>
      <w:r w:rsidRPr="00F409FE">
        <w:rPr>
          <w:rFonts w:ascii="Arial" w:hAnsi="Arial" w:cs="Arial"/>
        </w:rPr>
        <w:t xml:space="preserve">liczba utworzonych </w:t>
      </w:r>
      <w:r w:rsidR="00E14728">
        <w:rPr>
          <w:rFonts w:ascii="Arial" w:hAnsi="Arial" w:cs="Arial"/>
        </w:rPr>
        <w:t xml:space="preserve">przez Oferenta </w:t>
      </w:r>
      <w:r w:rsidRPr="00F409FE">
        <w:rPr>
          <w:rFonts w:ascii="Arial" w:hAnsi="Arial" w:cs="Arial"/>
        </w:rPr>
        <w:t xml:space="preserve">i funkcjonujących </w:t>
      </w:r>
      <w:r w:rsidR="00AC4D85" w:rsidRPr="00F409FE">
        <w:rPr>
          <w:rFonts w:ascii="Arial" w:hAnsi="Arial" w:cs="Arial"/>
        </w:rPr>
        <w:t>DDP dla osób starszych cierpiących z powodu zespołu otępiennego w przebiegu choroby Alzheimera we wstępnym etapie choroby, w zakresie usług społecznych;</w:t>
      </w:r>
      <w:r w:rsidRPr="00F409FE">
        <w:rPr>
          <w:rFonts w:ascii="Arial" w:hAnsi="Arial" w:cs="Arial"/>
        </w:rPr>
        <w:t xml:space="preserve"> </w:t>
      </w:r>
    </w:p>
    <w:p w14:paraId="41973842" w14:textId="2E0FD91D"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udzielenie pomocy/poradnictwa neuropsychologicznego, logopedycznego, rehabilitacyjnego, terapeutycznego itp. dla osób starszych ciepiących z powodu zespołu otępiennego w</w:t>
      </w:r>
      <w:r w:rsidR="00C53B7F" w:rsidRPr="00F409FE">
        <w:rPr>
          <w:rFonts w:ascii="Arial" w:hAnsi="Arial" w:cs="Arial"/>
        </w:rPr>
        <w:t> </w:t>
      </w:r>
      <w:r w:rsidRPr="00F409FE">
        <w:rPr>
          <w:rFonts w:ascii="Arial" w:hAnsi="Arial" w:cs="Arial"/>
        </w:rPr>
        <w:t>przebiegu choroby Alzheimera we wstępnym etapie choroby (liczba godzin wsparcia, liczba osób, korzystających z ww. wsparcia), w zakresie usług społecznych;</w:t>
      </w:r>
      <w:r w:rsidR="00657811" w:rsidRPr="00F409FE">
        <w:rPr>
          <w:rFonts w:ascii="Arial" w:hAnsi="Arial" w:cs="Arial"/>
        </w:rPr>
        <w:t xml:space="preserve"> </w:t>
      </w:r>
    </w:p>
    <w:p w14:paraId="0AC470E0" w14:textId="5BFEA6F0"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udzielenie pomocy/poradnictwa psychologicznego dla rodzin i opiekunów osób starszych cierpiących z powodu zespołu otępiennego w przebiegu choroby Alzheimera we wstępnym etapie choroby (liczba godzin wsparcia, liczba osób korzystających z ww. wsparcia), w zakresie usług społecznych;</w:t>
      </w:r>
      <w:r w:rsidR="00657811" w:rsidRPr="00F409FE">
        <w:rPr>
          <w:rFonts w:ascii="Arial" w:hAnsi="Arial" w:cs="Arial"/>
        </w:rPr>
        <w:t xml:space="preserve"> </w:t>
      </w:r>
    </w:p>
    <w:p w14:paraId="4DDA954E" w14:textId="77777777"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prowadzenie działań aktywizujących dla osób starszych cierpiących z powodu zespołu otępiennego w przebiegu choroby Alzheimera we wstępnym etapie choroby (liczba godzin zajęć aktywizujących, liczba osób korzystających z ww. zajęć);</w:t>
      </w:r>
      <w:r w:rsidR="00657811" w:rsidRPr="00F409FE">
        <w:rPr>
          <w:rFonts w:ascii="Arial" w:hAnsi="Arial" w:cs="Arial"/>
        </w:rPr>
        <w:t xml:space="preserve"> </w:t>
      </w:r>
    </w:p>
    <w:p w14:paraId="3EDE6973" w14:textId="77777777"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przeprowadzenie edukacji mającej na celu podnoszenie kompetencji osób zatrudnionych przy projekcie (liczba godzin przeprowadzonych szkoleń);</w:t>
      </w:r>
      <w:r w:rsidR="00657811" w:rsidRPr="00F409FE">
        <w:rPr>
          <w:rFonts w:ascii="Arial" w:hAnsi="Arial" w:cs="Arial"/>
        </w:rPr>
        <w:t xml:space="preserve"> </w:t>
      </w:r>
    </w:p>
    <w:p w14:paraId="6FA0DC6D" w14:textId="7A4ACB19"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przeprowadzenie działań promocyjnych (liczba odbiorców bezpośrednich i pośrednich, liczba wydanych informatorów, publikacji, plakatów, ulotek, liczba konferencji, seminariów);</w:t>
      </w:r>
      <w:r w:rsidR="00657811" w:rsidRPr="00F409FE">
        <w:rPr>
          <w:rFonts w:ascii="Arial" w:hAnsi="Arial" w:cs="Arial"/>
        </w:rPr>
        <w:t xml:space="preserve"> </w:t>
      </w:r>
    </w:p>
    <w:p w14:paraId="142B9813" w14:textId="1FBE2616" w:rsidR="00657811"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działania implementujące (liczba spotkań, liczba odbiorców, liczba wizyt studyjnych w</w:t>
      </w:r>
      <w:r w:rsidR="0016628A">
        <w:rPr>
          <w:rFonts w:ascii="Arial" w:hAnsi="Arial" w:cs="Arial"/>
        </w:rPr>
        <w:t> </w:t>
      </w:r>
      <w:r w:rsidRPr="00F409FE">
        <w:rPr>
          <w:rFonts w:ascii="Arial" w:hAnsi="Arial" w:cs="Arial"/>
        </w:rPr>
        <w:t>innych DDP);</w:t>
      </w:r>
      <w:r w:rsidR="00657811" w:rsidRPr="00F409FE">
        <w:rPr>
          <w:rFonts w:ascii="Arial" w:hAnsi="Arial" w:cs="Arial"/>
        </w:rPr>
        <w:t xml:space="preserve"> </w:t>
      </w:r>
    </w:p>
    <w:p w14:paraId="7B525AD3" w14:textId="376CAFFA" w:rsidR="00AC4D85" w:rsidRPr="00F409FE" w:rsidRDefault="00AC4D85" w:rsidP="0043243B">
      <w:pPr>
        <w:pStyle w:val="Akapitzlist"/>
        <w:numPr>
          <w:ilvl w:val="1"/>
          <w:numId w:val="4"/>
        </w:numPr>
        <w:spacing w:after="0" w:line="264" w:lineRule="auto"/>
        <w:rPr>
          <w:rFonts w:ascii="Arial" w:hAnsi="Arial" w:cs="Arial"/>
          <w:b/>
        </w:rPr>
      </w:pPr>
      <w:r w:rsidRPr="00F409FE">
        <w:rPr>
          <w:rFonts w:ascii="Arial" w:hAnsi="Arial" w:cs="Arial"/>
        </w:rPr>
        <w:t>promowanie i rozwijanie wolontariatu, liczba pozyskanych wolontariuszy w ramach zadania.</w:t>
      </w:r>
    </w:p>
    <w:p w14:paraId="65B8A2E5" w14:textId="313A2739" w:rsidR="00941339" w:rsidRPr="00F409FE" w:rsidRDefault="00941339" w:rsidP="00434712">
      <w:pPr>
        <w:spacing w:after="0" w:line="264" w:lineRule="auto"/>
        <w:rPr>
          <w:rFonts w:ascii="Arial" w:eastAsia="Arial" w:hAnsi="Arial" w:cs="Arial"/>
          <w:b/>
          <w:kern w:val="0"/>
        </w:rPr>
      </w:pPr>
    </w:p>
    <w:p w14:paraId="64EA1863" w14:textId="038E6D9E" w:rsidR="00747EA1" w:rsidRPr="00F409FE" w:rsidRDefault="00941339" w:rsidP="00ED7A54">
      <w:pPr>
        <w:pStyle w:val="Akapitzlist"/>
        <w:spacing w:line="264" w:lineRule="auto"/>
        <w:ind w:left="574"/>
        <w:rPr>
          <w:rFonts w:ascii="Arial" w:eastAsia="Arial" w:hAnsi="Arial" w:cs="Arial"/>
          <w:b/>
          <w:kern w:val="0"/>
        </w:rPr>
      </w:pPr>
      <w:r w:rsidRPr="00F409FE">
        <w:rPr>
          <w:rFonts w:ascii="Arial" w:eastAsia="Arial" w:hAnsi="Arial" w:cs="Arial"/>
          <w:b/>
          <w:kern w:val="0"/>
        </w:rPr>
        <w:t>Dodatkowe punkty w ramach oceny merytorycznej kryteriów wynika</w:t>
      </w:r>
      <w:r w:rsidR="002D1EF6" w:rsidRPr="00F409FE">
        <w:rPr>
          <w:rFonts w:ascii="Arial" w:eastAsia="Arial" w:hAnsi="Arial" w:cs="Arial"/>
          <w:b/>
          <w:kern w:val="0"/>
        </w:rPr>
        <w:t>jących ze</w:t>
      </w:r>
      <w:r w:rsidR="006E6364">
        <w:rPr>
          <w:rFonts w:ascii="Arial" w:eastAsia="Arial" w:hAnsi="Arial" w:cs="Arial"/>
          <w:b/>
          <w:kern w:val="0"/>
        </w:rPr>
        <w:t> </w:t>
      </w:r>
      <w:r w:rsidR="002D1EF6" w:rsidRPr="00F409FE">
        <w:rPr>
          <w:rFonts w:ascii="Arial" w:eastAsia="Arial" w:hAnsi="Arial" w:cs="Arial"/>
          <w:b/>
          <w:kern w:val="0"/>
        </w:rPr>
        <w:t>specyfiki zadania publicznego</w:t>
      </w:r>
      <w:r w:rsidRPr="00F409FE">
        <w:rPr>
          <w:rFonts w:ascii="Arial" w:eastAsia="Arial" w:hAnsi="Arial" w:cs="Arial"/>
          <w:b/>
          <w:kern w:val="0"/>
        </w:rPr>
        <w:t xml:space="preserve"> przyznawane będą za:</w:t>
      </w:r>
    </w:p>
    <w:p w14:paraId="41D37BED" w14:textId="6E92C365" w:rsidR="00A573BE" w:rsidRPr="00F409FE" w:rsidRDefault="00747EA1" w:rsidP="0043243B">
      <w:pPr>
        <w:pStyle w:val="Akapitzlist"/>
        <w:numPr>
          <w:ilvl w:val="1"/>
          <w:numId w:val="11"/>
        </w:numPr>
        <w:pBdr>
          <w:top w:val="nil"/>
          <w:left w:val="nil"/>
          <w:bottom w:val="nil"/>
          <w:right w:val="nil"/>
          <w:between w:val="nil"/>
          <w:bar w:val="nil"/>
        </w:pBdr>
        <w:tabs>
          <w:tab w:val="clear" w:pos="1440"/>
        </w:tabs>
        <w:spacing w:after="0" w:line="264" w:lineRule="auto"/>
        <w:rPr>
          <w:rFonts w:ascii="Arial" w:hAnsi="Arial" w:cs="Arial"/>
        </w:rPr>
      </w:pPr>
      <w:r w:rsidRPr="00F409FE">
        <w:rPr>
          <w:rFonts w:ascii="Arial" w:hAnsi="Arial" w:cs="Arial"/>
        </w:rPr>
        <w:t>wydanie i dystrybucję publikacji/poradnika na temat</w:t>
      </w:r>
      <w:r w:rsidR="00A573BE" w:rsidRPr="00F409FE">
        <w:rPr>
          <w:rFonts w:ascii="Arial" w:hAnsi="Arial" w:cs="Arial"/>
        </w:rPr>
        <w:t xml:space="preserve"> działania </w:t>
      </w:r>
      <w:r w:rsidR="008B392B" w:rsidRPr="00F409FE">
        <w:rPr>
          <w:rFonts w:ascii="Arial" w:hAnsi="Arial" w:cs="Arial"/>
        </w:rPr>
        <w:t xml:space="preserve">dziennych domów pobytu </w:t>
      </w:r>
      <w:r w:rsidR="00A573BE" w:rsidRPr="00F409FE">
        <w:rPr>
          <w:rFonts w:ascii="Arial" w:hAnsi="Arial" w:cs="Arial"/>
        </w:rPr>
        <w:t>na</w:t>
      </w:r>
      <w:r w:rsidR="008B392B" w:rsidRPr="00F409FE">
        <w:rPr>
          <w:rFonts w:ascii="Arial" w:hAnsi="Arial" w:cs="Arial"/>
        </w:rPr>
        <w:t> </w:t>
      </w:r>
      <w:r w:rsidR="00A573BE" w:rsidRPr="00F409FE">
        <w:rPr>
          <w:rFonts w:ascii="Arial" w:hAnsi="Arial" w:cs="Arial"/>
        </w:rPr>
        <w:t>Mazowszu</w:t>
      </w:r>
      <w:r w:rsidRPr="00F409FE">
        <w:rPr>
          <w:rFonts w:ascii="Arial" w:hAnsi="Arial" w:cs="Arial"/>
        </w:rPr>
        <w:t xml:space="preserve"> </w:t>
      </w:r>
      <w:r w:rsidR="00A573BE" w:rsidRPr="00F409FE">
        <w:rPr>
          <w:rFonts w:ascii="Arial" w:hAnsi="Arial" w:cs="Arial"/>
        </w:rPr>
        <w:t xml:space="preserve">oraz </w:t>
      </w:r>
      <w:r w:rsidRPr="00F409FE">
        <w:rPr>
          <w:rFonts w:ascii="Arial" w:hAnsi="Arial" w:cs="Arial"/>
        </w:rPr>
        <w:t xml:space="preserve">możliwości uzyskania m.in. pomocy psychologicznej, socjalnej, rodzinnej, opiekuńczej </w:t>
      </w:r>
      <w:r w:rsidR="001B751B" w:rsidRPr="00F409FE">
        <w:rPr>
          <w:rFonts w:ascii="Arial" w:hAnsi="Arial" w:cs="Arial"/>
        </w:rPr>
        <w:t>itp.</w:t>
      </w:r>
      <w:r w:rsidRPr="00F409FE">
        <w:rPr>
          <w:rFonts w:ascii="Arial" w:hAnsi="Arial" w:cs="Arial"/>
        </w:rPr>
        <w:t xml:space="preserve"> dla osób </w:t>
      </w:r>
      <w:r w:rsidRPr="00F409FE">
        <w:rPr>
          <w:rStyle w:val="BrakA"/>
          <w:rFonts w:ascii="Arial" w:hAnsi="Arial" w:cs="Arial"/>
        </w:rPr>
        <w:t>z chorobą Alzheimera i innymi chorobami otępiennymi</w:t>
      </w:r>
      <w:r w:rsidRPr="00F409FE">
        <w:rPr>
          <w:rFonts w:ascii="Arial" w:hAnsi="Arial" w:cs="Arial"/>
        </w:rPr>
        <w:t xml:space="preserve"> oraz ich rodzin</w:t>
      </w:r>
      <w:r w:rsidR="00494664" w:rsidRPr="00F409FE">
        <w:rPr>
          <w:rFonts w:ascii="Arial" w:hAnsi="Arial" w:cs="Arial"/>
        </w:rPr>
        <w:t xml:space="preserve"> (0/3</w:t>
      </w:r>
      <w:r w:rsidRPr="00F409FE">
        <w:rPr>
          <w:rFonts w:ascii="Arial" w:hAnsi="Arial" w:cs="Arial"/>
        </w:rPr>
        <w:t xml:space="preserve"> pkt):</w:t>
      </w:r>
      <w:r w:rsidR="00A573BE" w:rsidRPr="00F409FE">
        <w:rPr>
          <w:rFonts w:ascii="Arial" w:hAnsi="Arial" w:cs="Arial"/>
        </w:rPr>
        <w:t xml:space="preserve"> </w:t>
      </w:r>
    </w:p>
    <w:p w14:paraId="19CC74C3" w14:textId="577EA818" w:rsidR="00A573BE" w:rsidRPr="00F409FE" w:rsidRDefault="00747EA1" w:rsidP="0043243B">
      <w:pPr>
        <w:pStyle w:val="Akapitzlist"/>
        <w:numPr>
          <w:ilvl w:val="2"/>
          <w:numId w:val="11"/>
        </w:numPr>
        <w:pBdr>
          <w:top w:val="nil"/>
          <w:left w:val="nil"/>
          <w:bottom w:val="nil"/>
          <w:right w:val="nil"/>
          <w:between w:val="nil"/>
          <w:bar w:val="nil"/>
        </w:pBdr>
        <w:spacing w:after="0" w:line="264" w:lineRule="auto"/>
        <w:rPr>
          <w:rFonts w:ascii="Arial" w:hAnsi="Arial" w:cs="Arial"/>
        </w:rPr>
      </w:pPr>
      <w:r w:rsidRPr="00F409FE">
        <w:rPr>
          <w:rFonts w:ascii="Arial" w:hAnsi="Arial" w:cs="Arial"/>
          <w:kern w:val="0"/>
        </w:rPr>
        <w:t xml:space="preserve">0 pkt </w:t>
      </w:r>
      <w:r w:rsidR="008B392B" w:rsidRPr="00F409FE">
        <w:rPr>
          <w:rStyle w:val="BrakA"/>
          <w:rFonts w:ascii="Arial" w:hAnsi="Arial" w:cs="Arial"/>
        </w:rPr>
        <w:t xml:space="preserve">– </w:t>
      </w:r>
      <w:r w:rsidRPr="00F409FE">
        <w:rPr>
          <w:rFonts w:ascii="Arial" w:hAnsi="Arial" w:cs="Arial"/>
          <w:kern w:val="0"/>
        </w:rPr>
        <w:t xml:space="preserve">brak </w:t>
      </w:r>
      <w:r w:rsidR="00FA3E04" w:rsidRPr="00F409FE">
        <w:rPr>
          <w:rFonts w:ascii="Arial" w:hAnsi="Arial" w:cs="Arial"/>
          <w:kern w:val="0"/>
        </w:rPr>
        <w:t xml:space="preserve">szczegółowej </w:t>
      </w:r>
      <w:r w:rsidRPr="00F409FE">
        <w:rPr>
          <w:rFonts w:ascii="Arial" w:hAnsi="Arial" w:cs="Arial"/>
          <w:kern w:val="0"/>
        </w:rPr>
        <w:t>informacji w ofercie na temat wydania i dystrybucji publikacji/poradnika,</w:t>
      </w:r>
    </w:p>
    <w:p w14:paraId="266BE84F" w14:textId="4942F096" w:rsidR="00747EA1" w:rsidRPr="00F409FE" w:rsidRDefault="00494664" w:rsidP="0043243B">
      <w:pPr>
        <w:pStyle w:val="Akapitzlist"/>
        <w:numPr>
          <w:ilvl w:val="2"/>
          <w:numId w:val="11"/>
        </w:numPr>
        <w:pBdr>
          <w:top w:val="nil"/>
          <w:left w:val="nil"/>
          <w:bottom w:val="nil"/>
          <w:right w:val="nil"/>
          <w:between w:val="nil"/>
          <w:bar w:val="nil"/>
        </w:pBdr>
        <w:spacing w:after="0" w:line="264" w:lineRule="auto"/>
        <w:rPr>
          <w:rFonts w:ascii="Arial" w:hAnsi="Arial" w:cs="Arial"/>
        </w:rPr>
      </w:pPr>
      <w:r w:rsidRPr="00F409FE">
        <w:rPr>
          <w:rFonts w:ascii="Arial" w:hAnsi="Arial" w:cs="Arial"/>
          <w:kern w:val="0"/>
        </w:rPr>
        <w:t>3</w:t>
      </w:r>
      <w:r w:rsidR="00747EA1" w:rsidRPr="00F409FE">
        <w:rPr>
          <w:rFonts w:ascii="Arial" w:hAnsi="Arial" w:cs="Arial"/>
          <w:kern w:val="0"/>
        </w:rPr>
        <w:t xml:space="preserve"> pkt </w:t>
      </w:r>
      <w:r w:rsidR="008B392B" w:rsidRPr="00F409FE">
        <w:rPr>
          <w:rStyle w:val="BrakA"/>
          <w:rFonts w:ascii="Arial" w:hAnsi="Arial" w:cs="Arial"/>
        </w:rPr>
        <w:t xml:space="preserve">– </w:t>
      </w:r>
      <w:r w:rsidR="00747EA1" w:rsidRPr="00F409FE">
        <w:rPr>
          <w:rFonts w:ascii="Arial" w:hAnsi="Arial" w:cs="Arial"/>
          <w:kern w:val="0"/>
        </w:rPr>
        <w:t>szczegółowy opis w ofercie na temat wydania i dystrybucji publikacji/poradnika zgodnie z założeniami merytorycznymi powyższego kryterium;</w:t>
      </w:r>
    </w:p>
    <w:p w14:paraId="1A7DE6E0" w14:textId="1879CA7F" w:rsidR="00494664" w:rsidRPr="0016628A" w:rsidRDefault="00747EA1" w:rsidP="0043243B">
      <w:pPr>
        <w:pStyle w:val="Akapitzlist"/>
        <w:numPr>
          <w:ilvl w:val="1"/>
          <w:numId w:val="11"/>
        </w:numPr>
        <w:pBdr>
          <w:top w:val="nil"/>
          <w:left w:val="nil"/>
          <w:bottom w:val="nil"/>
          <w:right w:val="nil"/>
          <w:between w:val="nil"/>
          <w:bar w:val="nil"/>
        </w:pBdr>
        <w:spacing w:after="0" w:line="264" w:lineRule="auto"/>
        <w:rPr>
          <w:rFonts w:ascii="Arial" w:hAnsi="Arial" w:cs="Arial"/>
        </w:rPr>
      </w:pPr>
      <w:r w:rsidRPr="00F409FE">
        <w:rPr>
          <w:rFonts w:ascii="Arial" w:hAnsi="Arial" w:cs="Arial"/>
        </w:rPr>
        <w:t>elementy kampanii informacyjno-edukacyjnej</w:t>
      </w:r>
      <w:r w:rsidRPr="0016628A">
        <w:rPr>
          <w:rStyle w:val="Odwoanieprzypisudolnego"/>
          <w:rFonts w:ascii="Arial" w:hAnsi="Arial" w:cs="Arial"/>
        </w:rPr>
        <w:footnoteReference w:id="11"/>
      </w:r>
      <w:r w:rsidRPr="0016628A">
        <w:rPr>
          <w:rFonts w:ascii="Arial" w:hAnsi="Arial" w:cs="Arial"/>
        </w:rPr>
        <w:t xml:space="preserve"> </w:t>
      </w:r>
      <w:r w:rsidR="00A573BE" w:rsidRPr="0016628A">
        <w:rPr>
          <w:rFonts w:ascii="Arial" w:hAnsi="Arial" w:cs="Arial"/>
        </w:rPr>
        <w:t>mającej na celu promowanie i</w:t>
      </w:r>
      <w:r w:rsidR="008B392B" w:rsidRPr="0016628A">
        <w:rPr>
          <w:rFonts w:ascii="Arial" w:hAnsi="Arial" w:cs="Arial"/>
        </w:rPr>
        <w:t> </w:t>
      </w:r>
      <w:r w:rsidR="00A573BE" w:rsidRPr="0016628A">
        <w:rPr>
          <w:rFonts w:ascii="Arial" w:hAnsi="Arial" w:cs="Arial"/>
        </w:rPr>
        <w:t xml:space="preserve">implementowanie modelu funkcjonowania DDP w województwie mazowieckim oraz </w:t>
      </w:r>
      <w:r w:rsidRPr="0016628A">
        <w:rPr>
          <w:rFonts w:ascii="Arial" w:hAnsi="Arial" w:cs="Arial"/>
        </w:rPr>
        <w:t>zapob</w:t>
      </w:r>
      <w:r w:rsidR="00A573BE" w:rsidRPr="0016628A">
        <w:rPr>
          <w:rFonts w:ascii="Arial" w:hAnsi="Arial" w:cs="Arial"/>
        </w:rPr>
        <w:t>ieganie stygmatyzacji i zmianę niechętnych postaw społecznych</w:t>
      </w:r>
      <w:r w:rsidRPr="0016628A">
        <w:rPr>
          <w:rFonts w:ascii="Arial" w:hAnsi="Arial" w:cs="Arial"/>
        </w:rPr>
        <w:t xml:space="preserve"> wobec osób </w:t>
      </w:r>
      <w:r w:rsidRPr="0016628A">
        <w:rPr>
          <w:rStyle w:val="BrakA"/>
          <w:rFonts w:ascii="Arial" w:hAnsi="Arial" w:cs="Arial"/>
        </w:rPr>
        <w:t>z</w:t>
      </w:r>
      <w:r w:rsidR="0016628A">
        <w:rPr>
          <w:rStyle w:val="BrakA"/>
          <w:rFonts w:ascii="Arial" w:hAnsi="Arial" w:cs="Arial"/>
        </w:rPr>
        <w:t> </w:t>
      </w:r>
      <w:r w:rsidRPr="0016628A">
        <w:rPr>
          <w:rStyle w:val="BrakA"/>
          <w:rFonts w:ascii="Arial" w:hAnsi="Arial" w:cs="Arial"/>
        </w:rPr>
        <w:t>chorobą Alzheimera i innymi chorobami otępiennymi</w:t>
      </w:r>
      <w:r w:rsidRPr="0016628A">
        <w:rPr>
          <w:rFonts w:ascii="Arial" w:hAnsi="Arial" w:cs="Arial"/>
        </w:rPr>
        <w:t xml:space="preserve">, punktacja zależy od opisu merytorycznego założeń kampanii zawierającego wyszczególnienie </w:t>
      </w:r>
      <w:r w:rsidR="00A53943" w:rsidRPr="0016628A">
        <w:rPr>
          <w:rFonts w:ascii="Arial" w:hAnsi="Arial" w:cs="Arial"/>
        </w:rPr>
        <w:t xml:space="preserve">realizowanych działań kampanijnych </w:t>
      </w:r>
      <w:r w:rsidR="00C87443" w:rsidRPr="0016628A">
        <w:rPr>
          <w:rFonts w:ascii="Arial" w:hAnsi="Arial" w:cs="Arial"/>
        </w:rPr>
        <w:t>i </w:t>
      </w:r>
      <w:r w:rsidRPr="0016628A">
        <w:rPr>
          <w:rFonts w:ascii="Arial" w:hAnsi="Arial" w:cs="Arial"/>
        </w:rPr>
        <w:t>planowanych wyników</w:t>
      </w:r>
      <w:r w:rsidR="00A53943" w:rsidRPr="0016628A">
        <w:rPr>
          <w:rFonts w:ascii="Arial" w:hAnsi="Arial" w:cs="Arial"/>
        </w:rPr>
        <w:t xml:space="preserve"> (</w:t>
      </w:r>
      <w:r w:rsidR="00B626F1" w:rsidRPr="0016628A">
        <w:rPr>
          <w:rFonts w:ascii="Arial" w:hAnsi="Arial" w:cs="Arial"/>
        </w:rPr>
        <w:t>w tym zasięgu tj. szacowanej liczby odbiorców</w:t>
      </w:r>
      <w:r w:rsidR="00A53943" w:rsidRPr="0016628A">
        <w:rPr>
          <w:rFonts w:ascii="Arial" w:hAnsi="Arial" w:cs="Arial"/>
        </w:rPr>
        <w:t>)</w:t>
      </w:r>
      <w:r w:rsidRPr="0016628A">
        <w:rPr>
          <w:rFonts w:ascii="Arial" w:hAnsi="Arial" w:cs="Arial"/>
        </w:rPr>
        <w:t xml:space="preserve"> przeprowadzonej kampanii (0/</w:t>
      </w:r>
      <w:r w:rsidR="00494664" w:rsidRPr="0016628A">
        <w:rPr>
          <w:rFonts w:ascii="Arial" w:hAnsi="Arial" w:cs="Arial"/>
        </w:rPr>
        <w:t>3</w:t>
      </w:r>
      <w:r w:rsidRPr="0016628A">
        <w:rPr>
          <w:rFonts w:ascii="Arial" w:hAnsi="Arial" w:cs="Arial"/>
        </w:rPr>
        <w:t xml:space="preserve"> pkt):</w:t>
      </w:r>
      <w:r w:rsidR="00494664" w:rsidRPr="0016628A">
        <w:rPr>
          <w:rFonts w:ascii="Arial" w:hAnsi="Arial" w:cs="Arial"/>
        </w:rPr>
        <w:t xml:space="preserve"> </w:t>
      </w:r>
    </w:p>
    <w:p w14:paraId="461808F4" w14:textId="77777777" w:rsidR="00DA48EB" w:rsidRPr="0016628A" w:rsidRDefault="00747EA1" w:rsidP="0043243B">
      <w:pPr>
        <w:pStyle w:val="Akapitzlist"/>
        <w:numPr>
          <w:ilvl w:val="2"/>
          <w:numId w:val="11"/>
        </w:numPr>
        <w:pBdr>
          <w:top w:val="nil"/>
          <w:left w:val="nil"/>
          <w:bottom w:val="nil"/>
          <w:right w:val="nil"/>
          <w:between w:val="nil"/>
          <w:bar w:val="nil"/>
        </w:pBdr>
        <w:spacing w:after="0" w:line="264" w:lineRule="auto"/>
        <w:rPr>
          <w:rStyle w:val="BrakA"/>
          <w:rFonts w:ascii="Arial" w:hAnsi="Arial" w:cs="Arial"/>
        </w:rPr>
      </w:pPr>
      <w:r w:rsidRPr="0016628A">
        <w:rPr>
          <w:rStyle w:val="BrakA"/>
          <w:rFonts w:ascii="Arial" w:hAnsi="Arial" w:cs="Arial"/>
        </w:rPr>
        <w:t>0 pkt – brak realizacji kampanii społecznej,</w:t>
      </w:r>
    </w:p>
    <w:p w14:paraId="01DC56C0" w14:textId="68D03FB1" w:rsidR="00494664" w:rsidRPr="0016628A" w:rsidRDefault="00DA48EB" w:rsidP="0043243B">
      <w:pPr>
        <w:pStyle w:val="Akapitzlist"/>
        <w:numPr>
          <w:ilvl w:val="2"/>
          <w:numId w:val="11"/>
        </w:numPr>
        <w:pBdr>
          <w:top w:val="nil"/>
          <w:left w:val="nil"/>
          <w:bottom w:val="nil"/>
          <w:right w:val="nil"/>
          <w:between w:val="nil"/>
          <w:bar w:val="nil"/>
        </w:pBdr>
        <w:spacing w:after="0" w:line="264" w:lineRule="auto"/>
        <w:rPr>
          <w:rStyle w:val="BrakA"/>
          <w:rFonts w:ascii="Arial" w:hAnsi="Arial" w:cs="Arial"/>
        </w:rPr>
      </w:pPr>
      <w:r w:rsidRPr="0016628A">
        <w:rPr>
          <w:rFonts w:ascii="Arial" w:hAnsi="Arial" w:cs="Arial"/>
        </w:rPr>
        <w:t>1 pkt –</w:t>
      </w:r>
      <w:r w:rsidR="00B626F1" w:rsidRPr="0016628A">
        <w:rPr>
          <w:rFonts w:ascii="Arial" w:hAnsi="Arial" w:cs="Arial"/>
        </w:rPr>
        <w:t xml:space="preserve"> informacja w ofercie o realizacji kampanii społecznej bez podania szczegółów dotyczących realizowanych działań kampanijnych i planowanego zasięgu kampanii.</w:t>
      </w:r>
    </w:p>
    <w:p w14:paraId="4BAE435F" w14:textId="4837B57F" w:rsidR="00747EA1" w:rsidRPr="0016628A" w:rsidRDefault="00494664" w:rsidP="0043243B">
      <w:pPr>
        <w:pStyle w:val="Akapitzlist"/>
        <w:numPr>
          <w:ilvl w:val="2"/>
          <w:numId w:val="11"/>
        </w:numPr>
        <w:pBdr>
          <w:top w:val="nil"/>
          <w:left w:val="nil"/>
          <w:bottom w:val="nil"/>
          <w:right w:val="nil"/>
          <w:between w:val="nil"/>
          <w:bar w:val="nil"/>
        </w:pBdr>
        <w:spacing w:after="0" w:line="264" w:lineRule="auto"/>
        <w:rPr>
          <w:rStyle w:val="BrakA"/>
          <w:rFonts w:ascii="Arial" w:hAnsi="Arial" w:cs="Arial"/>
        </w:rPr>
      </w:pPr>
      <w:r w:rsidRPr="0016628A">
        <w:rPr>
          <w:rStyle w:val="BrakA"/>
          <w:rFonts w:ascii="Arial" w:hAnsi="Arial" w:cs="Arial"/>
        </w:rPr>
        <w:t>3</w:t>
      </w:r>
      <w:r w:rsidR="00747EA1" w:rsidRPr="0016628A">
        <w:rPr>
          <w:rStyle w:val="BrakA"/>
          <w:rFonts w:ascii="Arial" w:hAnsi="Arial" w:cs="Arial"/>
        </w:rPr>
        <w:t xml:space="preserve"> pkt </w:t>
      </w:r>
      <w:bookmarkStart w:id="1" w:name="_Hlk122080187"/>
      <w:r w:rsidR="00747EA1" w:rsidRPr="0016628A">
        <w:rPr>
          <w:rStyle w:val="BrakA"/>
          <w:rFonts w:ascii="Arial" w:hAnsi="Arial" w:cs="Arial"/>
        </w:rPr>
        <w:t xml:space="preserve">– </w:t>
      </w:r>
      <w:bookmarkEnd w:id="1"/>
      <w:r w:rsidR="00747EA1" w:rsidRPr="0016628A">
        <w:rPr>
          <w:rStyle w:val="BrakA"/>
          <w:rFonts w:ascii="Arial" w:hAnsi="Arial" w:cs="Arial"/>
        </w:rPr>
        <w:t>szczegółowy opis w ofercie realizacji kampanii społecznej zgodny z wymogami merytorycznymi powyższego kryterium;</w:t>
      </w:r>
    </w:p>
    <w:p w14:paraId="2F9C5480" w14:textId="59E0C0D7" w:rsidR="00D25985" w:rsidRPr="0016628A" w:rsidRDefault="00D25985" w:rsidP="0043243B">
      <w:pPr>
        <w:pStyle w:val="Akapitzlist"/>
        <w:numPr>
          <w:ilvl w:val="1"/>
          <w:numId w:val="11"/>
        </w:numPr>
        <w:pBdr>
          <w:top w:val="nil"/>
          <w:left w:val="nil"/>
          <w:bottom w:val="nil"/>
          <w:right w:val="nil"/>
          <w:between w:val="nil"/>
          <w:bar w:val="nil"/>
        </w:pBdr>
        <w:spacing w:after="0" w:line="264" w:lineRule="auto"/>
        <w:rPr>
          <w:rFonts w:ascii="Arial" w:hAnsi="Arial" w:cs="Arial"/>
        </w:rPr>
      </w:pPr>
      <w:r w:rsidRPr="0016628A">
        <w:rPr>
          <w:rFonts w:ascii="Arial" w:hAnsi="Arial" w:cs="Arial"/>
        </w:rPr>
        <w:t xml:space="preserve">utworzenie </w:t>
      </w:r>
      <w:r w:rsidR="008B392B" w:rsidRPr="0016628A">
        <w:rPr>
          <w:rFonts w:ascii="Arial" w:hAnsi="Arial" w:cs="Arial"/>
        </w:rPr>
        <w:t xml:space="preserve">dziennego domu pobytu </w:t>
      </w:r>
      <w:r w:rsidR="00806EEE" w:rsidRPr="0016628A">
        <w:rPr>
          <w:rFonts w:ascii="Arial" w:hAnsi="Arial" w:cs="Arial"/>
        </w:rPr>
        <w:t>na terenie</w:t>
      </w:r>
      <w:r w:rsidRPr="0016628A">
        <w:rPr>
          <w:rFonts w:ascii="Arial" w:hAnsi="Arial" w:cs="Arial"/>
        </w:rPr>
        <w:t xml:space="preserve"> </w:t>
      </w:r>
      <w:r w:rsidR="00DC3464" w:rsidRPr="0016628A">
        <w:rPr>
          <w:rFonts w:ascii="Arial" w:hAnsi="Arial" w:cs="Arial"/>
        </w:rPr>
        <w:t>gminy wiejskiej lub miejsko-wiejskiej</w:t>
      </w:r>
      <w:r w:rsidR="00806EEE" w:rsidRPr="0016628A">
        <w:rPr>
          <w:rFonts w:ascii="Arial" w:hAnsi="Arial" w:cs="Arial"/>
        </w:rPr>
        <w:t xml:space="preserve"> </w:t>
      </w:r>
      <w:r w:rsidRPr="0016628A">
        <w:rPr>
          <w:rFonts w:ascii="Arial" w:hAnsi="Arial" w:cs="Arial"/>
        </w:rPr>
        <w:t xml:space="preserve">i/lub rekrutacja uczestników DDP </w:t>
      </w:r>
      <w:r w:rsidR="00DC3464" w:rsidRPr="0016628A">
        <w:rPr>
          <w:rFonts w:ascii="Arial" w:hAnsi="Arial" w:cs="Arial"/>
        </w:rPr>
        <w:t>z terenów gmin wiejskich/miejsko-wiejskich</w:t>
      </w:r>
      <w:r w:rsidRPr="0016628A">
        <w:rPr>
          <w:rFonts w:ascii="Arial" w:hAnsi="Arial" w:cs="Arial"/>
        </w:rPr>
        <w:t xml:space="preserve"> ze</w:t>
      </w:r>
      <w:r w:rsidR="0016628A">
        <w:rPr>
          <w:rFonts w:ascii="Arial" w:hAnsi="Arial" w:cs="Arial"/>
        </w:rPr>
        <w:t> </w:t>
      </w:r>
      <w:r w:rsidRPr="0016628A">
        <w:rPr>
          <w:rFonts w:ascii="Arial" w:hAnsi="Arial" w:cs="Arial"/>
        </w:rPr>
        <w:t xml:space="preserve">wskazaniem tych </w:t>
      </w:r>
      <w:r w:rsidR="00DC3464" w:rsidRPr="0016628A">
        <w:rPr>
          <w:rFonts w:ascii="Arial" w:hAnsi="Arial" w:cs="Arial"/>
        </w:rPr>
        <w:t>gmin</w:t>
      </w:r>
      <w:r w:rsidR="008B392B" w:rsidRPr="0016628A">
        <w:rPr>
          <w:rFonts w:ascii="Arial" w:hAnsi="Arial" w:cs="Arial"/>
        </w:rPr>
        <w:t>; a</w:t>
      </w:r>
      <w:r w:rsidRPr="0016628A">
        <w:rPr>
          <w:rFonts w:ascii="Arial" w:hAnsi="Arial" w:cs="Arial"/>
        </w:rPr>
        <w:t xml:space="preserve">by uzyskać </w:t>
      </w:r>
      <w:r w:rsidR="00FB5C7D" w:rsidRPr="0016628A">
        <w:rPr>
          <w:rFonts w:ascii="Arial" w:hAnsi="Arial" w:cs="Arial"/>
        </w:rPr>
        <w:t>maksymalną ilość punktów</w:t>
      </w:r>
      <w:r w:rsidRPr="0016628A">
        <w:rPr>
          <w:rFonts w:ascii="Arial" w:hAnsi="Arial" w:cs="Arial"/>
        </w:rPr>
        <w:t xml:space="preserve"> w kryterium, należy</w:t>
      </w:r>
      <w:r w:rsidR="00DC3464" w:rsidRPr="0016628A">
        <w:rPr>
          <w:rFonts w:ascii="Arial" w:hAnsi="Arial" w:cs="Arial"/>
        </w:rPr>
        <w:t xml:space="preserve"> podać</w:t>
      </w:r>
      <w:r w:rsidRPr="0016628A">
        <w:rPr>
          <w:rFonts w:ascii="Arial" w:hAnsi="Arial" w:cs="Arial"/>
        </w:rPr>
        <w:t xml:space="preserve"> </w:t>
      </w:r>
      <w:r w:rsidR="00DC3464" w:rsidRPr="0016628A">
        <w:rPr>
          <w:rFonts w:ascii="Arial" w:hAnsi="Arial" w:cs="Arial"/>
        </w:rPr>
        <w:t>miejsce utworzenia DDP</w:t>
      </w:r>
      <w:r w:rsidR="00806EEE" w:rsidRPr="0016628A">
        <w:rPr>
          <w:rFonts w:ascii="Arial" w:hAnsi="Arial" w:cs="Arial"/>
        </w:rPr>
        <w:t xml:space="preserve"> (nazwa gminy)</w:t>
      </w:r>
      <w:r w:rsidR="00DC3464" w:rsidRPr="0016628A">
        <w:rPr>
          <w:rFonts w:ascii="Arial" w:hAnsi="Arial" w:cs="Arial"/>
        </w:rPr>
        <w:t xml:space="preserve"> oraz</w:t>
      </w:r>
      <w:r w:rsidRPr="0016628A">
        <w:rPr>
          <w:rFonts w:ascii="Arial" w:hAnsi="Arial" w:cs="Arial"/>
        </w:rPr>
        <w:t xml:space="preserve"> teren</w:t>
      </w:r>
      <w:r w:rsidR="00DC3464" w:rsidRPr="0016628A">
        <w:rPr>
          <w:rFonts w:ascii="Arial" w:hAnsi="Arial" w:cs="Arial"/>
        </w:rPr>
        <w:t>y</w:t>
      </w:r>
      <w:r w:rsidRPr="0016628A">
        <w:rPr>
          <w:rFonts w:ascii="Arial" w:hAnsi="Arial" w:cs="Arial"/>
        </w:rPr>
        <w:t xml:space="preserve"> </w:t>
      </w:r>
      <w:r w:rsidR="00DC3464" w:rsidRPr="0016628A">
        <w:rPr>
          <w:rFonts w:ascii="Arial" w:hAnsi="Arial" w:cs="Arial"/>
        </w:rPr>
        <w:t>planowanej rekrutacji uczestników</w:t>
      </w:r>
      <w:r w:rsidRPr="0016628A">
        <w:rPr>
          <w:rFonts w:ascii="Arial" w:hAnsi="Arial" w:cs="Arial"/>
        </w:rPr>
        <w:t xml:space="preserve"> </w:t>
      </w:r>
      <w:r w:rsidR="00806EEE" w:rsidRPr="0016628A">
        <w:rPr>
          <w:rFonts w:ascii="Arial" w:hAnsi="Arial" w:cs="Arial"/>
        </w:rPr>
        <w:t xml:space="preserve">DDP </w:t>
      </w:r>
      <w:r w:rsidRPr="0016628A">
        <w:rPr>
          <w:rFonts w:ascii="Arial" w:hAnsi="Arial" w:cs="Arial"/>
        </w:rPr>
        <w:t xml:space="preserve">– nazwy powiatów/gmin (0/4 pkt): </w:t>
      </w:r>
    </w:p>
    <w:p w14:paraId="433BDEAD" w14:textId="0182C3D9" w:rsidR="00D25985" w:rsidRPr="0016628A" w:rsidRDefault="00D25985" w:rsidP="0043243B">
      <w:pPr>
        <w:pStyle w:val="Akapitzlist"/>
        <w:numPr>
          <w:ilvl w:val="2"/>
          <w:numId w:val="11"/>
        </w:numPr>
        <w:pBdr>
          <w:top w:val="nil"/>
          <w:left w:val="nil"/>
          <w:bottom w:val="nil"/>
          <w:right w:val="nil"/>
          <w:between w:val="nil"/>
          <w:bar w:val="nil"/>
        </w:pBdr>
        <w:spacing w:after="0" w:line="264" w:lineRule="auto"/>
        <w:rPr>
          <w:rFonts w:ascii="Arial" w:hAnsi="Arial" w:cs="Arial"/>
        </w:rPr>
      </w:pPr>
      <w:r w:rsidRPr="0016628A">
        <w:rPr>
          <w:rFonts w:ascii="Arial" w:hAnsi="Arial" w:cs="Arial"/>
        </w:rPr>
        <w:t>0 pkt – brak informacji w ofercie pozwalającej w sposób obiektywny ocenić spełnienie powyższego kryterium</w:t>
      </w:r>
      <w:r w:rsidR="00806EEE" w:rsidRPr="0016628A">
        <w:rPr>
          <w:rFonts w:ascii="Arial" w:hAnsi="Arial" w:cs="Arial"/>
        </w:rPr>
        <w:t>;</w:t>
      </w:r>
    </w:p>
    <w:p w14:paraId="6BA8B903" w14:textId="699E2176" w:rsidR="00DA48EB" w:rsidRPr="0016628A" w:rsidRDefault="00DA48EB" w:rsidP="0043243B">
      <w:pPr>
        <w:pStyle w:val="Akapitzlist"/>
        <w:numPr>
          <w:ilvl w:val="2"/>
          <w:numId w:val="11"/>
        </w:numPr>
        <w:pBdr>
          <w:top w:val="nil"/>
          <w:left w:val="nil"/>
          <w:bottom w:val="nil"/>
          <w:right w:val="nil"/>
          <w:between w:val="nil"/>
          <w:bar w:val="nil"/>
        </w:pBdr>
        <w:spacing w:after="0" w:line="264" w:lineRule="auto"/>
        <w:rPr>
          <w:rFonts w:ascii="Arial" w:hAnsi="Arial" w:cs="Arial"/>
        </w:rPr>
      </w:pPr>
      <w:r w:rsidRPr="0016628A">
        <w:rPr>
          <w:rFonts w:ascii="Arial" w:hAnsi="Arial" w:cs="Arial"/>
        </w:rPr>
        <w:t xml:space="preserve">1 pkt – informacja na temat utworzenia DDP i/lub rekrutacji na terenach wiejskich bez </w:t>
      </w:r>
      <w:r w:rsidR="00340C68" w:rsidRPr="0016628A">
        <w:rPr>
          <w:rFonts w:ascii="Arial" w:hAnsi="Arial" w:cs="Arial"/>
        </w:rPr>
        <w:t>wskazania</w:t>
      </w:r>
      <w:r w:rsidRPr="0016628A">
        <w:rPr>
          <w:rFonts w:ascii="Arial" w:hAnsi="Arial" w:cs="Arial"/>
        </w:rPr>
        <w:t xml:space="preserve"> konkretnych gmin/powiatów,</w:t>
      </w:r>
    </w:p>
    <w:p w14:paraId="0BAB586E" w14:textId="7852C7B5" w:rsidR="00941339" w:rsidRPr="0016628A" w:rsidRDefault="00D25985" w:rsidP="0043243B">
      <w:pPr>
        <w:pStyle w:val="Akapitzlist"/>
        <w:numPr>
          <w:ilvl w:val="2"/>
          <w:numId w:val="11"/>
        </w:numPr>
        <w:pBdr>
          <w:top w:val="nil"/>
          <w:left w:val="nil"/>
          <w:bottom w:val="nil"/>
          <w:right w:val="nil"/>
          <w:between w:val="nil"/>
          <w:bar w:val="nil"/>
        </w:pBdr>
        <w:spacing w:after="0" w:line="264" w:lineRule="auto"/>
        <w:rPr>
          <w:rFonts w:ascii="Arial" w:hAnsi="Arial" w:cs="Arial"/>
        </w:rPr>
      </w:pPr>
      <w:r w:rsidRPr="0016628A">
        <w:rPr>
          <w:rFonts w:ascii="Arial" w:hAnsi="Arial" w:cs="Arial"/>
        </w:rPr>
        <w:t xml:space="preserve">4 pkt – </w:t>
      </w:r>
      <w:r w:rsidR="00806EEE" w:rsidRPr="0016628A">
        <w:rPr>
          <w:rFonts w:ascii="Arial" w:hAnsi="Arial" w:cs="Arial"/>
        </w:rPr>
        <w:t>utworzenie DDP na terenie gminy wiejskiej/miejsko-wiejskiej</w:t>
      </w:r>
      <w:r w:rsidR="00FB5C7D" w:rsidRPr="0016628A">
        <w:rPr>
          <w:rFonts w:ascii="Arial" w:hAnsi="Arial" w:cs="Arial"/>
        </w:rPr>
        <w:t xml:space="preserve"> (ze</w:t>
      </w:r>
      <w:r w:rsidR="0016628A">
        <w:rPr>
          <w:rFonts w:ascii="Arial" w:hAnsi="Arial" w:cs="Arial"/>
        </w:rPr>
        <w:t> </w:t>
      </w:r>
      <w:r w:rsidR="00FB5C7D" w:rsidRPr="0016628A">
        <w:rPr>
          <w:rFonts w:ascii="Arial" w:hAnsi="Arial" w:cs="Arial"/>
        </w:rPr>
        <w:t xml:space="preserve">wskazaniem konkretnej gminy) </w:t>
      </w:r>
      <w:r w:rsidR="00806EEE" w:rsidRPr="0016628A">
        <w:rPr>
          <w:rFonts w:ascii="Arial" w:hAnsi="Arial" w:cs="Arial"/>
        </w:rPr>
        <w:t>i/lub rekrutacja uczestników DDP z terenów gmin wiejskich/miejsko-wiejskich</w:t>
      </w:r>
      <w:r w:rsidR="00ED379A" w:rsidRPr="0016628A">
        <w:rPr>
          <w:rFonts w:ascii="Arial" w:hAnsi="Arial" w:cs="Arial"/>
        </w:rPr>
        <w:t xml:space="preserve"> </w:t>
      </w:r>
      <w:r w:rsidR="00806EEE" w:rsidRPr="0016628A">
        <w:rPr>
          <w:rFonts w:ascii="Arial" w:hAnsi="Arial" w:cs="Arial"/>
        </w:rPr>
        <w:t>– należy podać</w:t>
      </w:r>
      <w:r w:rsidR="001B751B" w:rsidRPr="0016628A">
        <w:rPr>
          <w:rFonts w:ascii="Arial" w:hAnsi="Arial" w:cs="Arial"/>
        </w:rPr>
        <w:t xml:space="preserve"> nazwy gmin/</w:t>
      </w:r>
      <w:r w:rsidR="00806EEE" w:rsidRPr="0016628A">
        <w:rPr>
          <w:rFonts w:ascii="Arial" w:hAnsi="Arial" w:cs="Arial"/>
        </w:rPr>
        <w:t>powiatów</w:t>
      </w:r>
      <w:r w:rsidRPr="0016628A">
        <w:rPr>
          <w:rFonts w:ascii="Arial" w:hAnsi="Arial" w:cs="Arial"/>
        </w:rPr>
        <w:t>.</w:t>
      </w:r>
    </w:p>
    <w:p w14:paraId="7E79BCBC" w14:textId="77777777" w:rsidR="00941339" w:rsidRPr="0016628A" w:rsidRDefault="00941339" w:rsidP="00434712">
      <w:pPr>
        <w:pStyle w:val="Akapitzlist"/>
        <w:spacing w:after="0" w:line="264" w:lineRule="auto"/>
        <w:ind w:left="720"/>
        <w:rPr>
          <w:rFonts w:ascii="Arial" w:eastAsia="Arial" w:hAnsi="Arial" w:cs="Arial"/>
          <w:b/>
          <w:kern w:val="0"/>
        </w:rPr>
      </w:pPr>
    </w:p>
    <w:p w14:paraId="423F48AA" w14:textId="159BF5CD" w:rsidR="00C253BE" w:rsidRPr="0016628A" w:rsidRDefault="00C253BE" w:rsidP="00ED7A54">
      <w:pPr>
        <w:spacing w:after="0" w:line="264" w:lineRule="auto"/>
        <w:ind w:left="574"/>
        <w:rPr>
          <w:rFonts w:ascii="Arial" w:hAnsi="Arial" w:cs="Arial"/>
          <w:kern w:val="2"/>
        </w:rPr>
      </w:pPr>
      <w:r w:rsidRPr="0016628A">
        <w:rPr>
          <w:rFonts w:ascii="Arial" w:hAnsi="Arial" w:cs="Arial"/>
          <w:b/>
          <w:kern w:val="2"/>
        </w:rPr>
        <w:t>UWAGA:</w:t>
      </w:r>
      <w:r w:rsidRPr="0016628A">
        <w:rPr>
          <w:rFonts w:ascii="Arial" w:hAnsi="Arial" w:cs="Arial"/>
          <w:kern w:val="2"/>
        </w:rPr>
        <w:t xml:space="preserve"> Zaleca się, by informacje dotyczące dodatkowych </w:t>
      </w:r>
      <w:r w:rsidR="008B392B" w:rsidRPr="0016628A">
        <w:rPr>
          <w:rFonts w:ascii="Arial" w:hAnsi="Arial" w:cs="Arial"/>
          <w:kern w:val="2"/>
        </w:rPr>
        <w:t xml:space="preserve">elementów </w:t>
      </w:r>
      <w:r w:rsidRPr="0016628A">
        <w:rPr>
          <w:rFonts w:ascii="Arial" w:hAnsi="Arial" w:cs="Arial"/>
          <w:kern w:val="2"/>
        </w:rPr>
        <w:t>punkt</w:t>
      </w:r>
      <w:r w:rsidR="008B392B" w:rsidRPr="0016628A">
        <w:rPr>
          <w:rFonts w:ascii="Arial" w:hAnsi="Arial" w:cs="Arial"/>
          <w:kern w:val="2"/>
        </w:rPr>
        <w:t>o</w:t>
      </w:r>
      <w:r w:rsidRPr="0016628A">
        <w:rPr>
          <w:rFonts w:ascii="Arial" w:hAnsi="Arial" w:cs="Arial"/>
          <w:kern w:val="2"/>
        </w:rPr>
        <w:t>w</w:t>
      </w:r>
      <w:r w:rsidR="008B392B" w:rsidRPr="0016628A">
        <w:rPr>
          <w:rFonts w:ascii="Arial" w:hAnsi="Arial" w:cs="Arial"/>
          <w:kern w:val="2"/>
        </w:rPr>
        <w:t>anych</w:t>
      </w:r>
      <w:r w:rsidRPr="0016628A">
        <w:rPr>
          <w:rFonts w:ascii="Arial" w:hAnsi="Arial" w:cs="Arial"/>
          <w:kern w:val="2"/>
        </w:rPr>
        <w:t xml:space="preserve"> w</w:t>
      </w:r>
      <w:r w:rsidR="0016628A">
        <w:rPr>
          <w:rFonts w:ascii="Arial" w:hAnsi="Arial" w:cs="Arial"/>
          <w:kern w:val="2"/>
        </w:rPr>
        <w:t> </w:t>
      </w:r>
      <w:r w:rsidRPr="0016628A">
        <w:rPr>
          <w:rFonts w:ascii="Arial" w:hAnsi="Arial" w:cs="Arial"/>
          <w:kern w:val="2"/>
        </w:rPr>
        <w:t xml:space="preserve">ramach oceny merytorycznej kryteriów wynikających ze specyfiki zadania konkursowego zawarte były (opisane bezpośrednio, czytelnie i syntetycznie) w pkt </w:t>
      </w:r>
      <w:r w:rsidR="0070713C" w:rsidRPr="0016628A">
        <w:rPr>
          <w:rFonts w:ascii="Arial" w:hAnsi="Arial" w:cs="Arial"/>
          <w:kern w:val="2"/>
        </w:rPr>
        <w:t xml:space="preserve">VI </w:t>
      </w:r>
      <w:r w:rsidRPr="0016628A">
        <w:rPr>
          <w:rFonts w:ascii="Arial" w:hAnsi="Arial" w:cs="Arial"/>
          <w:kern w:val="2"/>
        </w:rPr>
        <w:t>oferty.</w:t>
      </w:r>
      <w:bookmarkStart w:id="2" w:name="_Toc502832591"/>
    </w:p>
    <w:p w14:paraId="472D115D" w14:textId="03C65944" w:rsidR="00E71C05" w:rsidRPr="0016628A" w:rsidRDefault="00E71C05" w:rsidP="00434712">
      <w:pPr>
        <w:spacing w:after="0" w:line="264" w:lineRule="auto"/>
        <w:rPr>
          <w:rFonts w:ascii="Arial" w:hAnsi="Arial" w:cs="Arial"/>
        </w:rPr>
      </w:pPr>
    </w:p>
    <w:p w14:paraId="7029B91B" w14:textId="0A7111C8" w:rsidR="00DC43E0" w:rsidRPr="0016628A" w:rsidRDefault="00E71C05" w:rsidP="0043243B">
      <w:pPr>
        <w:pStyle w:val="Akapitzlist"/>
        <w:numPr>
          <w:ilvl w:val="0"/>
          <w:numId w:val="2"/>
        </w:numPr>
        <w:tabs>
          <w:tab w:val="clear" w:pos="720"/>
        </w:tabs>
        <w:spacing w:after="0" w:line="264" w:lineRule="auto"/>
        <w:ind w:left="567"/>
        <w:rPr>
          <w:rFonts w:ascii="Arial" w:hAnsi="Arial" w:cs="Arial"/>
        </w:rPr>
      </w:pPr>
      <w:r w:rsidRPr="0016628A">
        <w:rPr>
          <w:rFonts w:ascii="Arial" w:hAnsi="Arial" w:cs="Arial"/>
          <w:b/>
        </w:rPr>
        <w:t xml:space="preserve">Termin realizacji zadań: </w:t>
      </w:r>
      <w:r w:rsidR="00F60F2D" w:rsidRPr="0016628A">
        <w:rPr>
          <w:rFonts w:ascii="Arial" w:hAnsi="Arial" w:cs="Arial"/>
          <w:b/>
        </w:rPr>
        <w:t xml:space="preserve">od daty rozstrzygnięcia konkursu </w:t>
      </w:r>
      <w:r w:rsidR="00906C78" w:rsidRPr="0016628A">
        <w:rPr>
          <w:rFonts w:ascii="Arial" w:hAnsi="Arial" w:cs="Arial"/>
          <w:b/>
        </w:rPr>
        <w:t xml:space="preserve">do 30 listopada </w:t>
      </w:r>
      <w:r w:rsidRPr="0016628A">
        <w:rPr>
          <w:rFonts w:ascii="Arial" w:hAnsi="Arial" w:cs="Arial"/>
          <w:b/>
        </w:rPr>
        <w:t>202</w:t>
      </w:r>
      <w:r w:rsidR="00054E25" w:rsidRPr="0016628A">
        <w:rPr>
          <w:rFonts w:ascii="Arial" w:hAnsi="Arial" w:cs="Arial"/>
          <w:b/>
        </w:rPr>
        <w:t>6</w:t>
      </w:r>
      <w:r w:rsidRPr="0016628A">
        <w:rPr>
          <w:rFonts w:ascii="Arial" w:hAnsi="Arial" w:cs="Arial"/>
          <w:b/>
        </w:rPr>
        <w:t xml:space="preserve"> r.</w:t>
      </w:r>
    </w:p>
    <w:p w14:paraId="56B27A13" w14:textId="78D6334B" w:rsidR="00DC43E0" w:rsidRPr="0016628A" w:rsidRDefault="00E71C05" w:rsidP="0043243B">
      <w:pPr>
        <w:pStyle w:val="Akapitzlist"/>
        <w:numPr>
          <w:ilvl w:val="0"/>
          <w:numId w:val="2"/>
        </w:numPr>
        <w:tabs>
          <w:tab w:val="clear" w:pos="720"/>
        </w:tabs>
        <w:spacing w:after="0" w:line="264" w:lineRule="auto"/>
        <w:ind w:left="567"/>
        <w:rPr>
          <w:rFonts w:ascii="Arial" w:hAnsi="Arial" w:cs="Arial"/>
        </w:rPr>
      </w:pPr>
      <w:r w:rsidRPr="0016628A">
        <w:rPr>
          <w:rFonts w:ascii="Arial" w:eastAsia="Arial" w:hAnsi="Arial" w:cs="Arial"/>
          <w:b/>
        </w:rPr>
        <w:t>Opis wymagań dotyczących zapewnienia dostępności osobom ze szczególnymi po</w:t>
      </w:r>
      <w:r w:rsidR="00DC43E0" w:rsidRPr="0016628A">
        <w:rPr>
          <w:rFonts w:ascii="Arial" w:eastAsia="Arial" w:hAnsi="Arial" w:cs="Arial"/>
          <w:b/>
        </w:rPr>
        <w:t xml:space="preserve">trzebami </w:t>
      </w:r>
    </w:p>
    <w:p w14:paraId="7F9DE5A4" w14:textId="3A2F99A2" w:rsidR="00DC43E0" w:rsidRPr="0016628A" w:rsidRDefault="00E71C05" w:rsidP="0043243B">
      <w:pPr>
        <w:pStyle w:val="Akapitzlist"/>
        <w:numPr>
          <w:ilvl w:val="1"/>
          <w:numId w:val="2"/>
        </w:numPr>
        <w:spacing w:after="0" w:line="264" w:lineRule="auto"/>
        <w:rPr>
          <w:rFonts w:ascii="Arial" w:hAnsi="Arial" w:cs="Arial"/>
        </w:rPr>
      </w:pPr>
      <w:r w:rsidRPr="0016628A">
        <w:rPr>
          <w:rFonts w:ascii="Arial" w:hAnsi="Arial" w:cs="Arial"/>
        </w:rPr>
        <w:t>Wszystkie działania w ramach wskazanego zadania publicznego powinny być zaprojektowane i realizowane przez Oferenta w taki sposób, aby nie wykluczały z uczestnictwa w nim osób ze</w:t>
      </w:r>
      <w:r w:rsidR="008B392B" w:rsidRPr="0016628A">
        <w:rPr>
          <w:rFonts w:ascii="Arial" w:hAnsi="Arial" w:cs="Arial"/>
        </w:rPr>
        <w:t> </w:t>
      </w:r>
      <w:r w:rsidRPr="0016628A">
        <w:rPr>
          <w:rFonts w:ascii="Arial" w:hAnsi="Arial" w:cs="Arial"/>
        </w:rPr>
        <w:t xml:space="preserve">specjalnymi potrzebami. </w:t>
      </w:r>
    </w:p>
    <w:p w14:paraId="74FF218D" w14:textId="77777777" w:rsidR="00DC43E0" w:rsidRPr="0016628A" w:rsidRDefault="00E71C05" w:rsidP="0043243B">
      <w:pPr>
        <w:pStyle w:val="Akapitzlist"/>
        <w:numPr>
          <w:ilvl w:val="1"/>
          <w:numId w:val="2"/>
        </w:numPr>
        <w:spacing w:after="0" w:line="264" w:lineRule="auto"/>
        <w:rPr>
          <w:rFonts w:ascii="Arial" w:hAnsi="Arial" w:cs="Arial"/>
        </w:rPr>
      </w:pPr>
      <w:r w:rsidRPr="0016628A">
        <w:rPr>
          <w:rFonts w:ascii="Arial" w:hAnsi="Arial" w:cs="Arial"/>
        </w:rPr>
        <w:t>Zapewnianie dostępności przez Oferenta oznacza obowiązek osiągnięcia stanu faktycznego, w którym osoba ze szczególnymi potrzebami jako odbiorca zadania publicznego, może w nim uczestniczyć na zasadzie równości z innymi osobami.</w:t>
      </w:r>
    </w:p>
    <w:p w14:paraId="3F546898" w14:textId="77777777" w:rsidR="00DC43E0" w:rsidRPr="0016628A" w:rsidRDefault="00E71C05" w:rsidP="0043243B">
      <w:pPr>
        <w:pStyle w:val="Akapitzlist"/>
        <w:numPr>
          <w:ilvl w:val="1"/>
          <w:numId w:val="2"/>
        </w:numPr>
        <w:spacing w:after="0" w:line="264" w:lineRule="auto"/>
        <w:rPr>
          <w:rFonts w:ascii="Arial" w:hAnsi="Arial" w:cs="Arial"/>
        </w:rPr>
      </w:pPr>
      <w:r w:rsidRPr="0016628A">
        <w:rPr>
          <w:rFonts w:ascii="Arial" w:hAnsi="Arial" w:cs="Arial"/>
        </w:rPr>
        <w:t>Środki finansowe w ramach realizacji zadania publicznego mogą być przeznaczone na pokrycie wydatków związanych z zapewnianiem dostępności przy realizacji zleconych zadań publicznych – tylko w zakresie realizacji zadania.</w:t>
      </w:r>
      <w:r w:rsidR="00DC43E0" w:rsidRPr="0016628A">
        <w:rPr>
          <w:rFonts w:ascii="Arial" w:hAnsi="Arial" w:cs="Arial"/>
        </w:rPr>
        <w:t xml:space="preserve"> </w:t>
      </w:r>
    </w:p>
    <w:p w14:paraId="0CA1BA70" w14:textId="19971982" w:rsidR="00DC43E0" w:rsidRPr="0016628A" w:rsidRDefault="00E71C05" w:rsidP="0043243B">
      <w:pPr>
        <w:pStyle w:val="Akapitzlist"/>
        <w:numPr>
          <w:ilvl w:val="1"/>
          <w:numId w:val="2"/>
        </w:numPr>
        <w:spacing w:after="0" w:line="264" w:lineRule="auto"/>
        <w:rPr>
          <w:rFonts w:ascii="Arial" w:hAnsi="Arial" w:cs="Arial"/>
        </w:rPr>
      </w:pPr>
      <w:r w:rsidRPr="0016628A">
        <w:rPr>
          <w:rFonts w:ascii="Arial" w:hAnsi="Arial" w:cs="Arial"/>
          <w:b/>
          <w:bCs/>
        </w:rPr>
        <w:t xml:space="preserve">Informacje o sposobach zapewnienia dostępności osobom ze szczególnymi potrzebami lub przewidywanych formach dostępu alternatywnego </w:t>
      </w:r>
      <w:r w:rsidR="005B57BC" w:rsidRPr="0016628A">
        <w:rPr>
          <w:rFonts w:ascii="Arial" w:hAnsi="Arial" w:cs="Arial"/>
          <w:b/>
          <w:bCs/>
        </w:rPr>
        <w:t>powinny zostać wpisane w części VI</w:t>
      </w:r>
      <w:r w:rsidR="009476F5" w:rsidRPr="0016628A">
        <w:rPr>
          <w:rFonts w:ascii="Arial" w:hAnsi="Arial" w:cs="Arial"/>
          <w:b/>
          <w:bCs/>
        </w:rPr>
        <w:t xml:space="preserve"> oferty, tj.</w:t>
      </w:r>
      <w:r w:rsidR="005B57BC" w:rsidRPr="0016628A">
        <w:rPr>
          <w:rFonts w:ascii="Arial" w:hAnsi="Arial" w:cs="Arial"/>
          <w:b/>
          <w:bCs/>
        </w:rPr>
        <w:t xml:space="preserve"> „Inne informacje”</w:t>
      </w:r>
      <w:r w:rsidRPr="0016628A">
        <w:rPr>
          <w:rFonts w:ascii="Arial" w:hAnsi="Arial" w:cs="Arial"/>
        </w:rPr>
        <w:t>. Ewentualne bariery w poszczególnych obszarach dostępności i przeszkody w ich usunięciu powinny zostać szczegółowo opisane i uzasadnione wraz z określoną szczegółowo ścieżką postępowania w przypadku dostępu alternatywnego.</w:t>
      </w:r>
      <w:r w:rsidR="00DC43E0" w:rsidRPr="0016628A">
        <w:rPr>
          <w:rFonts w:ascii="Arial" w:hAnsi="Arial" w:cs="Arial"/>
        </w:rPr>
        <w:t xml:space="preserve"> </w:t>
      </w:r>
    </w:p>
    <w:p w14:paraId="37B1598A" w14:textId="14A18C89" w:rsidR="00DC43E0" w:rsidRPr="0016628A" w:rsidRDefault="00E71C05" w:rsidP="0043243B">
      <w:pPr>
        <w:pStyle w:val="Akapitzlist"/>
        <w:numPr>
          <w:ilvl w:val="1"/>
          <w:numId w:val="2"/>
        </w:numPr>
        <w:spacing w:after="0" w:line="264" w:lineRule="auto"/>
        <w:rPr>
          <w:rFonts w:ascii="Arial" w:hAnsi="Arial" w:cs="Arial"/>
        </w:rPr>
      </w:pPr>
      <w:r w:rsidRPr="0016628A">
        <w:rPr>
          <w:rFonts w:ascii="Arial" w:hAnsi="Arial" w:cs="Arial"/>
        </w:rPr>
        <w:t>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w:t>
      </w:r>
      <w:r w:rsidR="0016628A">
        <w:rPr>
          <w:rFonts w:ascii="Arial" w:hAnsi="Arial" w:cs="Arial"/>
        </w:rPr>
        <w:t> </w:t>
      </w:r>
      <w:r w:rsidRPr="0016628A">
        <w:rPr>
          <w:rFonts w:ascii="Arial" w:hAnsi="Arial" w:cs="Arial"/>
        </w:rPr>
        <w:t>szczególnymi potrzebami, Oferent powinien przeanalizować trzy zakresy wskazane w ustawie z dnia 19 lipca 2019 r. o zapewnianiu dostępności osobom ze</w:t>
      </w:r>
      <w:r w:rsidR="0016628A">
        <w:rPr>
          <w:rFonts w:ascii="Arial" w:hAnsi="Arial" w:cs="Arial"/>
        </w:rPr>
        <w:t> </w:t>
      </w:r>
      <w:r w:rsidRPr="0016628A">
        <w:rPr>
          <w:rFonts w:ascii="Arial" w:hAnsi="Arial" w:cs="Arial"/>
        </w:rPr>
        <w:t>szczeg</w:t>
      </w:r>
      <w:r w:rsidR="008237E5" w:rsidRPr="0016628A">
        <w:rPr>
          <w:rFonts w:ascii="Arial" w:hAnsi="Arial" w:cs="Arial"/>
        </w:rPr>
        <w:t>ólnymi potrzebami (Dz. U. z 2022 r. poz. 2240</w:t>
      </w:r>
      <w:r w:rsidR="00CD356A" w:rsidRPr="0016628A">
        <w:rPr>
          <w:rFonts w:ascii="Arial" w:hAnsi="Arial" w:cs="Arial"/>
        </w:rPr>
        <w:t>)</w:t>
      </w:r>
      <w:r w:rsidRPr="0016628A">
        <w:rPr>
          <w:rFonts w:ascii="Arial" w:hAnsi="Arial" w:cs="Arial"/>
        </w:rPr>
        <w:t xml:space="preserve"> – dalej; „ustawa o</w:t>
      </w:r>
      <w:r w:rsidR="0016628A">
        <w:rPr>
          <w:rFonts w:ascii="Arial" w:hAnsi="Arial" w:cs="Arial"/>
        </w:rPr>
        <w:t> </w:t>
      </w:r>
      <w:r w:rsidRPr="0016628A">
        <w:rPr>
          <w:rFonts w:ascii="Arial" w:hAnsi="Arial" w:cs="Arial"/>
        </w:rPr>
        <w:t>zapewni</w:t>
      </w:r>
      <w:r w:rsidR="0016628A">
        <w:rPr>
          <w:rFonts w:ascii="Arial" w:hAnsi="Arial" w:cs="Arial"/>
        </w:rPr>
        <w:t>a</w:t>
      </w:r>
      <w:r w:rsidRPr="0016628A">
        <w:rPr>
          <w:rFonts w:ascii="Arial" w:hAnsi="Arial" w:cs="Arial"/>
        </w:rPr>
        <w:t>niu dostępności”, tj.:</w:t>
      </w:r>
    </w:p>
    <w:p w14:paraId="0FEED80B" w14:textId="77777777" w:rsidR="00DC43E0"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w zakresie dostępności architektonicznej należy zapewnić:</w:t>
      </w:r>
    </w:p>
    <w:p w14:paraId="2528B16C" w14:textId="77777777" w:rsidR="00DC43E0"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wolne od barier poziomych i pionowych przestrzenie komunikacyjne budynków, w których realizowane jest zadanie publiczne,</w:t>
      </w:r>
    </w:p>
    <w:p w14:paraId="3AB66987" w14:textId="77777777" w:rsidR="00DC43E0"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instalację urządzeń lub zastosowanie środków technicznych i rozwiązań architektonicznych w budynku, które umożliwiają dostęp do pomieszczeń, w których realizowane jest zadanie publiczne z wyłączeniem pomieszczeń technicznych,</w:t>
      </w:r>
    </w:p>
    <w:p w14:paraId="2959EF9D" w14:textId="77777777" w:rsidR="00DC43E0"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informację o rozkładzie pomieszczeń w budynku, w którym jest realizowane zadanie publiczne, co najmniej w sposób wizualny i dotykowy lub głosowy,</w:t>
      </w:r>
    </w:p>
    <w:p w14:paraId="37438BA6" w14:textId="77777777" w:rsidR="00DC43E0"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wstęp do budynku, gdzie realizowane jest zadanie publiczne, osobie korzystającej z psa asystującego,</w:t>
      </w:r>
    </w:p>
    <w:p w14:paraId="14A0DC73" w14:textId="2D2AC739" w:rsidR="00DC43E0"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osobom ze szczególnymi potrzebami możliwość ewakuacji lub uratowania w</w:t>
      </w:r>
      <w:r w:rsidR="0016628A">
        <w:rPr>
          <w:rFonts w:ascii="Arial" w:hAnsi="Arial" w:cs="Arial"/>
        </w:rPr>
        <w:t> </w:t>
      </w:r>
      <w:r w:rsidRPr="0016628A">
        <w:rPr>
          <w:rFonts w:ascii="Arial" w:hAnsi="Arial" w:cs="Arial"/>
        </w:rPr>
        <w:t>inny sposób z miejsca, gdzie realizowane jest zadanie publiczne;</w:t>
      </w:r>
    </w:p>
    <w:p w14:paraId="77A1B923" w14:textId="77777777" w:rsidR="00114468"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w zakresie dostępności cyfrowej należy zapewnić, aby:</w:t>
      </w:r>
    </w:p>
    <w:p w14:paraId="3C6F230F" w14:textId="22C36596" w:rsidR="00114468" w:rsidRPr="0016628A" w:rsidRDefault="00E71C05" w:rsidP="0043243B">
      <w:pPr>
        <w:pStyle w:val="Akapitzlist"/>
        <w:numPr>
          <w:ilvl w:val="3"/>
          <w:numId w:val="2"/>
        </w:numPr>
        <w:spacing w:after="0" w:line="264" w:lineRule="auto"/>
        <w:rPr>
          <w:rFonts w:ascii="Arial" w:hAnsi="Arial" w:cs="Arial"/>
        </w:rPr>
      </w:pPr>
      <w:r w:rsidRPr="0016628A">
        <w:rPr>
          <w:rFonts w:ascii="Arial" w:hAnsi="Arial" w:cs="Arial"/>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w:t>
      </w:r>
      <w:r w:rsidR="00316F1C" w:rsidRPr="0016628A">
        <w:rPr>
          <w:rFonts w:ascii="Arial" w:hAnsi="Arial" w:cs="Arial"/>
        </w:rPr>
        <w:t> </w:t>
      </w:r>
      <w:r w:rsidRPr="0016628A">
        <w:rPr>
          <w:rFonts w:ascii="Arial" w:hAnsi="Arial" w:cs="Arial"/>
        </w:rPr>
        <w:t>dnia 4 kwietnia 2019 r. o dostępności cyfrowej stron internetowych i aplikacji mobilnych podmiotów publiczny</w:t>
      </w:r>
      <w:r w:rsidR="008A7AA8" w:rsidRPr="0016628A">
        <w:rPr>
          <w:rFonts w:ascii="Arial" w:hAnsi="Arial" w:cs="Arial"/>
        </w:rPr>
        <w:t>ch (Dz. U.</w:t>
      </w:r>
      <w:r w:rsidR="00A301F9" w:rsidRPr="0016628A">
        <w:rPr>
          <w:rFonts w:ascii="Arial" w:hAnsi="Arial" w:cs="Arial"/>
        </w:rPr>
        <w:t xml:space="preserve"> </w:t>
      </w:r>
      <w:r w:rsidR="00E600C9" w:rsidRPr="0016628A">
        <w:rPr>
          <w:rFonts w:ascii="Arial" w:hAnsi="Arial" w:cs="Arial"/>
        </w:rPr>
        <w:t>z 2023 r. poz. 1440</w:t>
      </w:r>
      <w:r w:rsidRPr="0016628A">
        <w:rPr>
          <w:rFonts w:ascii="Arial" w:hAnsi="Arial" w:cs="Arial"/>
        </w:rPr>
        <w:t xml:space="preserve">). Oznacza to, że muszą być one zgodne ze Standardem WCAG 2.1, czyli Web Content Accessibility </w:t>
      </w:r>
      <w:proofErr w:type="spellStart"/>
      <w:r w:rsidRPr="0016628A">
        <w:rPr>
          <w:rFonts w:ascii="Arial" w:hAnsi="Arial" w:cs="Arial"/>
        </w:rPr>
        <w:t>Guidelines</w:t>
      </w:r>
      <w:proofErr w:type="spellEnd"/>
      <w:r w:rsidRPr="0016628A">
        <w:rPr>
          <w:rFonts w:ascii="Arial" w:hAnsi="Arial" w:cs="Arial"/>
        </w:rPr>
        <w:t>, który zawiera zbiór zasad, jakimi powinni kierować się twórcy stron internetowych, aby przygotowane przez nich strony były maksymalnie dostępne dla osób z różnymi niepełnosprawnościami,</w:t>
      </w:r>
    </w:p>
    <w:p w14:paraId="7496A53D" w14:textId="77777777" w:rsidR="00114468" w:rsidRPr="0016628A" w:rsidRDefault="00E71C05" w:rsidP="0043243B">
      <w:pPr>
        <w:pStyle w:val="Akapitzlist"/>
        <w:numPr>
          <w:ilvl w:val="3"/>
          <w:numId w:val="2"/>
        </w:numPr>
        <w:spacing w:after="0" w:line="264" w:lineRule="auto"/>
        <w:ind w:left="1722" w:hanging="280"/>
        <w:rPr>
          <w:rFonts w:ascii="Arial" w:hAnsi="Arial" w:cs="Arial"/>
        </w:rPr>
      </w:pPr>
      <w:r w:rsidRPr="0016628A">
        <w:rPr>
          <w:rFonts w:ascii="Arial" w:hAnsi="Arial" w:cs="Arial"/>
        </w:rPr>
        <w:t xml:space="preserve">wszystkie treści cyfrowe opracowywane w ramach zadania i publikowane w Internecie, jak np. zdjęcia, pliki graficzne, filmy, plakaty, dokumenty rekrutacyjne, poradniki, </w:t>
      </w:r>
      <w:proofErr w:type="spellStart"/>
      <w:r w:rsidRPr="0016628A">
        <w:rPr>
          <w:rFonts w:ascii="Arial" w:hAnsi="Arial" w:cs="Arial"/>
        </w:rPr>
        <w:t>webinary</w:t>
      </w:r>
      <w:proofErr w:type="spellEnd"/>
      <w:r w:rsidRPr="0016628A">
        <w:rPr>
          <w:rFonts w:ascii="Arial" w:hAnsi="Arial" w:cs="Arial"/>
        </w:rPr>
        <w:t xml:space="preserve"> itp. były dostępne cyfrowo;</w:t>
      </w:r>
    </w:p>
    <w:p w14:paraId="6A52F926" w14:textId="77777777" w:rsidR="00114468"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w zakresie dostępności informacyjno-komunikacyjnej należy zapewnić:</w:t>
      </w:r>
    </w:p>
    <w:p w14:paraId="36A69B36" w14:textId="3E0F43D3" w:rsidR="00114468" w:rsidRPr="0016628A" w:rsidRDefault="00E71C05" w:rsidP="0043243B">
      <w:pPr>
        <w:pStyle w:val="Akapitzlist"/>
        <w:numPr>
          <w:ilvl w:val="3"/>
          <w:numId w:val="2"/>
        </w:numPr>
        <w:spacing w:after="0" w:line="264" w:lineRule="auto"/>
        <w:rPr>
          <w:rFonts w:ascii="Arial" w:hAnsi="Arial" w:cs="Arial"/>
        </w:rPr>
      </w:pPr>
      <w:r w:rsidRPr="0016628A">
        <w:rPr>
          <w:rFonts w:ascii="Arial" w:hAnsi="Arial" w:cs="Arial"/>
        </w:rPr>
        <w:t>obsługę, w ramach realizacji zadania publicznego, z wykorzystaniem środków wspierających komunikowanie się, o których mowa w art. 3 pkt 5 ustawy z</w:t>
      </w:r>
      <w:r w:rsidR="0016628A">
        <w:rPr>
          <w:rFonts w:ascii="Arial" w:hAnsi="Arial" w:cs="Arial"/>
        </w:rPr>
        <w:t> </w:t>
      </w:r>
      <w:r w:rsidRPr="0016628A">
        <w:rPr>
          <w:rFonts w:ascii="Arial" w:hAnsi="Arial" w:cs="Arial"/>
        </w:rPr>
        <w:t>dnia 19 sierpnia 2011 r. o języku migowym i innych środkach komunikowania się (Dz. U. z </w:t>
      </w:r>
      <w:r w:rsidR="00E600C9" w:rsidRPr="0016628A">
        <w:rPr>
          <w:rFonts w:ascii="Arial" w:hAnsi="Arial" w:cs="Arial"/>
        </w:rPr>
        <w:t>2023 r. poz. 20</w:t>
      </w:r>
      <w:r w:rsidRPr="0016628A">
        <w:rPr>
          <w:rFonts w:ascii="Arial" w:hAnsi="Arial" w:cs="Arial"/>
        </w:rPr>
        <w:t>), tj. w szczególności poczty elektronicznej, SMS, MMS, komunikatorów internetowych, strony internetowej lub poprzez wykorzystanie zdalnego dostępu online do usługi tłumacza przez strony internetowe i aplikacje,</w:t>
      </w:r>
    </w:p>
    <w:p w14:paraId="3EFFE8C6" w14:textId="77777777" w:rsidR="00114468" w:rsidRPr="0016628A" w:rsidRDefault="00E71C05" w:rsidP="0043243B">
      <w:pPr>
        <w:pStyle w:val="Akapitzlist"/>
        <w:numPr>
          <w:ilvl w:val="3"/>
          <w:numId w:val="2"/>
        </w:numPr>
        <w:spacing w:after="0" w:line="264" w:lineRule="auto"/>
        <w:ind w:left="1750" w:hanging="294"/>
        <w:rPr>
          <w:rFonts w:ascii="Arial" w:hAnsi="Arial" w:cs="Arial"/>
        </w:rPr>
      </w:pPr>
      <w:r w:rsidRPr="0016628A">
        <w:rPr>
          <w:rFonts w:ascii="Arial" w:hAnsi="Arial" w:cs="Arial"/>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6901D4A7" w14:textId="2A7F3329" w:rsidR="00114468" w:rsidRPr="0016628A" w:rsidRDefault="00E71C05" w:rsidP="0043243B">
      <w:pPr>
        <w:pStyle w:val="Akapitzlist"/>
        <w:numPr>
          <w:ilvl w:val="3"/>
          <w:numId w:val="2"/>
        </w:numPr>
        <w:spacing w:after="0" w:line="264" w:lineRule="auto"/>
        <w:ind w:left="1750" w:hanging="294"/>
        <w:rPr>
          <w:rFonts w:ascii="Arial" w:hAnsi="Arial" w:cs="Arial"/>
        </w:rPr>
      </w:pPr>
      <w:r w:rsidRPr="0016628A">
        <w:rPr>
          <w:rFonts w:ascii="Arial" w:hAnsi="Arial" w:cs="Arial"/>
        </w:rPr>
        <w:t>podanie na stronie internetowej podmiotu informacji o realizacji zadania publicznego w postaci elektronicznego pliku zawierającego tekst odczytywalny maszynowo, nagrania treści w polskim języku migowym, informacji w tekście łatwym do czytania i</w:t>
      </w:r>
      <w:r w:rsidR="00316F1C" w:rsidRPr="0016628A">
        <w:rPr>
          <w:rFonts w:ascii="Arial" w:hAnsi="Arial" w:cs="Arial"/>
        </w:rPr>
        <w:t> </w:t>
      </w:r>
      <w:r w:rsidRPr="0016628A">
        <w:rPr>
          <w:rFonts w:ascii="Arial" w:hAnsi="Arial" w:cs="Arial"/>
        </w:rPr>
        <w:t>rozumienia,</w:t>
      </w:r>
    </w:p>
    <w:p w14:paraId="4A73FF7A" w14:textId="77777777" w:rsidR="00114468" w:rsidRPr="0016628A" w:rsidRDefault="00E71C05" w:rsidP="0043243B">
      <w:pPr>
        <w:pStyle w:val="Akapitzlist"/>
        <w:numPr>
          <w:ilvl w:val="3"/>
          <w:numId w:val="2"/>
        </w:numPr>
        <w:spacing w:after="0" w:line="264" w:lineRule="auto"/>
        <w:ind w:left="1750" w:hanging="294"/>
        <w:rPr>
          <w:rFonts w:ascii="Arial" w:hAnsi="Arial" w:cs="Arial"/>
        </w:rPr>
      </w:pPr>
      <w:r w:rsidRPr="0016628A">
        <w:rPr>
          <w:rFonts w:ascii="Arial" w:hAnsi="Arial" w:cs="Arial"/>
        </w:rPr>
        <w:t>na wniosek osoby ze szczególnymi potrzebami, w ramach realizowanego zadania publicznego, komunikacji z Oferentem w formie określonej w tym wniosku.</w:t>
      </w:r>
    </w:p>
    <w:p w14:paraId="6E2C475A" w14:textId="77777777" w:rsidR="00114468" w:rsidRPr="0016628A" w:rsidRDefault="00E71C05" w:rsidP="0043243B">
      <w:pPr>
        <w:pStyle w:val="Akapitzlist"/>
        <w:numPr>
          <w:ilvl w:val="1"/>
          <w:numId w:val="2"/>
        </w:numPr>
        <w:tabs>
          <w:tab w:val="clear" w:pos="1440"/>
        </w:tabs>
        <w:spacing w:after="0" w:line="264" w:lineRule="auto"/>
        <w:rPr>
          <w:rFonts w:ascii="Arial" w:hAnsi="Arial" w:cs="Arial"/>
        </w:rPr>
      </w:pPr>
      <w:r w:rsidRPr="0016628A">
        <w:rPr>
          <w:rFonts w:ascii="Arial" w:hAnsi="Arial" w:cs="Arial"/>
        </w:rPr>
        <w:t>Jeśli ze względów np. technicznych lub prawnych Oferent nie może zapewnić osobie ze szczególnymi potrzebami dostępności w zakresie dostępności architektonicznej lub informacyjno-komunikacyjnej, Oferent musi zapewnić dostęp alternatywny. Zgodnie z art. 7 ust. 2 ustawy o zapewnieniu dostępności, dostęp alternatywny polega w szczególności na:</w:t>
      </w:r>
      <w:r w:rsidR="00114468" w:rsidRPr="0016628A">
        <w:rPr>
          <w:rFonts w:ascii="Arial" w:hAnsi="Arial" w:cs="Arial"/>
        </w:rPr>
        <w:t xml:space="preserve"> </w:t>
      </w:r>
    </w:p>
    <w:p w14:paraId="48B92711" w14:textId="77777777" w:rsidR="00114468"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zapewnieniu osobie ze szczególnymi potrzebami wsparcia innej osoby lub</w:t>
      </w:r>
    </w:p>
    <w:p w14:paraId="6B5FEA62" w14:textId="77777777" w:rsidR="00114468"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zapewnieniu wsparcia technicznego osobie ze szczególnymi potrzebami, w tym z wykorzystaniem nowoczesnych technologii lub</w:t>
      </w:r>
    </w:p>
    <w:p w14:paraId="742A5A43" w14:textId="575019D1" w:rsidR="00114468" w:rsidRPr="0016628A" w:rsidRDefault="00E71C05" w:rsidP="0043243B">
      <w:pPr>
        <w:pStyle w:val="Akapitzlist"/>
        <w:numPr>
          <w:ilvl w:val="2"/>
          <w:numId w:val="2"/>
        </w:numPr>
        <w:spacing w:after="0" w:line="264" w:lineRule="auto"/>
        <w:rPr>
          <w:rFonts w:ascii="Arial" w:hAnsi="Arial" w:cs="Arial"/>
        </w:rPr>
      </w:pPr>
      <w:r w:rsidRPr="0016628A">
        <w:rPr>
          <w:rFonts w:ascii="Arial" w:hAnsi="Arial" w:cs="Arial"/>
        </w:rPr>
        <w:t>wprowadzenia takiej organizacji realizacji zadania przez Oferenta, która umożliwi realizację potrzeb osób ze szczególnymi potrzebami, w niezbędnym zakresie dla</w:t>
      </w:r>
      <w:r w:rsidR="0016628A">
        <w:rPr>
          <w:rFonts w:ascii="Arial" w:hAnsi="Arial" w:cs="Arial"/>
        </w:rPr>
        <w:t> </w:t>
      </w:r>
      <w:r w:rsidRPr="0016628A">
        <w:rPr>
          <w:rFonts w:ascii="Arial" w:hAnsi="Arial" w:cs="Arial"/>
        </w:rPr>
        <w:t xml:space="preserve">tych osób. </w:t>
      </w:r>
    </w:p>
    <w:p w14:paraId="33644174" w14:textId="77777777" w:rsidR="00114468" w:rsidRPr="0016628A" w:rsidRDefault="00E71C05" w:rsidP="00434712">
      <w:pPr>
        <w:spacing w:after="0" w:line="264" w:lineRule="auto"/>
        <w:ind w:left="1077"/>
        <w:rPr>
          <w:rFonts w:ascii="Arial" w:hAnsi="Arial" w:cs="Arial"/>
        </w:rPr>
      </w:pPr>
      <w:r w:rsidRPr="0016628A">
        <w:rPr>
          <w:rFonts w:ascii="Arial" w:hAnsi="Arial" w:cs="Arial"/>
        </w:rPr>
        <w:t>Zapewnienie dostępu alternatywnego może więc polegać np. na zmianie organizacyjnej (np. przeniesieniu wydarzenia do pomieszczenia na parterze, do którego nie prowadzą schody, lub zapewnianiu osobie ze szczególnymi potrzebami wsparcia innej osoby, np. przetłumaczenie dokumentu, pomoc w komunikacji).</w:t>
      </w:r>
    </w:p>
    <w:p w14:paraId="53F1D895" w14:textId="1221DF9C" w:rsidR="00026DCC" w:rsidRPr="0016628A" w:rsidRDefault="00E71C05" w:rsidP="00026DCC">
      <w:pPr>
        <w:pStyle w:val="Akapitzlist"/>
        <w:numPr>
          <w:ilvl w:val="1"/>
          <w:numId w:val="2"/>
        </w:numPr>
        <w:spacing w:after="120" w:line="264" w:lineRule="auto"/>
        <w:rPr>
          <w:rFonts w:ascii="Arial" w:hAnsi="Arial" w:cs="Arial"/>
        </w:rPr>
      </w:pPr>
      <w:r w:rsidRPr="0016628A">
        <w:rPr>
          <w:rFonts w:ascii="Arial" w:hAnsi="Arial" w:cs="Arial"/>
        </w:rPr>
        <w:t>Jeśli Oferent nie ma możliwości zapewnienia osobie ze szczególnymi potrzebami dostępności cyfrowej, musi zapewnić dostęp alternatywny (zgodnie z art. 7 ustawy z</w:t>
      </w:r>
      <w:r w:rsidR="0016628A">
        <w:rPr>
          <w:rFonts w:ascii="Arial" w:hAnsi="Arial" w:cs="Arial"/>
        </w:rPr>
        <w:t> </w:t>
      </w:r>
      <w:r w:rsidRPr="0016628A">
        <w:rPr>
          <w:rFonts w:ascii="Arial" w:hAnsi="Arial" w:cs="Arial"/>
        </w:rPr>
        <w:t>dnia 4 kwietnia 2019 r. o dostępności cyfrowej stron internetowych i aplikacji mobilnych podmiotów publicznych). Dostęp alternatywny polega w szczególności na</w:t>
      </w:r>
      <w:r w:rsidR="006E6364">
        <w:rPr>
          <w:rFonts w:ascii="Arial" w:hAnsi="Arial" w:cs="Arial"/>
        </w:rPr>
        <w:t> </w:t>
      </w:r>
      <w:r w:rsidRPr="0016628A">
        <w:rPr>
          <w:rFonts w:ascii="Arial" w:hAnsi="Arial" w:cs="Arial"/>
        </w:rPr>
        <w:t>zapewnieniu kontaktu telefonicznego, korespondencyjnego, za pomocą środków komunikacji elektronicznej, o których mowa w art. 2 pkt 5 ustawy z dnia 18 lipca 2002 r. o świadczeniu usług drogą elektroniczną (Dz. U. z 2020 r. poz. 344), lub za pomocą tłumacza języka migowego, lub tłumacza-przewodnika, o którym mowa w art. 10 ust. 1 ustawy z dnia 19 sierpnia 2011 r. o języku migowym i innych środkach komunikowania się, jeżeli Oferent udostępnia taką możliwość.</w:t>
      </w:r>
      <w:bookmarkEnd w:id="2"/>
    </w:p>
    <w:p w14:paraId="3DD25DF0" w14:textId="1B60880A" w:rsidR="008711A1" w:rsidRPr="0016628A" w:rsidRDefault="007E0D43" w:rsidP="008711A1">
      <w:pPr>
        <w:numPr>
          <w:ilvl w:val="0"/>
          <w:numId w:val="2"/>
        </w:numPr>
        <w:spacing w:after="120" w:line="264" w:lineRule="auto"/>
        <w:rPr>
          <w:rFonts w:ascii="Arial" w:hAnsi="Arial" w:cs="Arial"/>
        </w:rPr>
      </w:pPr>
      <w:r w:rsidRPr="0016628A">
        <w:rPr>
          <w:rStyle w:val="ui-provider"/>
          <w:rFonts w:ascii="Arial" w:hAnsi="Arial" w:cs="Arial"/>
        </w:rPr>
        <w:t xml:space="preserve">Dopuszcza się zlecenie części realizacji zadania publicznego </w:t>
      </w:r>
      <w:r w:rsidRPr="0016628A">
        <w:rPr>
          <w:rStyle w:val="ui-provider"/>
          <w:rFonts w:ascii="Arial" w:hAnsi="Arial" w:cs="Arial"/>
          <w:b/>
        </w:rPr>
        <w:t>podmiotowi niebędącemu stroną umowy</w:t>
      </w:r>
      <w:r w:rsidRPr="0016628A">
        <w:rPr>
          <w:rStyle w:val="ui-provider"/>
          <w:rFonts w:ascii="Arial" w:hAnsi="Arial" w:cs="Arial"/>
        </w:rPr>
        <w:t xml:space="preserve"> w zakresie realizacji działań pozwalających spełnić kryterium VI oceny merytorycznej (tj. uzyskać dodatkowe punkty) oraz w zakresie działań merytorycznych</w:t>
      </w:r>
      <w:r w:rsidR="0016628A">
        <w:rPr>
          <w:rStyle w:val="ui-provider"/>
          <w:rFonts w:ascii="Arial" w:hAnsi="Arial" w:cs="Arial"/>
        </w:rPr>
        <w:t>,</w:t>
      </w:r>
      <w:r w:rsidRPr="0016628A">
        <w:rPr>
          <w:rStyle w:val="ui-provider"/>
          <w:rFonts w:ascii="Arial" w:hAnsi="Arial" w:cs="Arial"/>
        </w:rPr>
        <w:t xml:space="preserve"> polegających np. na realizacji szkoleń, warsztatów, działań terapeutycznych, innych form wsparcia realizowanych w DDP</w:t>
      </w:r>
      <w:r w:rsidR="006456FD" w:rsidRPr="0016628A">
        <w:rPr>
          <w:rStyle w:val="ui-provider"/>
          <w:rFonts w:ascii="Arial" w:hAnsi="Arial" w:cs="Arial"/>
        </w:rPr>
        <w:t xml:space="preserve">, przez </w:t>
      </w:r>
      <w:r w:rsidR="00C11035" w:rsidRPr="0016628A">
        <w:rPr>
          <w:rStyle w:val="ui-provider"/>
          <w:rFonts w:ascii="Arial" w:hAnsi="Arial" w:cs="Arial"/>
        </w:rPr>
        <w:t>podmioty rozliczające się z Oferentem na podstawie innej, niż umowa cywilnoprawna (np. faktura). Skala realizacji działań przez podmiot niebędący stroną umowy będzie weryfikowana przez komisję konkursową.</w:t>
      </w:r>
    </w:p>
    <w:p w14:paraId="62CC95B5" w14:textId="3A3FD4C5" w:rsidR="001779E8" w:rsidRPr="0016628A" w:rsidRDefault="001779E8" w:rsidP="008711A1">
      <w:pPr>
        <w:spacing w:after="120" w:line="264" w:lineRule="auto"/>
        <w:ind w:left="720"/>
        <w:rPr>
          <w:rFonts w:ascii="Arial" w:hAnsi="Arial" w:cs="Arial"/>
        </w:rPr>
      </w:pPr>
      <w:r w:rsidRPr="0016628A">
        <w:rPr>
          <w:rFonts w:ascii="Arial" w:eastAsiaTheme="minorHAnsi" w:hAnsi="Arial" w:cs="Arial"/>
          <w:color w:val="000000"/>
        </w:rPr>
        <w:t xml:space="preserve">Wskazanie </w:t>
      </w:r>
      <w:r w:rsidRPr="0016628A">
        <w:rPr>
          <w:rFonts w:ascii="Arial" w:hAnsi="Arial" w:cs="Arial"/>
          <w:color w:val="222222"/>
        </w:rPr>
        <w:t xml:space="preserve">części merytorycznej i zakresu zadania </w:t>
      </w:r>
      <w:r w:rsidRPr="0016628A">
        <w:rPr>
          <w:rFonts w:ascii="Arial" w:eastAsiaTheme="minorHAnsi" w:hAnsi="Arial" w:cs="Arial"/>
          <w:color w:val="000000"/>
        </w:rPr>
        <w:t>powinno być opisane w części III.4 oferty. Zlecenie realizacji części zadania publicznego podmiotowi niebędącemu stroną umowy nie dotyczy czynności pomocniczych o charakterze technicznym lub specjalistycznym, które nie stanowią zasadniczej merytorycznej części oferty i nie są rozumiane jako reali</w:t>
      </w:r>
      <w:r w:rsidR="004E7C19" w:rsidRPr="0016628A">
        <w:rPr>
          <w:rFonts w:ascii="Arial" w:eastAsiaTheme="minorHAnsi" w:hAnsi="Arial" w:cs="Arial"/>
          <w:color w:val="000000"/>
        </w:rPr>
        <w:t>zacja danego zadania, w </w:t>
      </w:r>
      <w:r w:rsidRPr="0016628A">
        <w:rPr>
          <w:rFonts w:ascii="Arial" w:eastAsiaTheme="minorHAnsi" w:hAnsi="Arial" w:cs="Arial"/>
          <w:color w:val="000000"/>
        </w:rPr>
        <w:t>szczególności takich jak np. wydruk ulotek, usługi hotelowe, transportowe, księgowe, promocyjne.</w:t>
      </w:r>
    </w:p>
    <w:p w14:paraId="7D034A79" w14:textId="77777777" w:rsidR="00026DCC" w:rsidRPr="0016628A" w:rsidRDefault="00026DCC" w:rsidP="00026DCC">
      <w:pPr>
        <w:pStyle w:val="Nagwek2"/>
        <w:rPr>
          <w:rFonts w:ascii="Arial" w:hAnsi="Arial" w:cs="Arial"/>
          <w:szCs w:val="22"/>
        </w:rPr>
      </w:pPr>
      <w:r w:rsidRPr="0016628A">
        <w:rPr>
          <w:rFonts w:ascii="Arial" w:hAnsi="Arial" w:cs="Arial"/>
          <w:szCs w:val="22"/>
        </w:rPr>
        <w:t>II. Zasady przyznawania dotacji</w:t>
      </w:r>
    </w:p>
    <w:p w14:paraId="024D0D4E" w14:textId="64C38B48" w:rsidR="00026DCC" w:rsidRPr="0016628A" w:rsidRDefault="00026DCC" w:rsidP="0043243B">
      <w:pPr>
        <w:pStyle w:val="Listanumerowana"/>
        <w:numPr>
          <w:ilvl w:val="0"/>
          <w:numId w:val="29"/>
        </w:numPr>
        <w:rPr>
          <w:rFonts w:ascii="Arial" w:hAnsi="Arial" w:cs="Arial"/>
          <w:szCs w:val="22"/>
        </w:rPr>
      </w:pPr>
      <w:r w:rsidRPr="0016628A">
        <w:rPr>
          <w:rFonts w:ascii="Arial" w:hAnsi="Arial" w:cs="Arial"/>
          <w:szCs w:val="22"/>
        </w:rPr>
        <w:t>Postępowanie konkursowe odbywać się będzie z uwzględnieniem zasad określonych w</w:t>
      </w:r>
      <w:r w:rsidR="006E6364">
        <w:rPr>
          <w:rFonts w:ascii="Arial" w:hAnsi="Arial" w:cs="Arial"/>
          <w:szCs w:val="22"/>
        </w:rPr>
        <w:t> </w:t>
      </w:r>
      <w:r w:rsidRPr="0016628A">
        <w:rPr>
          <w:rFonts w:ascii="Arial" w:hAnsi="Arial" w:cs="Arial"/>
          <w:szCs w:val="22"/>
        </w:rPr>
        <w:t xml:space="preserve">ustawie z dnia 24 kwietnia 2003 roku o działalności pożytku publicznego i o wolontariacie. </w:t>
      </w:r>
    </w:p>
    <w:p w14:paraId="61041ADD" w14:textId="7E1FDE1E" w:rsidR="00026DCC" w:rsidRPr="0016628A" w:rsidRDefault="00653362" w:rsidP="0043243B">
      <w:pPr>
        <w:pStyle w:val="Listanumerowana"/>
        <w:numPr>
          <w:ilvl w:val="0"/>
          <w:numId w:val="28"/>
        </w:numPr>
        <w:ind w:left="527" w:hanging="357"/>
        <w:rPr>
          <w:rFonts w:ascii="Arial" w:hAnsi="Arial" w:cs="Arial"/>
          <w:szCs w:val="22"/>
        </w:rPr>
      </w:pPr>
      <w:r w:rsidRPr="0016628A">
        <w:rPr>
          <w:rFonts w:ascii="Arial" w:hAnsi="Arial" w:cs="Arial"/>
          <w:szCs w:val="22"/>
        </w:rPr>
        <w:t>O przyznanie dotacji w ramach otwartego konkursu ofert mogą się ubiegać organizacje pozarządowe i podmioty, o których mowa w art. 3 ust. 3 ustawy o działalności pożytku publicznego i o wolontariacie (dalej: „Oferent”), prowadzące działalność statutową w</w:t>
      </w:r>
      <w:r w:rsidR="006E6364">
        <w:rPr>
          <w:rFonts w:ascii="Arial" w:hAnsi="Arial" w:cs="Arial"/>
          <w:szCs w:val="22"/>
        </w:rPr>
        <w:t> </w:t>
      </w:r>
      <w:r w:rsidRPr="0016628A">
        <w:rPr>
          <w:rFonts w:ascii="Arial" w:hAnsi="Arial" w:cs="Arial"/>
          <w:szCs w:val="22"/>
        </w:rPr>
        <w:t xml:space="preserve">obszarze </w:t>
      </w:r>
      <w:r w:rsidR="006E6364">
        <w:rPr>
          <w:rFonts w:ascii="Arial" w:hAnsi="Arial" w:cs="Arial"/>
          <w:szCs w:val="22"/>
        </w:rPr>
        <w:t>zgodnym</w:t>
      </w:r>
      <w:r w:rsidR="006E6364" w:rsidRPr="0016628A">
        <w:rPr>
          <w:rFonts w:ascii="Arial" w:hAnsi="Arial" w:cs="Arial"/>
          <w:szCs w:val="22"/>
        </w:rPr>
        <w:t xml:space="preserve"> </w:t>
      </w:r>
      <w:r w:rsidRPr="0016628A">
        <w:rPr>
          <w:rFonts w:ascii="Arial" w:hAnsi="Arial" w:cs="Arial"/>
          <w:szCs w:val="22"/>
        </w:rPr>
        <w:t xml:space="preserve">ze wskazanym w ogłoszeniu konkursowym, tj. </w:t>
      </w:r>
      <w:r w:rsidR="006E6364">
        <w:rPr>
          <w:rFonts w:ascii="Arial" w:hAnsi="Arial" w:cs="Arial"/>
          <w:b/>
          <w:bCs/>
          <w:szCs w:val="22"/>
        </w:rPr>
        <w:t>d</w:t>
      </w:r>
      <w:r w:rsidRPr="0016628A">
        <w:rPr>
          <w:rFonts w:ascii="Arial" w:hAnsi="Arial" w:cs="Arial"/>
          <w:b/>
          <w:bCs/>
          <w:szCs w:val="22"/>
        </w:rPr>
        <w:t>ziałalność na rzecz integracji i reintegracji zawodowej i społecznej osób zagrożonych wykluczeniem społecznym</w:t>
      </w:r>
      <w:r w:rsidRPr="0016628A">
        <w:rPr>
          <w:rFonts w:ascii="Arial" w:hAnsi="Arial" w:cs="Arial"/>
          <w:szCs w:val="22"/>
        </w:rPr>
        <w:t>.</w:t>
      </w:r>
    </w:p>
    <w:p w14:paraId="3C3945BE" w14:textId="77777777" w:rsidR="00F13465" w:rsidRPr="0016628A" w:rsidRDefault="00026DCC" w:rsidP="00F13465">
      <w:pPr>
        <w:pStyle w:val="Listanumerowana"/>
        <w:numPr>
          <w:ilvl w:val="0"/>
          <w:numId w:val="28"/>
        </w:numPr>
        <w:ind w:left="527" w:hanging="357"/>
        <w:rPr>
          <w:rFonts w:ascii="Arial" w:hAnsi="Arial" w:cs="Arial"/>
          <w:szCs w:val="22"/>
        </w:rPr>
      </w:pPr>
      <w:r w:rsidRPr="0016628A">
        <w:rPr>
          <w:rFonts w:ascii="Arial" w:hAnsi="Arial" w:cs="Arial"/>
          <w:szCs w:val="22"/>
        </w:rPr>
        <w:t xml:space="preserve">Wnioskowana kwota dotacji nie może przekraczać </w:t>
      </w:r>
      <w:r w:rsidRPr="0016628A">
        <w:rPr>
          <w:rFonts w:ascii="Arial" w:hAnsi="Arial" w:cs="Arial"/>
          <w:b/>
          <w:szCs w:val="22"/>
        </w:rPr>
        <w:t>90%</w:t>
      </w:r>
      <w:r w:rsidRPr="0016628A">
        <w:rPr>
          <w:rFonts w:ascii="Arial" w:hAnsi="Arial" w:cs="Arial"/>
          <w:szCs w:val="22"/>
        </w:rPr>
        <w:t xml:space="preserve"> sumy wszystkich kosztów realizacji zadania publicznego</w:t>
      </w:r>
      <w:r w:rsidRPr="0016628A">
        <w:rPr>
          <w:rFonts w:ascii="Arial" w:hAnsi="Arial" w:cs="Arial"/>
          <w:kern w:val="1"/>
          <w:szCs w:val="22"/>
        </w:rPr>
        <w:t>.</w:t>
      </w:r>
      <w:bookmarkStart w:id="3" w:name="_Hlk90385076"/>
      <w:r w:rsidRPr="0016628A">
        <w:rPr>
          <w:rFonts w:ascii="Arial" w:hAnsi="Arial" w:cs="Arial"/>
          <w:kern w:val="1"/>
          <w:szCs w:val="22"/>
        </w:rPr>
        <w:t xml:space="preserve"> </w:t>
      </w:r>
      <w:r w:rsidRPr="0016628A">
        <w:rPr>
          <w:rFonts w:ascii="Arial" w:hAnsi="Arial" w:cs="Arial"/>
          <w:szCs w:val="22"/>
        </w:rPr>
        <w:t>Oferent zobowiązany jest wnieść i wykazać w zestawieniu kosztów realizacji zadania publicznego wkład własny w następujących formach:</w:t>
      </w:r>
    </w:p>
    <w:p w14:paraId="693CDD61" w14:textId="77777777" w:rsidR="00F13465" w:rsidRPr="0016628A" w:rsidRDefault="00026DCC" w:rsidP="00F13465">
      <w:pPr>
        <w:pStyle w:val="Listanumerowana"/>
        <w:numPr>
          <w:ilvl w:val="1"/>
          <w:numId w:val="28"/>
        </w:numPr>
        <w:ind w:left="1106"/>
        <w:rPr>
          <w:rFonts w:ascii="Arial" w:hAnsi="Arial" w:cs="Arial"/>
          <w:szCs w:val="22"/>
        </w:rPr>
      </w:pPr>
      <w:r w:rsidRPr="0016628A">
        <w:rPr>
          <w:rFonts w:ascii="Arial" w:hAnsi="Arial" w:cs="Arial"/>
          <w:szCs w:val="22"/>
        </w:rPr>
        <w:t xml:space="preserve">wkład własny </w:t>
      </w:r>
      <w:bookmarkStart w:id="4" w:name="_Hlk121219192"/>
      <w:r w:rsidRPr="0016628A">
        <w:rPr>
          <w:rFonts w:ascii="Arial" w:hAnsi="Arial" w:cs="Arial"/>
          <w:szCs w:val="22"/>
        </w:rPr>
        <w:t>finansowy, lub</w:t>
      </w:r>
    </w:p>
    <w:p w14:paraId="609B9A01" w14:textId="77777777" w:rsidR="00F13465" w:rsidRPr="0016628A" w:rsidRDefault="00026DCC" w:rsidP="00F13465">
      <w:pPr>
        <w:pStyle w:val="Listanumerowana"/>
        <w:numPr>
          <w:ilvl w:val="1"/>
          <w:numId w:val="28"/>
        </w:numPr>
        <w:ind w:left="1106"/>
        <w:rPr>
          <w:rFonts w:ascii="Arial" w:hAnsi="Arial" w:cs="Arial"/>
          <w:szCs w:val="22"/>
        </w:rPr>
      </w:pPr>
      <w:r w:rsidRPr="0016628A">
        <w:rPr>
          <w:rFonts w:ascii="Arial" w:hAnsi="Arial" w:cs="Arial"/>
          <w:szCs w:val="22"/>
        </w:rPr>
        <w:t>wkład własny finansowy i wkład własny osobowy, lub</w:t>
      </w:r>
    </w:p>
    <w:p w14:paraId="7F7EE366" w14:textId="77777777" w:rsidR="00F13465" w:rsidRPr="0016628A" w:rsidRDefault="00026DCC" w:rsidP="00F13465">
      <w:pPr>
        <w:pStyle w:val="Listanumerowana"/>
        <w:numPr>
          <w:ilvl w:val="1"/>
          <w:numId w:val="28"/>
        </w:numPr>
        <w:ind w:left="1106"/>
        <w:rPr>
          <w:rFonts w:ascii="Arial" w:hAnsi="Arial" w:cs="Arial"/>
          <w:szCs w:val="22"/>
        </w:rPr>
      </w:pPr>
      <w:r w:rsidRPr="0016628A">
        <w:rPr>
          <w:rFonts w:ascii="Arial" w:hAnsi="Arial" w:cs="Arial"/>
          <w:szCs w:val="22"/>
        </w:rPr>
        <w:t xml:space="preserve">wkład własny osobowy, lub </w:t>
      </w:r>
    </w:p>
    <w:p w14:paraId="0F619809" w14:textId="211A0D59" w:rsidR="00026DCC" w:rsidRPr="0016628A" w:rsidRDefault="00026DCC" w:rsidP="00F13465">
      <w:pPr>
        <w:pStyle w:val="Listanumerowana"/>
        <w:numPr>
          <w:ilvl w:val="1"/>
          <w:numId w:val="28"/>
        </w:numPr>
        <w:ind w:left="1106"/>
        <w:rPr>
          <w:rFonts w:ascii="Arial" w:hAnsi="Arial" w:cs="Arial"/>
          <w:szCs w:val="22"/>
        </w:rPr>
      </w:pPr>
      <w:r w:rsidRPr="0016628A">
        <w:rPr>
          <w:rFonts w:ascii="Arial" w:hAnsi="Arial" w:cs="Arial"/>
          <w:szCs w:val="22"/>
        </w:rPr>
        <w:t>wkład własny</w:t>
      </w:r>
      <w:r w:rsidRPr="0016628A">
        <w:rPr>
          <w:rFonts w:ascii="Arial" w:hAnsi="Arial" w:cs="Arial"/>
          <w:snapToGrid w:val="0"/>
          <w:szCs w:val="22"/>
        </w:rPr>
        <w:t xml:space="preserve"> osobowy i rzeczowy</w:t>
      </w:r>
      <w:bookmarkEnd w:id="4"/>
      <w:r w:rsidRPr="0016628A">
        <w:rPr>
          <w:rFonts w:ascii="Arial" w:hAnsi="Arial" w:cs="Arial"/>
          <w:snapToGrid w:val="0"/>
          <w:szCs w:val="22"/>
        </w:rPr>
        <w:t xml:space="preserve"> </w:t>
      </w:r>
    </w:p>
    <w:p w14:paraId="2E123B3B" w14:textId="77777777" w:rsidR="00026DCC" w:rsidRPr="0016628A" w:rsidRDefault="00026DCC" w:rsidP="00026DCC">
      <w:pPr>
        <w:pStyle w:val="Listanumerowana"/>
        <w:ind w:left="567"/>
        <w:rPr>
          <w:rFonts w:ascii="Arial" w:hAnsi="Arial" w:cs="Arial"/>
          <w:szCs w:val="22"/>
          <w:lang w:eastAsia="pl-PL"/>
        </w:rPr>
      </w:pPr>
      <w:r w:rsidRPr="0016628A">
        <w:rPr>
          <w:rFonts w:ascii="Arial" w:hAnsi="Arial" w:cs="Arial"/>
          <w:szCs w:val="22"/>
        </w:rPr>
        <w:t xml:space="preserve">– </w:t>
      </w:r>
      <w:r w:rsidRPr="0016628A">
        <w:rPr>
          <w:rFonts w:ascii="Arial" w:hAnsi="Arial" w:cs="Arial"/>
          <w:snapToGrid w:val="0"/>
          <w:szCs w:val="22"/>
        </w:rPr>
        <w:t xml:space="preserve">w wysokości co najmniej </w:t>
      </w:r>
      <w:r w:rsidRPr="0016628A">
        <w:rPr>
          <w:rFonts w:ascii="Arial" w:hAnsi="Arial" w:cs="Arial"/>
          <w:b/>
          <w:snapToGrid w:val="0"/>
          <w:szCs w:val="22"/>
        </w:rPr>
        <w:t>1</w:t>
      </w:r>
      <w:r w:rsidRPr="0016628A">
        <w:rPr>
          <w:rFonts w:ascii="Arial" w:hAnsi="Arial" w:cs="Arial"/>
          <w:b/>
          <w:bCs/>
          <w:snapToGrid w:val="0"/>
          <w:szCs w:val="22"/>
        </w:rPr>
        <w:t>0%</w:t>
      </w:r>
      <w:r w:rsidRPr="0016628A">
        <w:rPr>
          <w:rFonts w:ascii="Arial" w:hAnsi="Arial" w:cs="Arial"/>
          <w:snapToGrid w:val="0"/>
          <w:szCs w:val="22"/>
        </w:rPr>
        <w:t xml:space="preserve"> wszystkich kosztów realizacji zadania publicznego. Przy czym wysokość wkładu własnego finansowego i wkładu własnego niefinansowego może się zmieniać, o ile nie zmniejszy się wartość tych środków w stosunku do wydatkowanej kwoty dotacji. </w:t>
      </w:r>
    </w:p>
    <w:p w14:paraId="4F8001B9" w14:textId="64CCAF37"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b/>
          <w:szCs w:val="22"/>
        </w:rPr>
        <w:t>W przypadku wniesienia wkładu własnego rzeczowego w realizację zadania publicznego jego wycena jest obowiązkowa i należy ją wykazać w części V.A oferty „Zestawienie kosztów realizacji zadania” oraz w części V.B oferty „Źródła finansowania kosztów realizacji zadania”.</w:t>
      </w:r>
      <w:r w:rsidRPr="0016628A">
        <w:rPr>
          <w:rFonts w:ascii="Arial" w:hAnsi="Arial" w:cs="Arial"/>
          <w:szCs w:val="22"/>
        </w:rPr>
        <w:t xml:space="preserve"> Wnoszony wkład rzeczowy w realizację zadania publicznego opisuje się w ofercie i jest on brany pod uwagę przy opiniowaniu merytorycznym oferty.</w:t>
      </w:r>
      <w:bookmarkEnd w:id="3"/>
    </w:p>
    <w:p w14:paraId="7CCF0193" w14:textId="77777777"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szCs w:val="22"/>
        </w:rPr>
        <w:t>W ramach dotacji będą finansowane wyłącznie koszty bezpośrednio związane z realizacją zadania publicznego.</w:t>
      </w:r>
    </w:p>
    <w:p w14:paraId="2C7C6FC5" w14:textId="770B6D75"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szCs w:val="22"/>
        </w:rPr>
        <w:t xml:space="preserve">Koszty administracyjne związane z realizacją zadania publicznego nie mogą w ofercie przekraczać </w:t>
      </w:r>
      <w:r w:rsidRPr="0016628A">
        <w:rPr>
          <w:rFonts w:ascii="Arial" w:hAnsi="Arial" w:cs="Arial"/>
          <w:b/>
          <w:szCs w:val="22"/>
        </w:rPr>
        <w:t>30%</w:t>
      </w:r>
      <w:r w:rsidRPr="0016628A">
        <w:rPr>
          <w:rFonts w:ascii="Arial" w:hAnsi="Arial" w:cs="Arial"/>
          <w:szCs w:val="22"/>
        </w:rPr>
        <w:t xml:space="preserve"> sumy wszystkich kosztów realizacji zadania publicznego. W przypadku umów wieloletnich</w:t>
      </w:r>
      <w:r w:rsidRPr="0016628A">
        <w:rPr>
          <w:rFonts w:ascii="Arial" w:hAnsi="Arial" w:cs="Arial"/>
          <w:color w:val="000000" w:themeColor="text1"/>
          <w:szCs w:val="22"/>
        </w:rPr>
        <w:t xml:space="preserve"> ograniczenie to ma zastosowanie do każdego roku realizacji zadania publicznego.</w:t>
      </w:r>
    </w:p>
    <w:p w14:paraId="3CD8ACB6" w14:textId="6E12A726"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iCs/>
          <w:szCs w:val="22"/>
        </w:rPr>
        <w:t xml:space="preserve">Oferent biorący udział w konkursie </w:t>
      </w:r>
      <w:r w:rsidRPr="0016628A">
        <w:rPr>
          <w:rFonts w:ascii="Arial" w:hAnsi="Arial" w:cs="Arial"/>
          <w:b/>
          <w:bCs/>
          <w:iCs/>
          <w:szCs w:val="22"/>
        </w:rPr>
        <w:t xml:space="preserve">jest zobowiązany do zapoznania się z dokumentem </w:t>
      </w:r>
      <w:r w:rsidRPr="0016628A">
        <w:rPr>
          <w:rFonts w:ascii="Arial" w:hAnsi="Arial" w:cs="Arial"/>
          <w:b/>
          <w:bCs/>
          <w:szCs w:val="22"/>
        </w:rPr>
        <w:t>„Zasady przyznawania i rozliczania dotacji z budżetu Województwa Mazowieckiego przyznawanych organizacjom pozarządowym oraz podmiotom, o których mowa w</w:t>
      </w:r>
      <w:r w:rsidR="006E6364">
        <w:rPr>
          <w:rFonts w:ascii="Arial" w:hAnsi="Arial" w:cs="Arial"/>
          <w:b/>
          <w:bCs/>
          <w:szCs w:val="22"/>
        </w:rPr>
        <w:t> </w:t>
      </w:r>
      <w:r w:rsidRPr="0016628A">
        <w:rPr>
          <w:rFonts w:ascii="Arial" w:hAnsi="Arial" w:cs="Arial"/>
          <w:b/>
          <w:bCs/>
          <w:szCs w:val="22"/>
        </w:rPr>
        <w:t>art. 3 ust. 3 ustawy z dnia 24 kwietnia 2003 r. o działalności pożytku publicznego i</w:t>
      </w:r>
      <w:r w:rsidR="006E6364">
        <w:rPr>
          <w:rFonts w:ascii="Arial" w:hAnsi="Arial" w:cs="Arial"/>
          <w:b/>
          <w:bCs/>
          <w:szCs w:val="22"/>
        </w:rPr>
        <w:t> </w:t>
      </w:r>
      <w:r w:rsidRPr="0016628A">
        <w:rPr>
          <w:rFonts w:ascii="Arial" w:hAnsi="Arial" w:cs="Arial"/>
          <w:b/>
          <w:bCs/>
          <w:szCs w:val="22"/>
        </w:rPr>
        <w:t>o wolontariacie”,</w:t>
      </w:r>
      <w:r w:rsidRPr="0016628A">
        <w:rPr>
          <w:rFonts w:ascii="Arial" w:hAnsi="Arial" w:cs="Arial"/>
          <w:szCs w:val="22"/>
        </w:rPr>
        <w:t xml:space="preserve"> </w:t>
      </w:r>
      <w:r w:rsidRPr="0016628A">
        <w:rPr>
          <w:rFonts w:ascii="Arial" w:hAnsi="Arial" w:cs="Arial"/>
          <w:kern w:val="2"/>
          <w:szCs w:val="22"/>
        </w:rPr>
        <w:t xml:space="preserve">opublikowanym na stronie internetowej </w:t>
      </w:r>
      <w:hyperlink r:id="rId8" w:history="1">
        <w:r w:rsidRPr="0016628A">
          <w:rPr>
            <w:rStyle w:val="Hipercze"/>
            <w:rFonts w:ascii="Arial" w:hAnsi="Arial" w:cs="Arial"/>
            <w:kern w:val="2"/>
            <w:szCs w:val="22"/>
          </w:rPr>
          <w:t>dialog.mazovia.pl</w:t>
        </w:r>
      </w:hyperlink>
      <w:r w:rsidRPr="0016628A">
        <w:rPr>
          <w:rFonts w:ascii="Arial" w:hAnsi="Arial" w:cs="Arial"/>
          <w:kern w:val="2"/>
          <w:szCs w:val="22"/>
        </w:rPr>
        <w:t xml:space="preserve"> – zakładka „Konkursy Ofert” – </w:t>
      </w:r>
      <w:hyperlink r:id="rId9" w:history="1">
        <w:r w:rsidRPr="0016628A">
          <w:rPr>
            <w:rStyle w:val="Hipercze"/>
            <w:rFonts w:ascii="Arial" w:hAnsi="Arial" w:cs="Arial"/>
            <w:kern w:val="2"/>
            <w:szCs w:val="22"/>
          </w:rPr>
          <w:t>„Zasady przyznawania dotacji”</w:t>
        </w:r>
      </w:hyperlink>
      <w:r w:rsidRPr="0016628A">
        <w:rPr>
          <w:rFonts w:ascii="Arial" w:hAnsi="Arial" w:cs="Arial"/>
          <w:kern w:val="2"/>
          <w:szCs w:val="22"/>
        </w:rPr>
        <w:t>.</w:t>
      </w:r>
    </w:p>
    <w:p w14:paraId="5F669B48" w14:textId="2FB4E4BB"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szCs w:val="22"/>
        </w:rPr>
        <w:t>Szczegółowe informacje na temat kosztów możliwych do dofinansowania w ramach dotacji dostępne są w dokum</w:t>
      </w:r>
      <w:r w:rsidR="0065406E" w:rsidRPr="0016628A">
        <w:rPr>
          <w:rFonts w:ascii="Arial" w:hAnsi="Arial" w:cs="Arial"/>
          <w:szCs w:val="22"/>
        </w:rPr>
        <w:t xml:space="preserve">encie, o którym mowa w pkt </w:t>
      </w:r>
      <w:proofErr w:type="spellStart"/>
      <w:r w:rsidR="0065406E" w:rsidRPr="0016628A">
        <w:rPr>
          <w:rFonts w:ascii="Arial" w:hAnsi="Arial" w:cs="Arial"/>
          <w:szCs w:val="22"/>
        </w:rPr>
        <w:t>pkt</w:t>
      </w:r>
      <w:proofErr w:type="spellEnd"/>
      <w:r w:rsidR="0065406E" w:rsidRPr="0016628A">
        <w:rPr>
          <w:rFonts w:ascii="Arial" w:hAnsi="Arial" w:cs="Arial"/>
          <w:szCs w:val="22"/>
        </w:rPr>
        <w:t xml:space="preserve"> II.7</w:t>
      </w:r>
      <w:r w:rsidRPr="0016628A">
        <w:rPr>
          <w:rFonts w:ascii="Arial" w:hAnsi="Arial" w:cs="Arial"/>
          <w:szCs w:val="22"/>
        </w:rPr>
        <w:t>.</w:t>
      </w:r>
    </w:p>
    <w:p w14:paraId="7E5FF8D6" w14:textId="77777777" w:rsidR="00026DCC" w:rsidRPr="0016628A" w:rsidRDefault="00026DCC" w:rsidP="0043243B">
      <w:pPr>
        <w:pStyle w:val="Listanumerowana"/>
        <w:numPr>
          <w:ilvl w:val="0"/>
          <w:numId w:val="28"/>
        </w:numPr>
        <w:ind w:left="527" w:hanging="357"/>
        <w:rPr>
          <w:rFonts w:ascii="Arial" w:hAnsi="Arial" w:cs="Arial"/>
          <w:szCs w:val="22"/>
        </w:rPr>
      </w:pPr>
      <w:r w:rsidRPr="0016628A">
        <w:rPr>
          <w:rFonts w:ascii="Arial" w:hAnsi="Arial" w:cs="Arial"/>
          <w:szCs w:val="22"/>
        </w:rPr>
        <w:t>Złożenie oferty nie jest równoznaczne z przyznaniem dotacji.</w:t>
      </w:r>
    </w:p>
    <w:p w14:paraId="42DA2839" w14:textId="50C508F5" w:rsidR="00026DCC" w:rsidRPr="0016628A" w:rsidRDefault="00026DCC" w:rsidP="0043243B">
      <w:pPr>
        <w:pStyle w:val="Listanumerowana"/>
        <w:numPr>
          <w:ilvl w:val="0"/>
          <w:numId w:val="28"/>
        </w:numPr>
        <w:ind w:left="527" w:hanging="357"/>
        <w:rPr>
          <w:rFonts w:ascii="Arial" w:hAnsi="Arial" w:cs="Arial"/>
          <w:kern w:val="1"/>
          <w:szCs w:val="22"/>
        </w:rPr>
      </w:pPr>
      <w:r w:rsidRPr="0016628A">
        <w:rPr>
          <w:rFonts w:ascii="Arial" w:hAnsi="Arial" w:cs="Arial"/>
          <w:szCs w:val="22"/>
        </w:rPr>
        <w:t>W trakcie realizacji zadania dopuszczalne będzie dokonywanie przesunięć pomiędzy poszczególnymi kosztami określonymi w ofercie w zestawieniu kosztów realizacji zadania publicznego, z zastr</w:t>
      </w:r>
      <w:r w:rsidR="0065406E" w:rsidRPr="0016628A">
        <w:rPr>
          <w:rFonts w:ascii="Arial" w:hAnsi="Arial" w:cs="Arial"/>
          <w:szCs w:val="22"/>
        </w:rPr>
        <w:t>zeżeniem pkt</w:t>
      </w:r>
      <w:r w:rsidRPr="0016628A">
        <w:rPr>
          <w:rFonts w:ascii="Arial" w:hAnsi="Arial" w:cs="Arial"/>
          <w:szCs w:val="22"/>
        </w:rPr>
        <w:t xml:space="preserve"> II.6. Dopuszczalne będzie zwiększenie poszczególnego kosztu nie więcej niż o </w:t>
      </w:r>
      <w:r w:rsidRPr="0016628A">
        <w:rPr>
          <w:rFonts w:ascii="Arial" w:hAnsi="Arial" w:cs="Arial"/>
          <w:b/>
          <w:szCs w:val="22"/>
        </w:rPr>
        <w:t>25%</w:t>
      </w:r>
      <w:r w:rsidRPr="0016628A">
        <w:rPr>
          <w:rFonts w:ascii="Arial" w:hAnsi="Arial" w:cs="Arial"/>
          <w:szCs w:val="22"/>
        </w:rPr>
        <w:t xml:space="preserve"> jego wysokości w części przyznanej dotacji. W przypadku umów wieloletnich</w:t>
      </w:r>
      <w:r w:rsidRPr="0016628A">
        <w:rPr>
          <w:rFonts w:ascii="Arial" w:hAnsi="Arial" w:cs="Arial"/>
          <w:color w:val="000000" w:themeColor="text1"/>
          <w:szCs w:val="22"/>
        </w:rPr>
        <w:t xml:space="preserve"> ograniczenie to ma zastosowanie do każdego roku realizacji zadania publicznego.</w:t>
      </w:r>
      <w:r w:rsidRPr="0016628A">
        <w:rPr>
          <w:rFonts w:ascii="Arial" w:hAnsi="Arial" w:cs="Arial"/>
          <w:szCs w:val="22"/>
        </w:rPr>
        <w:t xml:space="preserve"> Zmiany wykraczające ponad wskazany limit dokonywane mogą być wyłącznie za zgodą Zleceniodawcy po uprzednim aneksowaniu umowy.</w:t>
      </w:r>
    </w:p>
    <w:p w14:paraId="31F57E8A" w14:textId="1B243230" w:rsidR="00E63D54" w:rsidRPr="0016628A" w:rsidRDefault="00E63D54" w:rsidP="0043243B">
      <w:pPr>
        <w:pStyle w:val="Listanumerowana"/>
        <w:numPr>
          <w:ilvl w:val="0"/>
          <w:numId w:val="28"/>
        </w:numPr>
        <w:ind w:left="527" w:hanging="357"/>
        <w:rPr>
          <w:rFonts w:ascii="Arial" w:hAnsi="Arial" w:cs="Arial"/>
          <w:kern w:val="1"/>
          <w:szCs w:val="22"/>
        </w:rPr>
      </w:pPr>
      <w:r w:rsidRPr="0016628A">
        <w:rPr>
          <w:rFonts w:ascii="Arial" w:hAnsi="Arial" w:cs="Arial"/>
          <w:szCs w:val="22"/>
        </w:rPr>
        <w:t xml:space="preserve">Zadania publiczne nie obejmują zakresem merytorycznym świadczeń medycznych dla uczestników DDP i tym samym </w:t>
      </w:r>
      <w:r w:rsidRPr="0016628A">
        <w:rPr>
          <w:rFonts w:ascii="Arial" w:hAnsi="Arial" w:cs="Arial"/>
          <w:b/>
          <w:szCs w:val="22"/>
        </w:rPr>
        <w:t>świadczenia medyczne nie powinny być</w:t>
      </w:r>
      <w:r w:rsidRPr="0016628A">
        <w:rPr>
          <w:rFonts w:ascii="Arial" w:hAnsi="Arial" w:cs="Arial"/>
          <w:szCs w:val="22"/>
        </w:rPr>
        <w:t xml:space="preserve"> </w:t>
      </w:r>
      <w:r w:rsidRPr="0016628A">
        <w:rPr>
          <w:rFonts w:ascii="Arial" w:hAnsi="Arial" w:cs="Arial"/>
          <w:b/>
          <w:szCs w:val="22"/>
        </w:rPr>
        <w:t>wskazywane w ofercie realizacji zadnia publicznego.</w:t>
      </w:r>
    </w:p>
    <w:p w14:paraId="4645DD8F" w14:textId="77777777" w:rsidR="00026DCC" w:rsidRPr="0016628A" w:rsidRDefault="00026DCC" w:rsidP="00E63D54">
      <w:pPr>
        <w:pStyle w:val="Nagwek2"/>
        <w:rPr>
          <w:rFonts w:ascii="Arial" w:hAnsi="Arial" w:cs="Arial"/>
          <w:szCs w:val="22"/>
        </w:rPr>
      </w:pPr>
      <w:r w:rsidRPr="0016628A">
        <w:rPr>
          <w:rFonts w:ascii="Arial" w:hAnsi="Arial" w:cs="Arial"/>
          <w:szCs w:val="22"/>
        </w:rPr>
        <w:t>III. Warunki rozliczenia realizacji zadania publicznego</w:t>
      </w:r>
    </w:p>
    <w:p w14:paraId="0151A267" w14:textId="77777777" w:rsidR="00026DCC" w:rsidRPr="0016628A" w:rsidRDefault="00026DCC" w:rsidP="0043243B">
      <w:pPr>
        <w:pStyle w:val="Listanumerowana"/>
        <w:numPr>
          <w:ilvl w:val="0"/>
          <w:numId w:val="30"/>
        </w:numPr>
        <w:rPr>
          <w:rFonts w:ascii="Arial" w:eastAsia="Calibri" w:hAnsi="Arial" w:cs="Arial"/>
          <w:szCs w:val="22"/>
        </w:rPr>
      </w:pPr>
      <w:r w:rsidRPr="0016628A">
        <w:rPr>
          <w:rFonts w:ascii="Arial" w:hAnsi="Arial" w:cs="Arial"/>
          <w:szCs w:val="22"/>
        </w:rPr>
        <w:t xml:space="preserve">Akceptacja sprawozdania i rozliczenie dotacji polegać będzie w szczególności na weryfikacji przez Zleceniodawcę założonych w ofercie rezultatów i działań Oferenta. </w:t>
      </w:r>
    </w:p>
    <w:p w14:paraId="33CFE8AA" w14:textId="2D2DF0AD"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hAnsi="Arial" w:cs="Arial"/>
          <w:szCs w:val="22"/>
        </w:rPr>
        <w:t>Zleceniobiorca powinien zrealizować wszystkie działania planowane przy realizacji zadania publicznego, osiągnąć rezultaty założone w ofercie oraz wydatkować środki finansowe w terminach określonych w umowie i zgodnie z kosztorysem zawartym w</w:t>
      </w:r>
      <w:r w:rsidR="006E6364">
        <w:rPr>
          <w:rFonts w:ascii="Arial" w:hAnsi="Arial" w:cs="Arial"/>
          <w:szCs w:val="22"/>
        </w:rPr>
        <w:t> </w:t>
      </w:r>
      <w:r w:rsidRPr="0016628A">
        <w:rPr>
          <w:rFonts w:ascii="Arial" w:hAnsi="Arial" w:cs="Arial"/>
          <w:szCs w:val="22"/>
        </w:rPr>
        <w:t xml:space="preserve">ofercie. </w:t>
      </w:r>
    </w:p>
    <w:p w14:paraId="4A1D91C8" w14:textId="7777777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hAnsi="Arial" w:cs="Arial"/>
          <w:szCs w:val="22"/>
        </w:rPr>
        <w:t>W przypadku, gdy wszystkie działania w ramach zadania publicznego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 publicznego.</w:t>
      </w:r>
    </w:p>
    <w:p w14:paraId="6B6E8AB2" w14:textId="77777777" w:rsidR="00026DCC" w:rsidRPr="0016628A" w:rsidRDefault="00026DCC" w:rsidP="0043243B">
      <w:pPr>
        <w:pStyle w:val="Listanumerowana"/>
        <w:numPr>
          <w:ilvl w:val="0"/>
          <w:numId w:val="28"/>
        </w:numPr>
        <w:ind w:left="527" w:hanging="357"/>
        <w:rPr>
          <w:rFonts w:ascii="Arial" w:eastAsia="Calibri" w:hAnsi="Arial" w:cs="Arial"/>
          <w:kern w:val="1"/>
          <w:szCs w:val="22"/>
        </w:rPr>
      </w:pPr>
      <w:r w:rsidRPr="0016628A">
        <w:rPr>
          <w:rFonts w:ascii="Arial" w:hAnsi="Arial" w:cs="Arial"/>
          <w:szCs w:val="22"/>
        </w:rPr>
        <w:t xml:space="preserve">Decyzja o rozliczeniu jest uwarunkowana analizą dokumentów, okoliczności czy zdarzeń, które mogły mieć wpływ na niezrealizowanie w pełni zadania publicznego. Okoliczności mające wpływ na rozliczenie dotacji są brane pod uwagę indywidulanie w każdej sprawie. </w:t>
      </w:r>
      <w:r w:rsidRPr="0016628A">
        <w:rPr>
          <w:rFonts w:ascii="Arial" w:eastAsia="Calibri" w:hAnsi="Arial" w:cs="Arial"/>
          <w:kern w:val="1"/>
          <w:szCs w:val="22"/>
        </w:rPr>
        <w:t xml:space="preserve">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 kwietnia 2003 r. o działalności pożytku publicznego i o wolontariacie”.  </w:t>
      </w:r>
    </w:p>
    <w:p w14:paraId="0ACBB984" w14:textId="77777777" w:rsidR="00026DCC" w:rsidRPr="0016628A" w:rsidRDefault="00026DCC" w:rsidP="00E63D54">
      <w:pPr>
        <w:pStyle w:val="Nagwek2"/>
        <w:rPr>
          <w:rFonts w:ascii="Arial" w:hAnsi="Arial" w:cs="Arial"/>
          <w:szCs w:val="22"/>
        </w:rPr>
      </w:pPr>
      <w:r w:rsidRPr="0016628A">
        <w:rPr>
          <w:rFonts w:ascii="Arial" w:hAnsi="Arial" w:cs="Arial"/>
          <w:szCs w:val="22"/>
        </w:rPr>
        <w:t>IV. Termin i warunki realizacji zadania publicznego</w:t>
      </w:r>
    </w:p>
    <w:p w14:paraId="4498B154" w14:textId="77777777" w:rsidR="00026DCC" w:rsidRPr="0016628A" w:rsidRDefault="00026DCC" w:rsidP="0043243B">
      <w:pPr>
        <w:pStyle w:val="Listanumerowana"/>
        <w:numPr>
          <w:ilvl w:val="0"/>
          <w:numId w:val="31"/>
        </w:numPr>
        <w:rPr>
          <w:rFonts w:ascii="Arial" w:eastAsia="Calibri" w:hAnsi="Arial" w:cs="Arial"/>
          <w:szCs w:val="22"/>
        </w:rPr>
      </w:pPr>
      <w:r w:rsidRPr="0016628A">
        <w:rPr>
          <w:rFonts w:ascii="Arial" w:eastAsia="Calibri" w:hAnsi="Arial" w:cs="Arial"/>
          <w:szCs w:val="22"/>
        </w:rPr>
        <w:t>Zadanie publiczne musi być realizowane na rzecz mieszkańców Województwa Mazowieckiego.</w:t>
      </w:r>
    </w:p>
    <w:p w14:paraId="30D7BC15" w14:textId="7C965CA9"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Terminy oraz warunki realizacji zadania publicznego będą każdorazowo określone w</w:t>
      </w:r>
      <w:r w:rsidR="006E6364">
        <w:rPr>
          <w:rFonts w:ascii="Arial" w:eastAsia="Calibri" w:hAnsi="Arial" w:cs="Arial"/>
          <w:szCs w:val="22"/>
        </w:rPr>
        <w:t> </w:t>
      </w:r>
      <w:r w:rsidRPr="0016628A">
        <w:rPr>
          <w:rFonts w:ascii="Arial" w:eastAsia="Calibri" w:hAnsi="Arial" w:cs="Arial"/>
          <w:szCs w:val="22"/>
        </w:rPr>
        <w:t>umowie.</w:t>
      </w:r>
    </w:p>
    <w:p w14:paraId="5F573FED" w14:textId="4071920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Planowana data rozpoczęcia realizacji zadania publicznego nie może być wcześniejsza niż spodziewany termin rozstrzygnięcia konkursu określony w pkt VI.10. Planowana data zakończenia zadania publicznego nie może b</w:t>
      </w:r>
      <w:r w:rsidR="00E63D54" w:rsidRPr="0016628A">
        <w:rPr>
          <w:rFonts w:ascii="Arial" w:eastAsia="Calibri" w:hAnsi="Arial" w:cs="Arial"/>
          <w:szCs w:val="22"/>
        </w:rPr>
        <w:t xml:space="preserve">yć późniejsza niż </w:t>
      </w:r>
      <w:r w:rsidR="00E63D54" w:rsidRPr="0016628A">
        <w:rPr>
          <w:rFonts w:ascii="Arial" w:eastAsia="Calibri" w:hAnsi="Arial" w:cs="Arial"/>
          <w:b/>
          <w:szCs w:val="22"/>
        </w:rPr>
        <w:t>30 listopada 2026</w:t>
      </w:r>
      <w:r w:rsidRPr="0016628A">
        <w:rPr>
          <w:rFonts w:ascii="Arial" w:eastAsia="Calibri" w:hAnsi="Arial" w:cs="Arial"/>
          <w:b/>
          <w:szCs w:val="22"/>
        </w:rPr>
        <w:t xml:space="preserve"> r.</w:t>
      </w:r>
    </w:p>
    <w:p w14:paraId="313C602F" w14:textId="77777777" w:rsidR="00026DCC" w:rsidRPr="0016628A" w:rsidRDefault="00026DCC" w:rsidP="00E63D54">
      <w:pPr>
        <w:pStyle w:val="Nagwek2"/>
        <w:rPr>
          <w:rFonts w:ascii="Arial" w:hAnsi="Arial" w:cs="Arial"/>
          <w:szCs w:val="22"/>
        </w:rPr>
      </w:pPr>
      <w:r w:rsidRPr="0016628A">
        <w:rPr>
          <w:rFonts w:ascii="Arial" w:hAnsi="Arial" w:cs="Arial"/>
          <w:szCs w:val="22"/>
        </w:rPr>
        <w:t>V. Termin i warunki składania ofert</w:t>
      </w:r>
    </w:p>
    <w:p w14:paraId="7442B2ED" w14:textId="5E152C57" w:rsidR="00026DCC" w:rsidRPr="0016628A" w:rsidRDefault="00026DCC" w:rsidP="0043243B">
      <w:pPr>
        <w:pStyle w:val="Listanumerowana"/>
        <w:numPr>
          <w:ilvl w:val="0"/>
          <w:numId w:val="32"/>
        </w:numPr>
        <w:rPr>
          <w:rFonts w:ascii="Arial" w:eastAsia="Calibri" w:hAnsi="Arial" w:cs="Arial"/>
          <w:szCs w:val="22"/>
        </w:rPr>
      </w:pPr>
      <w:r w:rsidRPr="0016628A">
        <w:rPr>
          <w:rFonts w:ascii="Arial" w:eastAsia="Calibri" w:hAnsi="Arial" w:cs="Arial"/>
          <w:szCs w:val="22"/>
        </w:rPr>
        <w:t xml:space="preserve">Termin składania ofert wyznacza się </w:t>
      </w:r>
      <w:r w:rsidRPr="0016628A">
        <w:rPr>
          <w:rFonts w:ascii="Arial" w:eastAsia="Calibri" w:hAnsi="Arial" w:cs="Arial"/>
          <w:b/>
          <w:szCs w:val="22"/>
        </w:rPr>
        <w:t xml:space="preserve">od dnia </w:t>
      </w:r>
      <w:r w:rsidR="00325382" w:rsidRPr="0016628A">
        <w:rPr>
          <w:rFonts w:ascii="Arial" w:eastAsia="Calibri" w:hAnsi="Arial" w:cs="Arial"/>
          <w:b/>
          <w:szCs w:val="22"/>
        </w:rPr>
        <w:t>4</w:t>
      </w:r>
      <w:r w:rsidR="005978E7" w:rsidRPr="0016628A">
        <w:rPr>
          <w:rFonts w:ascii="Arial" w:eastAsia="Calibri" w:hAnsi="Arial" w:cs="Arial"/>
          <w:b/>
          <w:szCs w:val="22"/>
        </w:rPr>
        <w:t xml:space="preserve"> stycznia</w:t>
      </w:r>
      <w:r w:rsidRPr="0016628A">
        <w:rPr>
          <w:rFonts w:ascii="Arial" w:eastAsia="Calibri" w:hAnsi="Arial" w:cs="Arial"/>
          <w:b/>
          <w:szCs w:val="22"/>
        </w:rPr>
        <w:t xml:space="preserve"> do d</w:t>
      </w:r>
      <w:r w:rsidR="00325382" w:rsidRPr="0016628A">
        <w:rPr>
          <w:rFonts w:ascii="Arial" w:eastAsia="Calibri" w:hAnsi="Arial" w:cs="Arial"/>
          <w:b/>
          <w:szCs w:val="22"/>
        </w:rPr>
        <w:t>nia 25</w:t>
      </w:r>
      <w:r w:rsidR="005978E7" w:rsidRPr="0016628A">
        <w:rPr>
          <w:rFonts w:ascii="Arial" w:eastAsia="Calibri" w:hAnsi="Arial" w:cs="Arial"/>
          <w:b/>
          <w:szCs w:val="22"/>
        </w:rPr>
        <w:t xml:space="preserve"> stycznia 2024 r.</w:t>
      </w:r>
    </w:p>
    <w:p w14:paraId="3DD735B8" w14:textId="20032DFB"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 xml:space="preserve">Oferty należy składać poprzez </w:t>
      </w:r>
      <w:r w:rsidRPr="0016628A">
        <w:rPr>
          <w:rFonts w:ascii="Arial" w:hAnsi="Arial" w:cs="Arial"/>
          <w:szCs w:val="22"/>
        </w:rPr>
        <w:t xml:space="preserve">generator ofert konkursowych </w:t>
      </w:r>
      <w:bookmarkStart w:id="5" w:name="_Hlk90370865"/>
      <w:r w:rsidRPr="0016628A">
        <w:rPr>
          <w:rFonts w:ascii="Arial" w:hAnsi="Arial" w:cs="Arial"/>
          <w:szCs w:val="22"/>
        </w:rPr>
        <w:t>w serwisie Witkac.pl (dalej: „Generator”)</w:t>
      </w:r>
      <w:r w:rsidRPr="0016628A">
        <w:rPr>
          <w:rFonts w:ascii="Arial" w:eastAsia="Calibri" w:hAnsi="Arial" w:cs="Arial"/>
          <w:szCs w:val="22"/>
        </w:rPr>
        <w:t xml:space="preserve">, </w:t>
      </w:r>
      <w:bookmarkEnd w:id="5"/>
      <w:r w:rsidRPr="0016628A">
        <w:rPr>
          <w:rFonts w:ascii="Arial" w:eastAsia="Calibri" w:hAnsi="Arial" w:cs="Arial"/>
          <w:szCs w:val="22"/>
        </w:rPr>
        <w:t>d</w:t>
      </w:r>
      <w:r w:rsidR="005978E7" w:rsidRPr="0016628A">
        <w:rPr>
          <w:rFonts w:ascii="Arial" w:eastAsia="Calibri" w:hAnsi="Arial" w:cs="Arial"/>
          <w:szCs w:val="22"/>
        </w:rPr>
        <w:t xml:space="preserve">ostępny na stronie </w:t>
      </w:r>
      <w:hyperlink r:id="rId10" w:history="1">
        <w:r w:rsidRPr="0016628A">
          <w:rPr>
            <w:rStyle w:val="Hipercze"/>
            <w:rFonts w:ascii="Arial" w:eastAsia="Calibri" w:hAnsi="Arial" w:cs="Arial"/>
            <w:szCs w:val="22"/>
          </w:rPr>
          <w:t>konkursyngo.mcps.com.pl</w:t>
        </w:r>
      </w:hyperlink>
      <w:r w:rsidRPr="0016628A">
        <w:rPr>
          <w:rFonts w:ascii="Arial" w:eastAsia="Calibri" w:hAnsi="Arial" w:cs="Arial"/>
          <w:szCs w:val="22"/>
        </w:rPr>
        <w:t xml:space="preserve">. </w:t>
      </w:r>
    </w:p>
    <w:p w14:paraId="0434A4FF" w14:textId="6FDA3ACF"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 xml:space="preserve">Generator uniemożliwia edycję lub wycofanie oferty po jej złożeniu. W przypadku chęci wycofania oferty złożonej w Generatorze (przed upływem terminu składania ofert), należy dostarczyć do </w:t>
      </w:r>
      <w:r w:rsidR="005978E7" w:rsidRPr="0016628A">
        <w:rPr>
          <w:rFonts w:ascii="Arial" w:eastAsia="Calibri" w:hAnsi="Arial" w:cs="Arial"/>
          <w:szCs w:val="22"/>
        </w:rPr>
        <w:t>Mazowieckiego Centrum Polityki Społecznej</w:t>
      </w:r>
      <w:r w:rsidRPr="0016628A">
        <w:rPr>
          <w:rFonts w:ascii="Arial" w:eastAsia="Calibri" w:hAnsi="Arial" w:cs="Arial"/>
          <w:szCs w:val="22"/>
        </w:rPr>
        <w:t xml:space="preserve"> oświadczenie o wycofaniu oferty.</w:t>
      </w:r>
    </w:p>
    <w:p w14:paraId="72AA733F" w14:textId="4A5F5CC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Oferent może zł</w:t>
      </w:r>
      <w:r w:rsidR="005978E7" w:rsidRPr="0016628A">
        <w:rPr>
          <w:rFonts w:ascii="Arial" w:eastAsia="Calibri" w:hAnsi="Arial" w:cs="Arial"/>
          <w:szCs w:val="22"/>
        </w:rPr>
        <w:t xml:space="preserve">ożyć nie więcej </w:t>
      </w:r>
      <w:r w:rsidR="005978E7" w:rsidRPr="0016628A">
        <w:rPr>
          <w:rFonts w:ascii="Arial" w:eastAsia="Calibri" w:hAnsi="Arial" w:cs="Arial"/>
          <w:b/>
          <w:szCs w:val="22"/>
        </w:rPr>
        <w:t>niż 1 ofertę</w:t>
      </w:r>
      <w:r w:rsidR="005978E7" w:rsidRPr="0016628A">
        <w:rPr>
          <w:rFonts w:ascii="Arial" w:eastAsia="Calibri" w:hAnsi="Arial" w:cs="Arial"/>
          <w:szCs w:val="22"/>
        </w:rPr>
        <w:t xml:space="preserve"> w konkursie</w:t>
      </w:r>
      <w:r w:rsidRPr="0016628A">
        <w:rPr>
          <w:rFonts w:ascii="Arial" w:eastAsia="Calibri" w:hAnsi="Arial" w:cs="Arial"/>
          <w:szCs w:val="22"/>
        </w:rPr>
        <w:t>. Maksymalna kwota dofinansowania dla jednej oferty wy</w:t>
      </w:r>
      <w:r w:rsidR="005978E7" w:rsidRPr="0016628A">
        <w:rPr>
          <w:rFonts w:ascii="Arial" w:eastAsia="Calibri" w:hAnsi="Arial" w:cs="Arial"/>
          <w:szCs w:val="22"/>
        </w:rPr>
        <w:t>nosi 3 200 000 zł, w tym:</w:t>
      </w:r>
    </w:p>
    <w:p w14:paraId="47771DF0" w14:textId="3298F174" w:rsidR="005978E7" w:rsidRPr="0016628A" w:rsidRDefault="005978E7" w:rsidP="0044214C">
      <w:pPr>
        <w:pStyle w:val="Listanumerowana"/>
        <w:numPr>
          <w:ilvl w:val="1"/>
          <w:numId w:val="28"/>
        </w:numPr>
        <w:tabs>
          <w:tab w:val="left" w:pos="2422"/>
        </w:tabs>
        <w:ind w:left="1092"/>
        <w:rPr>
          <w:rFonts w:ascii="Arial" w:eastAsia="Calibri" w:hAnsi="Arial" w:cs="Arial"/>
          <w:szCs w:val="22"/>
        </w:rPr>
      </w:pPr>
      <w:r w:rsidRPr="0016628A">
        <w:rPr>
          <w:rFonts w:ascii="Arial" w:eastAsia="Calibri" w:hAnsi="Arial" w:cs="Arial"/>
          <w:szCs w:val="22"/>
        </w:rPr>
        <w:t>w 2024 r. –</w:t>
      </w:r>
      <w:r w:rsidR="0044214C">
        <w:rPr>
          <w:rFonts w:ascii="Arial" w:eastAsia="Calibri" w:hAnsi="Arial" w:cs="Arial"/>
          <w:szCs w:val="22"/>
        </w:rPr>
        <w:t xml:space="preserve"> </w:t>
      </w:r>
      <w:r w:rsidR="0044214C">
        <w:rPr>
          <w:rFonts w:ascii="Arial" w:eastAsia="Calibri" w:hAnsi="Arial" w:cs="Arial"/>
          <w:szCs w:val="22"/>
        </w:rPr>
        <w:tab/>
      </w:r>
      <w:r w:rsidRPr="0016628A">
        <w:rPr>
          <w:rFonts w:ascii="Arial" w:eastAsia="Calibri" w:hAnsi="Arial" w:cs="Arial"/>
          <w:szCs w:val="22"/>
        </w:rPr>
        <w:t>800 000 zł</w:t>
      </w:r>
      <w:r w:rsidR="006E6364">
        <w:rPr>
          <w:rFonts w:ascii="Arial" w:eastAsia="Calibri" w:hAnsi="Arial" w:cs="Arial"/>
          <w:szCs w:val="22"/>
        </w:rPr>
        <w:t>;</w:t>
      </w:r>
    </w:p>
    <w:p w14:paraId="53419265" w14:textId="332B7EB2" w:rsidR="005978E7" w:rsidRPr="0016628A" w:rsidRDefault="005978E7" w:rsidP="0043243B">
      <w:pPr>
        <w:pStyle w:val="Listanumerowana"/>
        <w:numPr>
          <w:ilvl w:val="1"/>
          <w:numId w:val="28"/>
        </w:numPr>
        <w:ind w:left="1092"/>
        <w:rPr>
          <w:rFonts w:ascii="Arial" w:eastAsia="Calibri" w:hAnsi="Arial" w:cs="Arial"/>
          <w:szCs w:val="22"/>
        </w:rPr>
      </w:pPr>
      <w:r w:rsidRPr="0016628A">
        <w:rPr>
          <w:rFonts w:ascii="Arial" w:eastAsia="Calibri" w:hAnsi="Arial" w:cs="Arial"/>
          <w:szCs w:val="22"/>
        </w:rPr>
        <w:t>w 2025 r. – 1 200 000 zł</w:t>
      </w:r>
      <w:r w:rsidR="006E6364">
        <w:rPr>
          <w:rFonts w:ascii="Arial" w:eastAsia="Calibri" w:hAnsi="Arial" w:cs="Arial"/>
          <w:szCs w:val="22"/>
        </w:rPr>
        <w:t>;</w:t>
      </w:r>
    </w:p>
    <w:p w14:paraId="58B9F864" w14:textId="0BEB43B0" w:rsidR="005978E7" w:rsidRPr="0016628A" w:rsidRDefault="005978E7" w:rsidP="0043243B">
      <w:pPr>
        <w:pStyle w:val="Listanumerowana"/>
        <w:numPr>
          <w:ilvl w:val="1"/>
          <w:numId w:val="28"/>
        </w:numPr>
        <w:ind w:left="1092"/>
        <w:rPr>
          <w:rFonts w:ascii="Arial" w:eastAsia="Calibri" w:hAnsi="Arial" w:cs="Arial"/>
          <w:szCs w:val="22"/>
        </w:rPr>
      </w:pPr>
      <w:r w:rsidRPr="0016628A">
        <w:rPr>
          <w:rFonts w:ascii="Arial" w:eastAsia="Calibri" w:hAnsi="Arial" w:cs="Arial"/>
          <w:szCs w:val="22"/>
        </w:rPr>
        <w:t>w 2026 r. – 1 200 000 zł</w:t>
      </w:r>
      <w:r w:rsidR="006E6364">
        <w:rPr>
          <w:rFonts w:ascii="Arial" w:eastAsia="Calibri" w:hAnsi="Arial" w:cs="Arial"/>
          <w:szCs w:val="22"/>
        </w:rPr>
        <w:t>.</w:t>
      </w:r>
    </w:p>
    <w:p w14:paraId="101422F6" w14:textId="77777777" w:rsidR="00026DCC" w:rsidRPr="0016628A" w:rsidRDefault="00026DCC" w:rsidP="0043243B">
      <w:pPr>
        <w:pStyle w:val="Listanumerowana"/>
        <w:numPr>
          <w:ilvl w:val="0"/>
          <w:numId w:val="28"/>
        </w:numPr>
        <w:ind w:left="527" w:hanging="357"/>
        <w:rPr>
          <w:rFonts w:ascii="Arial" w:eastAsia="Calibri" w:hAnsi="Arial" w:cs="Arial"/>
          <w:b/>
          <w:szCs w:val="22"/>
        </w:rPr>
      </w:pPr>
      <w:r w:rsidRPr="0016628A">
        <w:rPr>
          <w:rFonts w:ascii="Arial" w:eastAsia="Calibri" w:hAnsi="Arial" w:cs="Arial"/>
          <w:b/>
          <w:szCs w:val="22"/>
        </w:rPr>
        <w:t>Oferty złożone ponad limity określone w pkt V.4 nie będą rozpatrywane. O kolejności rozpatrywania decyduje data złożenia w Generatorze.</w:t>
      </w:r>
    </w:p>
    <w:p w14:paraId="6F8E0092" w14:textId="77777777" w:rsidR="00026DCC" w:rsidRPr="0016628A" w:rsidRDefault="00026DCC" w:rsidP="0043243B">
      <w:pPr>
        <w:pStyle w:val="Listanumerowana"/>
        <w:numPr>
          <w:ilvl w:val="0"/>
          <w:numId w:val="28"/>
        </w:numPr>
        <w:ind w:left="527" w:hanging="357"/>
        <w:rPr>
          <w:rFonts w:ascii="Arial" w:hAnsi="Arial" w:cs="Arial"/>
          <w:szCs w:val="22"/>
          <w:lang w:eastAsia="pl-PL"/>
        </w:rPr>
      </w:pPr>
      <w:r w:rsidRPr="0016628A">
        <w:rPr>
          <w:rFonts w:ascii="Arial" w:hAnsi="Arial" w:cs="Arial"/>
          <w:szCs w:val="22"/>
        </w:rPr>
        <w:t>W przypadku, gdy Oferent nie podlega wpisowi w Krajowym Rejestrze Sądowym obligatoryjnie należy dołączyć do oferty składanej w formie elektronicznej za pośrednictwem Generatora, kopię aktualnego wyciągu z innego rejestru lub ewidencji, ewentualnie inny dokument potwierdzający status prawny oferenta. Odpis musi być zgodny ze stanem faktycznym i prawnym, niezależnie od tego, kiedy został wydany. Gdy oferta składana jest przez więcej niż jednego Oferenta, każdy z Oferentów zobowiązany jest do załączenia ww. dokumentów.</w:t>
      </w:r>
    </w:p>
    <w:p w14:paraId="35B8CCA3" w14:textId="4BF78284" w:rsidR="00026DCC" w:rsidRPr="0016628A" w:rsidRDefault="00026DCC" w:rsidP="00485B5D">
      <w:pPr>
        <w:pStyle w:val="Nagwek2"/>
        <w:rPr>
          <w:rFonts w:ascii="Arial" w:hAnsi="Arial" w:cs="Arial"/>
          <w:szCs w:val="22"/>
        </w:rPr>
      </w:pPr>
      <w:r w:rsidRPr="0016628A">
        <w:rPr>
          <w:rFonts w:ascii="Arial" w:hAnsi="Arial" w:cs="Arial"/>
          <w:szCs w:val="22"/>
        </w:rPr>
        <w:t>VI. Terminy i tryb wyboru oferty</w:t>
      </w:r>
    </w:p>
    <w:p w14:paraId="0D8F5CC3" w14:textId="568E33E4" w:rsidR="00026DCC" w:rsidRPr="0016628A" w:rsidRDefault="00026DCC" w:rsidP="0043243B">
      <w:pPr>
        <w:pStyle w:val="Listanumerowana"/>
        <w:numPr>
          <w:ilvl w:val="0"/>
          <w:numId w:val="33"/>
        </w:numPr>
        <w:rPr>
          <w:rFonts w:ascii="Arial" w:eastAsia="Calibri" w:hAnsi="Arial" w:cs="Arial"/>
          <w:szCs w:val="22"/>
        </w:rPr>
      </w:pPr>
      <w:r w:rsidRPr="0016628A">
        <w:rPr>
          <w:rFonts w:ascii="Arial" w:eastAsia="Calibri" w:hAnsi="Arial" w:cs="Arial"/>
          <w:szCs w:val="22"/>
        </w:rPr>
        <w:t xml:space="preserve">W okresie między </w:t>
      </w:r>
      <w:r w:rsidR="00485B5D" w:rsidRPr="0016628A">
        <w:rPr>
          <w:rFonts w:ascii="Arial" w:eastAsia="Calibri" w:hAnsi="Arial" w:cs="Arial"/>
          <w:b/>
          <w:szCs w:val="22"/>
        </w:rPr>
        <w:t>26</w:t>
      </w:r>
      <w:r w:rsidR="00AF569C" w:rsidRPr="0016628A">
        <w:rPr>
          <w:rFonts w:ascii="Arial" w:eastAsia="Calibri" w:hAnsi="Arial" w:cs="Arial"/>
          <w:b/>
          <w:szCs w:val="22"/>
        </w:rPr>
        <w:t xml:space="preserve"> stycznia 2024 r.</w:t>
      </w:r>
      <w:r w:rsidRPr="0016628A">
        <w:rPr>
          <w:rFonts w:ascii="Arial" w:eastAsia="Calibri" w:hAnsi="Arial" w:cs="Arial"/>
          <w:b/>
          <w:szCs w:val="22"/>
        </w:rPr>
        <w:t xml:space="preserve"> a</w:t>
      </w:r>
      <w:r w:rsidR="00AF569C" w:rsidRPr="0016628A">
        <w:rPr>
          <w:rFonts w:ascii="Arial" w:eastAsia="Calibri" w:hAnsi="Arial" w:cs="Arial"/>
          <w:b/>
          <w:szCs w:val="22"/>
        </w:rPr>
        <w:t xml:space="preserve"> </w:t>
      </w:r>
      <w:r w:rsidR="00D10C0C" w:rsidRPr="0016628A">
        <w:rPr>
          <w:rFonts w:ascii="Arial" w:eastAsia="Calibri" w:hAnsi="Arial" w:cs="Arial"/>
          <w:b/>
          <w:szCs w:val="22"/>
        </w:rPr>
        <w:t>2 lutego</w:t>
      </w:r>
      <w:r w:rsidR="00485B5D" w:rsidRPr="0016628A">
        <w:rPr>
          <w:rFonts w:ascii="Arial" w:eastAsia="Calibri" w:hAnsi="Arial" w:cs="Arial"/>
          <w:b/>
          <w:szCs w:val="22"/>
        </w:rPr>
        <w:t xml:space="preserve"> 2024 r.</w:t>
      </w:r>
      <w:r w:rsidR="00485B5D" w:rsidRPr="0016628A">
        <w:rPr>
          <w:rFonts w:ascii="Arial" w:eastAsia="Calibri" w:hAnsi="Arial" w:cs="Arial"/>
          <w:szCs w:val="22"/>
        </w:rPr>
        <w:t xml:space="preserve"> na</w:t>
      </w:r>
      <w:r w:rsidRPr="0016628A">
        <w:rPr>
          <w:rFonts w:ascii="Arial" w:eastAsia="Calibri" w:hAnsi="Arial" w:cs="Arial"/>
          <w:szCs w:val="22"/>
        </w:rPr>
        <w:t xml:space="preserve"> stronie internetowej </w:t>
      </w:r>
      <w:hyperlink r:id="rId11" w:history="1">
        <w:r w:rsidRPr="0016628A">
          <w:rPr>
            <w:rStyle w:val="Hipercze"/>
            <w:rFonts w:ascii="Arial" w:eastAsia="Calibri" w:hAnsi="Arial" w:cs="Arial"/>
            <w:szCs w:val="22"/>
          </w:rPr>
          <w:t>dialog.mazovia.pl</w:t>
        </w:r>
      </w:hyperlink>
      <w:r w:rsidRPr="0016628A">
        <w:rPr>
          <w:rFonts w:ascii="Arial" w:eastAsia="Calibri" w:hAnsi="Arial" w:cs="Arial"/>
          <w:szCs w:val="22"/>
        </w:rPr>
        <w:t xml:space="preserve"> – zakładka </w:t>
      </w:r>
      <w:hyperlink r:id="rId12" w:history="1">
        <w:r w:rsidRPr="0016628A">
          <w:rPr>
            <w:rStyle w:val="Hipercze"/>
            <w:rFonts w:ascii="Arial" w:eastAsia="Calibri" w:hAnsi="Arial" w:cs="Arial"/>
            <w:szCs w:val="22"/>
          </w:rPr>
          <w:t>„Konkursy ofert”</w:t>
        </w:r>
      </w:hyperlink>
      <w:r w:rsidRPr="0016628A">
        <w:rPr>
          <w:rFonts w:ascii="Arial" w:eastAsia="Calibri" w:hAnsi="Arial" w:cs="Arial"/>
          <w:szCs w:val="22"/>
        </w:rPr>
        <w:t xml:space="preserve"> oraz w Generatorze zostaną zamieszczone wyniki weryfikacji formalnej, ze wskazaniem wszystkich ofert złożonych w konkursie, w tym ofert niespełniających wymogów formalnych wraz z podaniem rodzaju błędu oraz informacja o możliwości, trybie i terminach składania zastrzeżeń do wyników weryfikacji formalnej.</w:t>
      </w:r>
    </w:p>
    <w:p w14:paraId="4FE66C9F" w14:textId="7777777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Oferent, którego oferta nie spełnia wymogów formalnych, ma możliwość w ciągu 7 dni kalendarzowych, następujących po dniu opublikowania wyników weryfikacji formalnej ofert, złożenia zastrzeżenia do negatywnego wyniku weryfikacji formalnej.</w:t>
      </w:r>
    </w:p>
    <w:p w14:paraId="55E1EA0D" w14:textId="7777777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Zastrzeżenie do negatywnego wyniku weryfikacji formalnej należy złożyć w jeden z wymienionych niżej sposobów:</w:t>
      </w:r>
    </w:p>
    <w:p w14:paraId="4FCF41FB" w14:textId="77777777" w:rsidR="002E749D" w:rsidRPr="0016628A" w:rsidRDefault="002E749D" w:rsidP="002E749D">
      <w:pPr>
        <w:pStyle w:val="Listanumerowana"/>
        <w:numPr>
          <w:ilvl w:val="1"/>
          <w:numId w:val="28"/>
        </w:numPr>
        <w:spacing w:before="0" w:after="0" w:line="264" w:lineRule="auto"/>
        <w:ind w:left="1120" w:hanging="378"/>
        <w:rPr>
          <w:rFonts w:ascii="Arial" w:eastAsia="Calibri" w:hAnsi="Arial" w:cs="Arial"/>
          <w:szCs w:val="22"/>
        </w:rPr>
      </w:pPr>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 xml:space="preserve">osobiście w godzinach: 8.00–16.00 w kancelarii Mazowieckiego Centrum Polityki Społecznej, ul. Grzybowska 80/82, 00-844 Warszawa I piętro, pokój nr 125a; </w:t>
      </w:r>
    </w:p>
    <w:p w14:paraId="47786D33" w14:textId="724AA910" w:rsidR="002E749D" w:rsidRPr="0016628A" w:rsidRDefault="002E749D" w:rsidP="002E749D">
      <w:pPr>
        <w:pStyle w:val="Listanumerowana"/>
        <w:numPr>
          <w:ilvl w:val="1"/>
          <w:numId w:val="28"/>
        </w:numPr>
        <w:spacing w:before="0" w:after="0" w:line="264" w:lineRule="auto"/>
        <w:ind w:left="1120" w:hanging="378"/>
        <w:rPr>
          <w:rFonts w:ascii="Arial" w:eastAsia="Calibri" w:hAnsi="Arial" w:cs="Arial"/>
          <w:szCs w:val="22"/>
        </w:rPr>
      </w:pPr>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za pośrednictwem poczty lub poczty kurierskiej na adres: 00-844 Warszawa, ul.</w:t>
      </w:r>
      <w:r w:rsidR="006E6364">
        <w:rPr>
          <w:rFonts w:ascii="Arial" w:eastAsia="Arial Unicode MS" w:hAnsi="Arial" w:cs="Arial"/>
          <w:color w:val="000000"/>
          <w:szCs w:val="22"/>
          <w:u w:color="000000"/>
          <w:bdr w:val="nil"/>
          <w:lang w:eastAsia="pl-PL"/>
          <w14:textOutline w14:w="0" w14:cap="flat" w14:cmpd="sng" w14:algn="ctr">
            <w14:noFill/>
            <w14:prstDash w14:val="solid"/>
            <w14:bevel/>
          </w14:textOutline>
        </w:rPr>
        <w:t> </w:t>
      </w:r>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 xml:space="preserve">Grzybowska 80/82 – o zachowaniu terminu złożenia zastrzeżenia </w:t>
      </w:r>
      <w:r w:rsidRPr="0016628A">
        <w:rPr>
          <w:rFonts w:ascii="Arial" w:eastAsia="Arial Unicode MS" w:hAnsi="Arial" w:cs="Arial"/>
          <w:color w:val="000000"/>
          <w:szCs w:val="22"/>
          <w:u w:val="single" w:color="000000"/>
          <w:bdr w:val="nil"/>
          <w:lang w:eastAsia="pl-PL"/>
          <w14:textOutline w14:w="0" w14:cap="flat" w14:cmpd="sng" w14:algn="ctr">
            <w14:noFill/>
            <w14:prstDash w14:val="solid"/>
            <w14:bevel/>
          </w14:textOutline>
        </w:rPr>
        <w:t>decyduje data stempla pocztowego lub data nadania</w:t>
      </w:r>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 xml:space="preserve">; </w:t>
      </w:r>
    </w:p>
    <w:p w14:paraId="57CEFCD3" w14:textId="283F768E" w:rsidR="00026DCC" w:rsidRPr="0016628A" w:rsidRDefault="002E749D" w:rsidP="002E749D">
      <w:pPr>
        <w:pStyle w:val="Listanumerowana"/>
        <w:numPr>
          <w:ilvl w:val="1"/>
          <w:numId w:val="28"/>
        </w:numPr>
        <w:spacing w:before="0" w:after="0" w:line="264" w:lineRule="auto"/>
        <w:ind w:left="1120" w:hanging="378"/>
        <w:rPr>
          <w:rFonts w:ascii="Arial" w:eastAsia="Calibri" w:hAnsi="Arial" w:cs="Arial"/>
          <w:szCs w:val="22"/>
        </w:rPr>
      </w:pPr>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 xml:space="preserve">za pośrednictwem platformy </w:t>
      </w:r>
      <w:proofErr w:type="spellStart"/>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ePUAP</w:t>
      </w:r>
      <w:proofErr w:type="spellEnd"/>
      <w:r w:rsidRPr="0016628A">
        <w:rPr>
          <w:rFonts w:ascii="Arial" w:eastAsia="Arial Unicode MS" w:hAnsi="Arial" w:cs="Arial"/>
          <w:color w:val="000000"/>
          <w:szCs w:val="22"/>
          <w:u w:color="000000"/>
          <w:bdr w:val="nil"/>
          <w:lang w:eastAsia="pl-PL"/>
          <w14:textOutline w14:w="0" w14:cap="flat" w14:cmpd="sng" w14:algn="ctr">
            <w14:noFill/>
            <w14:prstDash w14:val="solid"/>
            <w14:bevel/>
          </w14:textOutline>
        </w:rPr>
        <w:t xml:space="preserve"> zgodnie z zasadami opisanymi na stronie https://bip.mcps.com.pl/sposoby-przyjmowania-i-zalatwiania-spraw/zalatwianie-spraw/.</w:t>
      </w:r>
    </w:p>
    <w:p w14:paraId="3AC607CA" w14:textId="7777777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Zastrzeżenia będą rozpatrzone przez Komisję konkursową opiniującą oferty (dalej: „Komisja konkursowa”)</w:t>
      </w:r>
      <w:r w:rsidRPr="0016628A">
        <w:rPr>
          <w:rFonts w:ascii="Arial" w:eastAsia="Calibri" w:hAnsi="Arial" w:cs="Arial"/>
          <w:bCs/>
          <w:szCs w:val="22"/>
        </w:rPr>
        <w:t>.</w:t>
      </w:r>
      <w:r w:rsidRPr="0016628A">
        <w:rPr>
          <w:rFonts w:ascii="Arial" w:eastAsia="Calibri" w:hAnsi="Arial" w:cs="Arial"/>
          <w:szCs w:val="22"/>
        </w:rPr>
        <w:t xml:space="preserve"> Ostateczna informacja o ofertach odrzuconych na etapie weryfikacji formalnej zostanie opublikowana wraz z rozstrzygnięciem konkursu. Oferenci, których zastrzeżenia zostaną rozpatrzone negatywnie, po rozstrzygnięciu konkursu otrzymają informację na piśmie wraz z uzasadnieniem negatywnego rozpatrzenia zastrzeżenia.</w:t>
      </w:r>
    </w:p>
    <w:p w14:paraId="5A25A1C1" w14:textId="1596E07B"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Zaopiniowania ofert pod względem merytorycznym dokona Komisja konkursowa powołana przez Zarząd Województwa Mazowieckiego. Komisja konkursowa będzie kierowała się kryteriami podanymi w pkt VII.2 i 3 ogłoszenia.</w:t>
      </w:r>
    </w:p>
    <w:p w14:paraId="70BB4CFD" w14:textId="41E4E9D9"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Oferty, które w toku zaopiniowania pod względem mer</w:t>
      </w:r>
      <w:r w:rsidR="002E749D" w:rsidRPr="0016628A">
        <w:rPr>
          <w:rFonts w:ascii="Arial" w:eastAsia="Calibri" w:hAnsi="Arial" w:cs="Arial"/>
          <w:szCs w:val="22"/>
        </w:rPr>
        <w:t>ytorycznym uzyskają mniej niż</w:t>
      </w:r>
      <w:r w:rsidR="002E749D" w:rsidRPr="0016628A">
        <w:rPr>
          <w:rFonts w:ascii="Arial" w:eastAsia="Calibri" w:hAnsi="Arial" w:cs="Arial"/>
          <w:b/>
          <w:szCs w:val="22"/>
        </w:rPr>
        <w:t xml:space="preserve"> 60</w:t>
      </w:r>
    </w:p>
    <w:p w14:paraId="5C858AFB" w14:textId="0A596CDC" w:rsidR="00026DCC" w:rsidRPr="0016628A" w:rsidRDefault="00026DCC" w:rsidP="00026DCC">
      <w:pPr>
        <w:pStyle w:val="Listanumerowana"/>
        <w:ind w:left="527"/>
        <w:rPr>
          <w:rFonts w:ascii="Arial" w:eastAsia="Calibri" w:hAnsi="Arial" w:cs="Arial"/>
          <w:szCs w:val="22"/>
        </w:rPr>
      </w:pPr>
      <w:r w:rsidRPr="0016628A">
        <w:rPr>
          <w:rFonts w:ascii="Arial" w:eastAsia="Calibri" w:hAnsi="Arial" w:cs="Arial"/>
          <w:szCs w:val="22"/>
        </w:rPr>
        <w:t>punktów, nie mogą być rekomendowane do uzyskania dotacji.</w:t>
      </w:r>
    </w:p>
    <w:p w14:paraId="0A31AFCE" w14:textId="0112884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 xml:space="preserve">Konkurs rozstrzyga Zarząd Województwa Mazowieckiego w formie uchwały, po zapoznaniu </w:t>
      </w:r>
      <w:r w:rsidR="00093657" w:rsidRPr="0016628A">
        <w:rPr>
          <w:rFonts w:ascii="Arial" w:eastAsia="Calibri" w:hAnsi="Arial" w:cs="Arial"/>
          <w:szCs w:val="22"/>
        </w:rPr>
        <w:br/>
      </w:r>
      <w:r w:rsidRPr="0016628A">
        <w:rPr>
          <w:rFonts w:ascii="Arial" w:eastAsia="Calibri" w:hAnsi="Arial" w:cs="Arial"/>
          <w:szCs w:val="22"/>
        </w:rPr>
        <w:t>się z rekomendacją Komisji konkursowej.</w:t>
      </w:r>
    </w:p>
    <w:p w14:paraId="2F32258A" w14:textId="77777777" w:rsidR="00026DCC" w:rsidRPr="0016628A" w:rsidRDefault="00026DCC" w:rsidP="0043243B">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Komisja konkursowa kończy działalność po podjęciu przez Zarząd Województwa Mazowieckiego uchwały w sprawie wyboru ofert i przyznania dotacji.</w:t>
      </w:r>
    </w:p>
    <w:p w14:paraId="711A66F8" w14:textId="57225122" w:rsidR="002237B5" w:rsidRPr="0016628A" w:rsidRDefault="00F13465" w:rsidP="002237B5">
      <w:pPr>
        <w:pStyle w:val="Listanumerowana"/>
        <w:numPr>
          <w:ilvl w:val="0"/>
          <w:numId w:val="28"/>
        </w:numPr>
        <w:rPr>
          <w:rFonts w:ascii="Arial" w:eastAsia="Calibri" w:hAnsi="Arial" w:cs="Arial"/>
          <w:szCs w:val="22"/>
        </w:rPr>
      </w:pPr>
      <w:r w:rsidRPr="0016628A">
        <w:rPr>
          <w:rFonts w:ascii="Arial" w:eastAsia="Calibri" w:hAnsi="Arial" w:cs="Arial"/>
          <w:szCs w:val="22"/>
        </w:rPr>
        <w:t xml:space="preserve">Ogłoszenie o rozstrzygnięciu konkursu zostanie zamieszczone na </w:t>
      </w:r>
      <w:hyperlink r:id="rId13" w:history="1">
        <w:r w:rsidRPr="0016628A">
          <w:rPr>
            <w:rStyle w:val="Hipercze"/>
            <w:rFonts w:ascii="Arial" w:eastAsia="Calibri" w:hAnsi="Arial" w:cs="Arial"/>
            <w:szCs w:val="22"/>
          </w:rPr>
          <w:t>bip.mazovia.pl</w:t>
        </w:r>
      </w:hyperlink>
      <w:r w:rsidRPr="0016628A">
        <w:rPr>
          <w:rFonts w:ascii="Arial" w:eastAsia="Calibri" w:hAnsi="Arial" w:cs="Arial"/>
          <w:szCs w:val="22"/>
        </w:rPr>
        <w:t xml:space="preserve">, Urzędu Marszałkowskiego Województwa Mazowieckiego w Warszawie oraz w jego delegaturach, na stronach internetowych: </w:t>
      </w:r>
      <w:hyperlink r:id="rId14" w:history="1">
        <w:r w:rsidRPr="0016628A">
          <w:rPr>
            <w:rStyle w:val="Hipercze"/>
            <w:rFonts w:ascii="Arial" w:eastAsia="Calibri" w:hAnsi="Arial" w:cs="Arial"/>
            <w:szCs w:val="22"/>
          </w:rPr>
          <w:t>mazovia.pl</w:t>
        </w:r>
      </w:hyperlink>
      <w:r w:rsidRPr="0016628A">
        <w:rPr>
          <w:rFonts w:ascii="Arial" w:eastAsia="Calibri" w:hAnsi="Arial" w:cs="Arial"/>
          <w:szCs w:val="22"/>
        </w:rPr>
        <w:t xml:space="preserve">, </w:t>
      </w:r>
      <w:hyperlink r:id="rId15" w:history="1">
        <w:r w:rsidRPr="0016628A">
          <w:rPr>
            <w:rStyle w:val="Hipercze"/>
            <w:rFonts w:ascii="Arial" w:eastAsia="Calibri" w:hAnsi="Arial" w:cs="Arial"/>
            <w:szCs w:val="22"/>
          </w:rPr>
          <w:t>dialog.mazovia.pl</w:t>
        </w:r>
      </w:hyperlink>
      <w:r w:rsidRPr="0016628A">
        <w:rPr>
          <w:rFonts w:ascii="Arial" w:eastAsia="Calibri" w:hAnsi="Arial" w:cs="Arial"/>
          <w:szCs w:val="22"/>
        </w:rPr>
        <w:t xml:space="preserve"> w zakładce </w:t>
      </w:r>
      <w:hyperlink r:id="rId16" w:history="1">
        <w:r w:rsidRPr="0016628A">
          <w:rPr>
            <w:rStyle w:val="Hipercze"/>
            <w:rFonts w:ascii="Arial" w:eastAsia="Calibri" w:hAnsi="Arial" w:cs="Arial"/>
            <w:szCs w:val="22"/>
          </w:rPr>
          <w:t>„Konkursy ofert”</w:t>
        </w:r>
      </w:hyperlink>
      <w:r w:rsidRPr="0016628A">
        <w:rPr>
          <w:rFonts w:ascii="Arial" w:eastAsia="Calibri" w:hAnsi="Arial" w:cs="Arial"/>
          <w:szCs w:val="22"/>
        </w:rPr>
        <w:t>,</w:t>
      </w:r>
      <w:r w:rsidR="002237B5" w:rsidRPr="0016628A">
        <w:rPr>
          <w:rFonts w:ascii="Arial" w:eastAsia="Calibri" w:hAnsi="Arial" w:cs="Arial"/>
          <w:szCs w:val="22"/>
        </w:rPr>
        <w:t xml:space="preserve"> na</w:t>
      </w:r>
      <w:r w:rsidR="006E6364">
        <w:rPr>
          <w:rFonts w:ascii="Arial" w:eastAsia="Calibri" w:hAnsi="Arial" w:cs="Arial"/>
          <w:szCs w:val="22"/>
        </w:rPr>
        <w:t> </w:t>
      </w:r>
      <w:r w:rsidR="002237B5" w:rsidRPr="0016628A">
        <w:rPr>
          <w:rFonts w:ascii="Arial" w:eastAsia="Calibri" w:hAnsi="Arial" w:cs="Arial"/>
          <w:szCs w:val="22"/>
        </w:rPr>
        <w:t>tablicy ogłoszeń w siedzibie Mazowieckiego Centrum Polityki Społecznej oraz na</w:t>
      </w:r>
      <w:r w:rsidR="006E6364">
        <w:rPr>
          <w:rFonts w:ascii="Arial" w:eastAsia="Calibri" w:hAnsi="Arial" w:cs="Arial"/>
          <w:szCs w:val="22"/>
        </w:rPr>
        <w:t> </w:t>
      </w:r>
      <w:r w:rsidR="002237B5" w:rsidRPr="0016628A">
        <w:rPr>
          <w:rFonts w:ascii="Arial" w:eastAsia="Calibri" w:hAnsi="Arial" w:cs="Arial"/>
          <w:szCs w:val="22"/>
        </w:rPr>
        <w:t>stronie internetowej www.mcps.com.pl. Ponadto oferenci zostaną powiadomieni pisemnie o przyznaniu dotacji.</w:t>
      </w:r>
    </w:p>
    <w:p w14:paraId="1B43265C" w14:textId="21152AA5" w:rsidR="00026DCC" w:rsidRPr="0016628A" w:rsidRDefault="00F13465" w:rsidP="00F13465">
      <w:pPr>
        <w:pStyle w:val="Listanumerowana"/>
        <w:numPr>
          <w:ilvl w:val="0"/>
          <w:numId w:val="28"/>
        </w:numPr>
        <w:rPr>
          <w:rFonts w:ascii="Arial" w:eastAsia="Calibri" w:hAnsi="Arial" w:cs="Arial"/>
          <w:szCs w:val="22"/>
        </w:rPr>
      </w:pPr>
      <w:r w:rsidRPr="0016628A">
        <w:rPr>
          <w:rFonts w:ascii="Arial" w:eastAsia="Calibri" w:hAnsi="Arial" w:cs="Arial"/>
          <w:szCs w:val="22"/>
        </w:rPr>
        <w:t xml:space="preserve">Przewidywany termin rozstrzygnięcia konkursu do </w:t>
      </w:r>
      <w:r w:rsidRPr="0016628A">
        <w:rPr>
          <w:rFonts w:ascii="Arial" w:eastAsia="Calibri" w:hAnsi="Arial" w:cs="Arial"/>
          <w:b/>
          <w:szCs w:val="22"/>
        </w:rPr>
        <w:t>19 marca 2024 r.</w:t>
      </w:r>
    </w:p>
    <w:p w14:paraId="4ABBDAB6" w14:textId="69845C82" w:rsidR="00026DCC" w:rsidRPr="0016628A" w:rsidRDefault="00026DCC" w:rsidP="0001749E">
      <w:pPr>
        <w:pStyle w:val="Listanumerowana"/>
        <w:numPr>
          <w:ilvl w:val="0"/>
          <w:numId w:val="28"/>
        </w:numPr>
        <w:ind w:left="527" w:hanging="357"/>
        <w:rPr>
          <w:rFonts w:ascii="Arial" w:eastAsia="Calibri" w:hAnsi="Arial" w:cs="Arial"/>
          <w:szCs w:val="22"/>
        </w:rPr>
      </w:pPr>
      <w:r w:rsidRPr="0016628A">
        <w:rPr>
          <w:rFonts w:ascii="Arial" w:eastAsia="Calibri" w:hAnsi="Arial" w:cs="Arial"/>
          <w:szCs w:val="22"/>
        </w:rPr>
        <w:t>W przypadku rezygnacji Oferenta/Oferentów z realizacji zadania publicznego 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34A4DA2B" w14:textId="6331FCA5" w:rsidR="00D35F7E" w:rsidRPr="0016628A" w:rsidRDefault="00D35F7E" w:rsidP="002A09F7">
      <w:pPr>
        <w:pStyle w:val="Nagwek2"/>
        <w:spacing w:before="120" w:after="120"/>
        <w:rPr>
          <w:rFonts w:ascii="Arial" w:eastAsia="Times New Roman" w:hAnsi="Arial" w:cs="Arial"/>
          <w:szCs w:val="22"/>
        </w:rPr>
      </w:pPr>
      <w:bookmarkStart w:id="6" w:name="_Toc502832594"/>
      <w:r w:rsidRPr="0016628A">
        <w:rPr>
          <w:rFonts w:ascii="Arial" w:eastAsia="Times New Roman" w:hAnsi="Arial" w:cs="Arial"/>
          <w:szCs w:val="22"/>
        </w:rPr>
        <w:t>VII. Kryteria wyboru ofert</w:t>
      </w:r>
      <w:bookmarkEnd w:id="6"/>
    </w:p>
    <w:p w14:paraId="26D7BAB3" w14:textId="4621430D" w:rsidR="00BB15DB" w:rsidRPr="0016628A" w:rsidRDefault="00D35F7E" w:rsidP="0043243B">
      <w:pPr>
        <w:numPr>
          <w:ilvl w:val="0"/>
          <w:numId w:val="14"/>
        </w:numPr>
        <w:tabs>
          <w:tab w:val="clear" w:pos="720"/>
        </w:tabs>
        <w:suppressAutoHyphens w:val="0"/>
        <w:spacing w:after="240" w:line="264" w:lineRule="auto"/>
        <w:ind w:left="728" w:hanging="357"/>
        <w:contextualSpacing/>
        <w:rPr>
          <w:rFonts w:ascii="Arial" w:hAnsi="Arial" w:cs="Arial"/>
          <w:kern w:val="0"/>
          <w:lang w:eastAsia="en-US"/>
        </w:rPr>
      </w:pPr>
      <w:r w:rsidRPr="0016628A">
        <w:rPr>
          <w:rFonts w:ascii="Arial" w:hAnsi="Arial" w:cs="Arial"/>
          <w:kern w:val="0"/>
          <w:lang w:eastAsia="en-US"/>
        </w:rPr>
        <w:t>Oferta musi spełniać następujące kryteria formalne:</w:t>
      </w:r>
    </w:p>
    <w:p w14:paraId="05163699" w14:textId="511448AA" w:rsidR="0033155E" w:rsidRPr="0016628A" w:rsidRDefault="0033155E" w:rsidP="0033155E">
      <w:pPr>
        <w:suppressAutoHyphens w:val="0"/>
        <w:spacing w:after="240" w:line="264" w:lineRule="auto"/>
        <w:contextualSpacing/>
        <w:rPr>
          <w:rFonts w:ascii="Arial" w:hAnsi="Arial" w:cs="Arial"/>
          <w:kern w:val="0"/>
          <w:lang w:eastAsia="en-US"/>
        </w:rPr>
      </w:pPr>
    </w:p>
    <w:tbl>
      <w:tblPr>
        <w:tblStyle w:val="TableNormal"/>
        <w:tblW w:w="10079" w:type="dxa"/>
        <w:tblInd w:w="-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Caption w:val="Formalne kryteria wyboru ofert"/>
        <w:tblDescription w:val="Tabela zawiera opis kryteriów formalnych oraz informację o sposobie postępowania w przypadku niespełnienia kryterium formalnego."/>
      </w:tblPr>
      <w:tblGrid>
        <w:gridCol w:w="700"/>
        <w:gridCol w:w="6439"/>
        <w:gridCol w:w="2940"/>
      </w:tblGrid>
      <w:tr w:rsidR="0033155E" w:rsidRPr="006670DE" w14:paraId="792BF0A0" w14:textId="77777777" w:rsidTr="00F14BAD">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4A78AEFA" w14:textId="77777777" w:rsidR="0033155E" w:rsidRPr="0016628A" w:rsidRDefault="0033155E" w:rsidP="002A09F7">
            <w:pPr>
              <w:suppressAutoHyphens w:val="0"/>
              <w:spacing w:after="160" w:line="259" w:lineRule="auto"/>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16628A">
              <w:rPr>
                <w:rFonts w:ascii="Arial" w:eastAsia="Helvetica Neue" w:hAnsi="Arial" w:cs="Arial"/>
                <w:b/>
                <w:bCs/>
                <w:color w:val="000000"/>
                <w:u w:color="000000"/>
                <w:lang w:eastAsia="pl-PL"/>
                <w14:textOutline w14:w="0" w14:cap="flat" w14:cmpd="sng" w14:algn="ctr">
                  <w14:noFill/>
                  <w14:prstDash w14:val="solid"/>
                  <w14:bevel/>
                </w14:textOutline>
              </w:rPr>
              <w:t>Lp.</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D895C" w14:textId="77777777" w:rsidR="0033155E" w:rsidRPr="0016628A" w:rsidRDefault="0033155E" w:rsidP="002A09F7">
            <w:pPr>
              <w:suppressAutoHyphens w:val="0"/>
              <w:spacing w:after="160" w:line="259"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16628A">
              <w:rPr>
                <w:rFonts w:ascii="Arial" w:eastAsia="Helvetica Neue" w:hAnsi="Arial" w:cs="Arial"/>
                <w:b/>
                <w:bCs/>
                <w:color w:val="000000"/>
                <w:u w:color="000000"/>
                <w:lang w:eastAsia="pl-PL"/>
                <w14:textOutline w14:w="0" w14:cap="flat" w14:cmpd="sng" w14:algn="ctr">
                  <w14:noFill/>
                  <w14:prstDash w14:val="solid"/>
                  <w14:bevel/>
                </w14:textOutline>
              </w:rPr>
              <w:t>Rodzaj kryterium formalnego</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B4E69" w14:textId="77777777" w:rsidR="0033155E" w:rsidRPr="0016628A" w:rsidRDefault="0033155E" w:rsidP="002A09F7">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16628A">
              <w:rPr>
                <w:rFonts w:ascii="Arial" w:eastAsia="Helvetica Neue" w:hAnsi="Arial" w:cs="Arial"/>
                <w:b/>
                <w:bCs/>
                <w:color w:val="000000"/>
                <w:u w:color="000000"/>
                <w:lang w:eastAsia="pl-PL"/>
                <w14:textOutline w14:w="0" w14:cap="flat" w14:cmpd="sng" w14:algn="ctr">
                  <w14:noFill/>
                  <w14:prstDash w14:val="solid"/>
                  <w14:bevel/>
                </w14:textOutline>
              </w:rPr>
              <w:t xml:space="preserve">Informacja o sposobie postepowania  </w:t>
            </w:r>
            <w:r w:rsidRPr="0016628A">
              <w:rPr>
                <w:rFonts w:ascii="Arial" w:eastAsia="Helvetica Neue" w:hAnsi="Arial" w:cs="Arial"/>
                <w:b/>
                <w:bCs/>
                <w:color w:val="000000"/>
                <w:u w:color="000000"/>
                <w:lang w:eastAsia="pl-PL"/>
                <w14:textOutline w14:w="0" w14:cap="flat" w14:cmpd="sng" w14:algn="ctr">
                  <w14:noFill/>
                  <w14:prstDash w14:val="solid"/>
                  <w14:bevel/>
                </w14:textOutline>
              </w:rPr>
              <w:br/>
              <w:t>w przypadku niespełnienia kryterium formalnego</w:t>
            </w:r>
          </w:p>
        </w:tc>
      </w:tr>
      <w:tr w:rsidR="00F14BAD" w:rsidRPr="006670DE" w14:paraId="7196844F" w14:textId="77777777" w:rsidTr="0033155E">
        <w:trPr>
          <w:trHeight w:val="976"/>
        </w:trPr>
        <w:tc>
          <w:tcPr>
            <w:tcW w:w="700" w:type="dxa"/>
            <w:tcBorders>
              <w:top w:val="single" w:sz="4" w:space="0" w:color="000000"/>
              <w:left w:val="single" w:sz="4" w:space="0" w:color="000000"/>
              <w:bottom w:val="single" w:sz="4" w:space="0" w:color="000000"/>
              <w:right w:val="single" w:sz="4" w:space="0" w:color="000000"/>
            </w:tcBorders>
            <w:vAlign w:val="center"/>
          </w:tcPr>
          <w:p w14:paraId="25BB2C34" w14:textId="77777777" w:rsidR="00F14BAD" w:rsidRPr="006E6364" w:rsidRDefault="00F14BAD" w:rsidP="00F14BAD">
            <w:pPr>
              <w:suppressAutoHyphens w:val="0"/>
              <w:spacing w:after="0" w:line="240" w:lineRule="auto"/>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1.</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B86F5" w14:textId="784849D4"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Oferent jest organizacją pozarządową lub innym podmiotem, o którym mowa w art. 3 ust. 3 ustawy z dnia 24 kwietnia 2003 roku o działalności pożytku publicznego i o wolontariacie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52419" w14:textId="66960892"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Możliwość złożenia zastrzeżenia do weryfikacji formalnej</w:t>
            </w:r>
          </w:p>
        </w:tc>
      </w:tr>
      <w:tr w:rsidR="00F14BAD" w:rsidRPr="006670DE" w14:paraId="7ECF76BE" w14:textId="77777777" w:rsidTr="0033155E">
        <w:trPr>
          <w:trHeight w:val="976"/>
        </w:trPr>
        <w:tc>
          <w:tcPr>
            <w:tcW w:w="700" w:type="dxa"/>
            <w:tcBorders>
              <w:top w:val="single" w:sz="4" w:space="0" w:color="000000"/>
              <w:left w:val="single" w:sz="4" w:space="0" w:color="000000"/>
              <w:bottom w:val="single" w:sz="4" w:space="0" w:color="000000"/>
              <w:right w:val="single" w:sz="4" w:space="0" w:color="000000"/>
            </w:tcBorders>
            <w:vAlign w:val="center"/>
          </w:tcPr>
          <w:p w14:paraId="512A81FD" w14:textId="7644F312" w:rsidR="00F14BAD" w:rsidRPr="006E6364" w:rsidRDefault="00F14BAD" w:rsidP="00F14BAD">
            <w:pPr>
              <w:suppressAutoHyphens w:val="0"/>
              <w:spacing w:after="0" w:line="240" w:lineRule="auto"/>
              <w:jc w:val="center"/>
              <w:rPr>
                <w:rFonts w:ascii="Arial" w:eastAsia="Helvetica Neue"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2.</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9B8A6" w14:textId="4E2DF1B9" w:rsidR="00F14BAD" w:rsidRPr="006E6364" w:rsidRDefault="00F14BAD" w:rsidP="00F14BAD">
            <w:pPr>
              <w:suppressAutoHyphens w:val="0"/>
              <w:spacing w:after="0" w:line="240" w:lineRule="auto"/>
              <w:jc w:val="center"/>
              <w:rPr>
                <w:rFonts w:ascii="Arial" w:eastAsiaTheme="minorHAnsi" w:hAnsi="Arial" w:cs="Arial"/>
                <w:sz w:val="22"/>
                <w:szCs w:val="22"/>
              </w:rPr>
            </w:pPr>
            <w:r w:rsidRPr="006E6364">
              <w:rPr>
                <w:rStyle w:val="cf01"/>
                <w:rFonts w:ascii="Arial" w:eastAsiaTheme="minorHAnsi" w:hAnsi="Arial" w:cs="Arial"/>
                <w:sz w:val="20"/>
                <w:szCs w:val="22"/>
              </w:rPr>
              <w:t xml:space="preserve">Działalność statutowa oferenta jest zgodna z obszarem wskazanym w ogłoszeniu konkursowym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DAE2A" w14:textId="4892BE5C" w:rsidR="00F14BAD" w:rsidRPr="006E6364" w:rsidRDefault="00F14BAD" w:rsidP="00F14BAD">
            <w:pPr>
              <w:suppressAutoHyphens w:val="0"/>
              <w:spacing w:after="0" w:line="240" w:lineRule="auto"/>
              <w:jc w:val="center"/>
              <w:rPr>
                <w:rFonts w:ascii="Arial" w:eastAsiaTheme="minorHAnsi" w:hAnsi="Arial" w:cs="Arial"/>
                <w:sz w:val="22"/>
                <w:szCs w:val="22"/>
              </w:rPr>
            </w:pPr>
            <w:r w:rsidRPr="006E6364">
              <w:rPr>
                <w:rFonts w:ascii="Arial" w:eastAsiaTheme="minorHAnsi" w:hAnsi="Arial" w:cs="Arial"/>
              </w:rPr>
              <w:t>Możliwość złożenia zastrzeżenia do weryfikacji formalnej/</w:t>
            </w:r>
            <w:r w:rsidR="006E6364">
              <w:rPr>
                <w:rFonts w:ascii="Arial" w:eastAsiaTheme="minorHAnsi" w:hAnsi="Arial" w:cs="Arial"/>
              </w:rPr>
              <w:t>b</w:t>
            </w:r>
            <w:r w:rsidRPr="006E6364">
              <w:rPr>
                <w:rFonts w:ascii="Arial" w:eastAsiaTheme="minorHAnsi" w:hAnsi="Arial" w:cs="Arial"/>
              </w:rPr>
              <w:t>rak możliwości uzupełnienia oferty</w:t>
            </w:r>
          </w:p>
        </w:tc>
      </w:tr>
      <w:tr w:rsidR="00F14BAD" w:rsidRPr="006670DE" w14:paraId="26E27560" w14:textId="77777777" w:rsidTr="0033155E">
        <w:trPr>
          <w:trHeight w:val="489"/>
        </w:trPr>
        <w:tc>
          <w:tcPr>
            <w:tcW w:w="700" w:type="dxa"/>
            <w:tcBorders>
              <w:top w:val="single" w:sz="4" w:space="0" w:color="000000"/>
              <w:left w:val="single" w:sz="4" w:space="0" w:color="000000"/>
              <w:bottom w:val="single" w:sz="4" w:space="0" w:color="000000"/>
              <w:right w:val="single" w:sz="4" w:space="0" w:color="000000"/>
            </w:tcBorders>
            <w:vAlign w:val="center"/>
          </w:tcPr>
          <w:p w14:paraId="365EB180" w14:textId="0195FBA3" w:rsidR="00F14BAD" w:rsidRPr="006E6364" w:rsidRDefault="00F14BAD" w:rsidP="00F14BAD">
            <w:pPr>
              <w:suppressAutoHyphens w:val="0"/>
              <w:spacing w:after="0" w:line="240" w:lineRule="auto"/>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3.</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C5D6E" w14:textId="38864A33"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Forma złożenia oferty jest zgodna z formą określoną w ogłoszeniu konkursowym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92E4F" w14:textId="36479F5C"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Nie dotyczy</w:t>
            </w:r>
          </w:p>
        </w:tc>
      </w:tr>
      <w:tr w:rsidR="00F14BAD" w:rsidRPr="006670DE" w14:paraId="1D121E6D" w14:textId="77777777" w:rsidTr="0033155E">
        <w:trPr>
          <w:trHeight w:val="489"/>
        </w:trPr>
        <w:tc>
          <w:tcPr>
            <w:tcW w:w="700" w:type="dxa"/>
            <w:tcBorders>
              <w:top w:val="single" w:sz="4" w:space="0" w:color="000000"/>
              <w:left w:val="single" w:sz="4" w:space="0" w:color="000000"/>
              <w:bottom w:val="single" w:sz="4" w:space="0" w:color="000000"/>
              <w:right w:val="single" w:sz="4" w:space="0" w:color="000000"/>
            </w:tcBorders>
            <w:vAlign w:val="center"/>
          </w:tcPr>
          <w:p w14:paraId="58BDB432" w14:textId="33840270" w:rsidR="00F14BAD" w:rsidRPr="006E6364" w:rsidRDefault="00F14BAD" w:rsidP="00F14BAD">
            <w:pPr>
              <w:suppressAutoHyphens w:val="0"/>
              <w:spacing w:after="0" w:line="240" w:lineRule="auto"/>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4.</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6D795" w14:textId="40CB7BD2"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 xml:space="preserve">Oferta nie przekracza określonego w ogłoszeniu konkursowym limitu ofert możliwych do złożenia przez jednego Oferenta. Pod uwagę brana jest kolejność ofert złożonych w Generatorze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91473" w14:textId="6A6BFD5E"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Możliwość złożenia zastrzeżenia do weryfikacji formalnej</w:t>
            </w:r>
          </w:p>
        </w:tc>
      </w:tr>
      <w:tr w:rsidR="00F14BAD" w:rsidRPr="006670DE" w14:paraId="189517F1" w14:textId="77777777" w:rsidTr="0033155E">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5B2605BC" w14:textId="74D827C8" w:rsidR="00F14BAD" w:rsidRPr="006E6364" w:rsidRDefault="00F14BAD" w:rsidP="00F14BAD">
            <w:pPr>
              <w:suppressAutoHyphens w:val="0"/>
              <w:spacing w:after="0" w:line="240" w:lineRule="auto"/>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5.</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6EF73" w14:textId="435E2039"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Oferent, który nie podlega wpisowi w Krajowym Rejestrze Sądowym załączył kopię aktualnego wyciągu z innego rejestru lub ewidencji, ewentualnie inny dokument potwierdzający jego status prawny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CF161" w14:textId="6376C750" w:rsidR="00F14BAD" w:rsidRPr="006E6364" w:rsidRDefault="00F14BAD" w:rsidP="00F14BAD">
            <w:pPr>
              <w:suppressAutoHyphens w:val="0"/>
              <w:spacing w:after="0" w:line="240" w:lineRule="auto"/>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Możliwość złożenia zastrzeżenia do weryfikacji formalnej</w:t>
            </w:r>
          </w:p>
        </w:tc>
      </w:tr>
      <w:tr w:rsidR="00F14BAD" w:rsidRPr="006670DE" w14:paraId="54903B89" w14:textId="77777777" w:rsidTr="0033155E">
        <w:trPr>
          <w:trHeight w:val="732"/>
        </w:trPr>
        <w:tc>
          <w:tcPr>
            <w:tcW w:w="700" w:type="dxa"/>
            <w:tcBorders>
              <w:top w:val="single" w:sz="4" w:space="0" w:color="000000"/>
              <w:left w:val="single" w:sz="4" w:space="0" w:color="000000"/>
              <w:bottom w:val="single" w:sz="4" w:space="0" w:color="000000"/>
              <w:right w:val="single" w:sz="4" w:space="0" w:color="000000"/>
            </w:tcBorders>
            <w:vAlign w:val="center"/>
          </w:tcPr>
          <w:p w14:paraId="2AC43C36" w14:textId="5323C2CE" w:rsidR="00F14BAD" w:rsidRPr="006E6364" w:rsidRDefault="00F14BAD" w:rsidP="00F14BAD">
            <w:pPr>
              <w:suppressAutoHyphens w:val="0"/>
              <w:spacing w:after="0" w:line="240" w:lineRule="auto"/>
              <w:jc w:val="center"/>
              <w:rPr>
                <w:rFonts w:ascii="Arial" w:eastAsia="Helvetica Neue"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rPr>
              <w:t>6.</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6BE48" w14:textId="6232EDB1" w:rsidR="00F14BAD" w:rsidRPr="006E6364" w:rsidRDefault="00F14BAD" w:rsidP="00F14BAD">
            <w:pPr>
              <w:suppressAutoHyphens w:val="0"/>
              <w:spacing w:after="0" w:line="240" w:lineRule="auto"/>
              <w:jc w:val="center"/>
              <w:rPr>
                <w:rFonts w:ascii="Arial" w:hAnsi="Arial" w:cs="Arial"/>
                <w:sz w:val="22"/>
                <w:szCs w:val="22"/>
              </w:rPr>
            </w:pPr>
            <w:r w:rsidRPr="006E6364">
              <w:rPr>
                <w:rFonts w:ascii="Arial" w:eastAsiaTheme="minorHAnsi" w:hAnsi="Arial" w:cs="Arial"/>
              </w:rPr>
              <w:t>Oferta zawiera opis sposobu/ów zapewnienia dostępności osobom ze szczególnymi potrzebami w zakresie realizowanego zadania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EA1C1" w14:textId="2F7ACA56" w:rsidR="00F14BAD" w:rsidRPr="006E6364" w:rsidRDefault="00F14BAD" w:rsidP="00F14BAD">
            <w:pPr>
              <w:suppressAutoHyphens w:val="0"/>
              <w:spacing w:after="0" w:line="240" w:lineRule="auto"/>
              <w:jc w:val="center"/>
              <w:rPr>
                <w:rFonts w:ascii="Arial" w:eastAsiaTheme="minorHAnsi" w:hAnsi="Arial" w:cs="Arial"/>
                <w:sz w:val="22"/>
                <w:szCs w:val="22"/>
              </w:rPr>
            </w:pPr>
            <w:r w:rsidRPr="006E6364">
              <w:rPr>
                <w:rFonts w:ascii="Arial" w:eastAsiaTheme="minorHAnsi" w:hAnsi="Arial" w:cs="Arial"/>
              </w:rPr>
              <w:t>Brak możliwości złożenia zastrzeżenia do weryfikacji formalnej/</w:t>
            </w:r>
            <w:r w:rsidR="006E6364">
              <w:rPr>
                <w:rFonts w:ascii="Arial" w:eastAsiaTheme="minorHAnsi" w:hAnsi="Arial" w:cs="Arial"/>
              </w:rPr>
              <w:t>b</w:t>
            </w:r>
            <w:r w:rsidRPr="006E6364">
              <w:rPr>
                <w:rFonts w:ascii="Arial" w:eastAsiaTheme="minorHAnsi" w:hAnsi="Arial" w:cs="Arial"/>
              </w:rPr>
              <w:t>rak możliwości uzupełnienia oferty</w:t>
            </w:r>
          </w:p>
        </w:tc>
      </w:tr>
    </w:tbl>
    <w:p w14:paraId="7BA8C319" w14:textId="09C2ED04" w:rsidR="0033155E" w:rsidRPr="006E6364" w:rsidRDefault="0033155E" w:rsidP="0033155E">
      <w:pPr>
        <w:suppressAutoHyphens w:val="0"/>
        <w:spacing w:after="240" w:line="264" w:lineRule="auto"/>
        <w:contextualSpacing/>
        <w:rPr>
          <w:rFonts w:ascii="Arial" w:hAnsi="Arial" w:cs="Arial"/>
          <w:kern w:val="0"/>
          <w:lang w:eastAsia="en-US"/>
        </w:rPr>
      </w:pPr>
    </w:p>
    <w:p w14:paraId="2E9C8111" w14:textId="3081C4ED" w:rsidR="00BB15DB" w:rsidRPr="006E6364" w:rsidRDefault="00BB15DB" w:rsidP="0043243B">
      <w:pPr>
        <w:numPr>
          <w:ilvl w:val="0"/>
          <w:numId w:val="14"/>
        </w:numPr>
        <w:tabs>
          <w:tab w:val="clear" w:pos="720"/>
        </w:tabs>
        <w:suppressAutoHyphens w:val="0"/>
        <w:spacing w:after="240" w:line="264" w:lineRule="auto"/>
        <w:ind w:left="728" w:hanging="357"/>
        <w:contextualSpacing/>
        <w:rPr>
          <w:rFonts w:ascii="Arial" w:hAnsi="Arial" w:cs="Arial"/>
          <w:kern w:val="0"/>
          <w:lang w:eastAsia="en-US"/>
        </w:rPr>
      </w:pPr>
      <w:r w:rsidRPr="006E6364">
        <w:rPr>
          <w:rFonts w:ascii="Arial" w:eastAsia="Arial Unicode MS" w:hAnsi="Arial" w:cs="Arial"/>
          <w:bCs/>
          <w:color w:val="000000"/>
          <w:u w:color="000000"/>
          <w:bdr w:val="nil"/>
          <w:lang w:eastAsia="pl-PL"/>
        </w:rPr>
        <w:t>Komisja opiniując merytorycznie oferty uwzględni następujące kryteria:</w:t>
      </w:r>
      <w:r w:rsidRPr="006E6364">
        <w:rPr>
          <w:rFonts w:ascii="Arial" w:hAnsi="Arial" w:cs="Arial"/>
          <w:kern w:val="0"/>
          <w:lang w:eastAsia="en-US"/>
        </w:rPr>
        <w:br/>
      </w:r>
    </w:p>
    <w:tbl>
      <w:tblPr>
        <w:tblStyle w:val="TableNormal"/>
        <w:tblW w:w="10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Merytoryczne kryteria wyboru ofert"/>
        <w:tblDescription w:val="Tabela zawiera opis merytorycznych keryteriów wyboru ofert."/>
      </w:tblPr>
      <w:tblGrid>
        <w:gridCol w:w="690"/>
        <w:gridCol w:w="6474"/>
        <w:gridCol w:w="1525"/>
        <w:gridCol w:w="1416"/>
      </w:tblGrid>
      <w:tr w:rsidR="00BB15DB" w:rsidRPr="006670DE" w14:paraId="74C11D5D" w14:textId="77777777" w:rsidTr="00D94CB0">
        <w:trPr>
          <w:trHeight w:val="1068"/>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4510250B"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Lp.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9F5DC"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Kryterium oceny</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9AAC0"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Maksymalna ocena punktowa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85993"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Przyznana ocena punktowa</w:t>
            </w:r>
          </w:p>
        </w:tc>
      </w:tr>
      <w:tr w:rsidR="00BB15DB" w:rsidRPr="006670DE" w14:paraId="162E8FE0" w14:textId="77777777" w:rsidTr="00D94CB0">
        <w:trPr>
          <w:trHeight w:val="498"/>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2F906522"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I.</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49601" w14:textId="77777777" w:rsidR="00BB15DB" w:rsidRPr="006E6364" w:rsidRDefault="00BB15DB" w:rsidP="00BB15DB">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Ocena możliwości realizacji zadania publicznego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773B" w14:textId="77777777" w:rsidR="00BB15DB" w:rsidRPr="006E6364" w:rsidRDefault="00BB15DB" w:rsidP="00BB15DB">
            <w:pPr>
              <w:spacing w:after="0"/>
              <w:jc w:val="center"/>
              <w:rPr>
                <w:rFonts w:ascii="Arial" w:eastAsia="Arial" w:hAnsi="Arial" w:cs="Arial"/>
                <w:b/>
                <w:color w:val="000000"/>
                <w:kern w:val="2"/>
                <w:sz w:val="22"/>
                <w:szCs w:val="22"/>
                <w:u w:color="000000"/>
                <w:lang w:eastAsia="pl-PL"/>
                <w14:textOutline w14:w="0" w14:cap="flat" w14:cmpd="sng" w14:algn="ctr">
                  <w14:noFill/>
                  <w14:prstDash w14:val="solid"/>
                  <w14:bevel/>
                </w14:textOutline>
              </w:rPr>
            </w:pPr>
            <w:r w:rsidRPr="006E6364">
              <w:rPr>
                <w:rFonts w:ascii="Arial" w:eastAsia="Arial Unicode MS" w:hAnsi="Arial" w:cs="Arial"/>
                <w:b/>
                <w:color w:val="000000"/>
                <w:kern w:val="2"/>
                <w:u w:color="000000"/>
                <w:lang w:eastAsia="pl-PL"/>
                <w14:textOutline w14:w="0" w14:cap="flat" w14:cmpd="sng" w14:algn="ctr">
                  <w14:noFill/>
                  <w14:prstDash w14:val="solid"/>
                  <w14:bevel/>
                </w14:textOutline>
              </w:rPr>
              <w:t>do 30</w:t>
            </w:r>
            <w:r w:rsidRPr="006E6364">
              <w:rPr>
                <w:rFonts w:ascii="Arial" w:eastAsia="Arial Unicode MS" w:hAnsi="Arial" w:cs="Arial"/>
                <w:b/>
                <w:color w:val="000000"/>
                <w:kern w:val="2"/>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A0E97" w14:textId="77777777" w:rsidR="00BB15DB" w:rsidRPr="006E6364" w:rsidRDefault="00BB15DB"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0751C1D4"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13522FC3"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1.</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F05D5" w14:textId="76203E4E"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rPr>
              <w:t xml:space="preserve">Zgodność planowanych rezultatów z celami zadania określonymi </w:t>
            </w:r>
            <w:r w:rsidR="00093657" w:rsidRPr="006E6364">
              <w:rPr>
                <w:rFonts w:ascii="Arial" w:hAnsi="Arial" w:cs="Arial"/>
              </w:rPr>
              <w:br/>
            </w:r>
            <w:r w:rsidRPr="006E6364">
              <w:rPr>
                <w:rFonts w:ascii="Arial" w:hAnsi="Arial" w:cs="Arial"/>
              </w:rPr>
              <w:t>w ogłoszeniu konkursowym, realność osiągnięcia rezultatów i sposób monitoringu</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FACD9" w14:textId="2ED0181C"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CCF5"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2190C6DB"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668587ED"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2.</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C8BDB" w14:textId="1F02A0C7"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rPr>
              <w:t>Spójność zadania z innymi działaniami organizacji lub lokalnych instytucji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E1497" w14:textId="0039B15C"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E25B"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1BA4AB6E"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4A297488"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3.</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86F5B" w14:textId="130FA666"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Opis doboru grupy docelowej i proponowanego sposobu rozwiązywania jej problemów/zaspokajania potrzeb</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C9C1" w14:textId="4055B8F7"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CC6D5"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06F7D195"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17514A78"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4.</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29737" w14:textId="7D5C949D"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rPr>
              <w:t>Uzasadnienie potrzeby realizacji zadania, w tym zgodność odbiorców zadania z wymaganiami zawartymi w ogłoszeniu konkursowym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FE69C" w14:textId="33A5AB75"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EA90B"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0DB2CC52"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6C2FF8A6"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5.</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2E900" w14:textId="167E9327"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Adekwatność zaproponowanych działań i ich opisu do zakresu zadania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15FAA" w14:textId="75AF738E"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00593"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1C784B37" w14:textId="77777777" w:rsidTr="00D94CB0">
        <w:trPr>
          <w:trHeight w:val="497"/>
          <w:jc w:val="center"/>
        </w:trPr>
        <w:tc>
          <w:tcPr>
            <w:tcW w:w="691" w:type="dxa"/>
            <w:tcBorders>
              <w:top w:val="single" w:sz="4" w:space="0" w:color="000000"/>
              <w:left w:val="single" w:sz="4" w:space="0" w:color="000000"/>
              <w:bottom w:val="single" w:sz="4" w:space="0" w:color="000000"/>
              <w:right w:val="single" w:sz="4" w:space="0" w:color="000000"/>
            </w:tcBorders>
            <w:vAlign w:val="center"/>
          </w:tcPr>
          <w:p w14:paraId="1F551944" w14:textId="77777777"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6.</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71761" w14:textId="7DD36E6D" w:rsidR="00F14BAD" w:rsidRPr="006E6364" w:rsidRDefault="00F14BAD" w:rsidP="00F14BAD">
            <w:pPr>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hAnsi="Arial" w:cs="Arial"/>
              </w:rPr>
              <w:t>Analiza wystąpienia ryzyka w trakcie realizacji zadania oraz planowany sposób minimalizacji ryzyka</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89743" w14:textId="66F0F66F"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FD9ED"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BB15DB" w:rsidRPr="006670DE" w14:paraId="3538E240"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DEA4908" w14:textId="77777777" w:rsidR="00BB15DB" w:rsidRPr="006E6364" w:rsidRDefault="00BB15DB"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II.</w:t>
            </w:r>
          </w:p>
        </w:tc>
        <w:tc>
          <w:tcPr>
            <w:tcW w:w="6481" w:type="dxa"/>
            <w:tcBorders>
              <w:top w:val="single" w:sz="4" w:space="0" w:color="000000"/>
              <w:left w:val="single" w:sz="4" w:space="0" w:color="000000"/>
              <w:bottom w:val="single" w:sz="4" w:space="0" w:color="000000"/>
              <w:right w:val="single" w:sz="4" w:space="0" w:color="000000"/>
            </w:tcBorders>
            <w:vAlign w:val="center"/>
          </w:tcPr>
          <w:p w14:paraId="30009FC2" w14:textId="77777777" w:rsidR="00BB15DB" w:rsidRPr="006E6364" w:rsidRDefault="00BB15DB"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 xml:space="preserve">Ocena proponowanej jakości wykonania zadania  </w:t>
            </w:r>
            <w:r w:rsidRPr="006E6364">
              <w:rPr>
                <w:rFonts w:ascii="Arial" w:eastAsia="Helvetica Neue" w:hAnsi="Arial" w:cs="Arial"/>
                <w:b/>
                <w:bCs/>
                <w:color w:val="000000"/>
                <w:u w:color="000000"/>
                <w:lang w:eastAsia="pl-PL"/>
                <w14:textOutline w14:w="0" w14:cap="flat" w14:cmpd="sng" w14:algn="ctr">
                  <w14:noFill/>
                  <w14:prstDash w14:val="solid"/>
                  <w14:bevel/>
                </w14:textOutline>
              </w:rPr>
              <w:br/>
              <w:t>i kwalifikacje osób uczestniczących w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22FDA5E0" w14:textId="77777777" w:rsidR="00BB15DB" w:rsidRPr="006E6364" w:rsidRDefault="00BB15DB" w:rsidP="00BB15DB">
            <w:pPr>
              <w:jc w:val="center"/>
              <w:rPr>
                <w:rFonts w:ascii="Arial" w:eastAsia="Arial Unicode MS" w:hAnsi="Arial" w:cs="Arial"/>
                <w:b/>
                <w:sz w:val="22"/>
                <w:szCs w:val="22"/>
                <w:u w:color="000000"/>
                <w:lang w:eastAsia="pl-PL"/>
                <w14:textOutline w14:w="0" w14:cap="flat" w14:cmpd="sng" w14:algn="ctr">
                  <w14:noFill/>
                  <w14:prstDash w14:val="solid"/>
                  <w14:bevel/>
                </w14:textOutline>
              </w:rPr>
            </w:pPr>
            <w:r w:rsidRPr="006E6364">
              <w:rPr>
                <w:rFonts w:ascii="Arial" w:eastAsia="Arial Unicode MS" w:hAnsi="Arial" w:cs="Arial"/>
                <w:b/>
                <w:u w:color="000000"/>
                <w:lang w:eastAsia="pl-PL"/>
                <w14:textOutline w14:w="0" w14:cap="flat" w14:cmpd="sng" w14:algn="ctr">
                  <w14:noFill/>
                  <w14:prstDash w14:val="solid"/>
                  <w14:bevel/>
                </w14:textOutline>
              </w:rPr>
              <w:t>do 25</w:t>
            </w:r>
            <w:r w:rsidRPr="006E6364">
              <w:rPr>
                <w:rFonts w:ascii="Arial" w:eastAsia="Arial Unicode MS" w:hAnsi="Arial" w:cs="Arial"/>
                <w:b/>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77D15864" w14:textId="77777777" w:rsidR="00BB15DB" w:rsidRPr="006E6364" w:rsidRDefault="00BB15DB" w:rsidP="00BB15DB">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3843491C"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24C76B5"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2A72E635" w14:textId="6E60D59C"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Potencjał organizacyjny Oferenta/Oferentów i jego dotychczasowych doświadczeń do zakresu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14F63AAD" w14:textId="1BFAA3BD"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35B3E6"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70C7A598"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85886C0"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2.</w:t>
            </w:r>
          </w:p>
        </w:tc>
        <w:tc>
          <w:tcPr>
            <w:tcW w:w="6481" w:type="dxa"/>
            <w:tcBorders>
              <w:top w:val="single" w:sz="4" w:space="0" w:color="000000"/>
              <w:left w:val="single" w:sz="4" w:space="0" w:color="000000"/>
              <w:bottom w:val="single" w:sz="4" w:space="0" w:color="000000"/>
              <w:right w:val="single" w:sz="4" w:space="0" w:color="000000"/>
            </w:tcBorders>
            <w:vAlign w:val="center"/>
          </w:tcPr>
          <w:p w14:paraId="4736237B" w14:textId="6F974400"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Opis sposobu zarządzania realizacją zadania, w tym czytelność podziału obowiązków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02FBF436" w14:textId="79683CAF"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D47CE2"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4219C45E"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628B19A"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3.</w:t>
            </w:r>
          </w:p>
        </w:tc>
        <w:tc>
          <w:tcPr>
            <w:tcW w:w="6481" w:type="dxa"/>
            <w:tcBorders>
              <w:top w:val="single" w:sz="4" w:space="0" w:color="000000"/>
              <w:left w:val="single" w:sz="4" w:space="0" w:color="000000"/>
              <w:bottom w:val="single" w:sz="4" w:space="0" w:color="000000"/>
              <w:right w:val="single" w:sz="4" w:space="0" w:color="000000"/>
            </w:tcBorders>
            <w:vAlign w:val="center"/>
          </w:tcPr>
          <w:p w14:paraId="523244AD" w14:textId="604808C8"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Kwalifikacje i doświadczenia personelu proponowanego do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6D81719E" w14:textId="2EED112B"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F0B343"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0EAF7EF3"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718F185F"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4.</w:t>
            </w:r>
          </w:p>
        </w:tc>
        <w:tc>
          <w:tcPr>
            <w:tcW w:w="6481" w:type="dxa"/>
            <w:tcBorders>
              <w:top w:val="single" w:sz="4" w:space="0" w:color="000000"/>
              <w:left w:val="single" w:sz="4" w:space="0" w:color="000000"/>
              <w:bottom w:val="single" w:sz="4" w:space="0" w:color="000000"/>
              <w:right w:val="single" w:sz="4" w:space="0" w:color="000000"/>
            </w:tcBorders>
            <w:vAlign w:val="center"/>
          </w:tcPr>
          <w:p w14:paraId="19A6E6A1" w14:textId="32F956B2" w:rsidR="00F14BAD" w:rsidRPr="006E6364" w:rsidRDefault="00F14BAD" w:rsidP="00F14BAD">
            <w:pPr>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color w:val="000000" w:themeColor="text1"/>
              </w:rPr>
              <w:t>R</w:t>
            </w:r>
            <w:r w:rsidRPr="006E6364">
              <w:rPr>
                <w:rFonts w:ascii="Arial" w:hAnsi="Arial" w:cs="Arial"/>
                <w:color w:val="000000" w:themeColor="text1"/>
              </w:rPr>
              <w:t>zetelność i terminowość oraz sposobu rozliczenia środków na realizację zadań publicznych w dwóch latach poprzednich</w:t>
            </w:r>
          </w:p>
        </w:tc>
        <w:tc>
          <w:tcPr>
            <w:tcW w:w="1526" w:type="dxa"/>
            <w:tcBorders>
              <w:top w:val="single" w:sz="4" w:space="0" w:color="000000"/>
              <w:left w:val="single" w:sz="4" w:space="0" w:color="000000"/>
              <w:bottom w:val="single" w:sz="4" w:space="0" w:color="000000"/>
              <w:right w:val="single" w:sz="4" w:space="0" w:color="000000"/>
            </w:tcBorders>
            <w:vAlign w:val="center"/>
          </w:tcPr>
          <w:p w14:paraId="32EA7A8B" w14:textId="57B86162"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6BE7FB"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00416857"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7DA5DFEE"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5.</w:t>
            </w:r>
          </w:p>
        </w:tc>
        <w:tc>
          <w:tcPr>
            <w:tcW w:w="6481" w:type="dxa"/>
            <w:tcBorders>
              <w:top w:val="single" w:sz="4" w:space="0" w:color="000000"/>
              <w:left w:val="single" w:sz="4" w:space="0" w:color="000000"/>
              <w:bottom w:val="single" w:sz="4" w:space="0" w:color="000000"/>
              <w:right w:val="single" w:sz="4" w:space="0" w:color="000000"/>
            </w:tcBorders>
            <w:vAlign w:val="center"/>
          </w:tcPr>
          <w:p w14:paraId="5F8C9B61" w14:textId="19AE0588"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rPr>
              <w:t>Harmonogram realizacji zadania – spójny, adekwatny do stopnia trudności i liczby zaplanowanych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3031C410" w14:textId="577CC05F"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3B5BE7"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44C9DBD0"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84C86A7"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6.</w:t>
            </w:r>
          </w:p>
        </w:tc>
        <w:tc>
          <w:tcPr>
            <w:tcW w:w="6481" w:type="dxa"/>
            <w:tcBorders>
              <w:top w:val="single" w:sz="4" w:space="0" w:color="000000"/>
              <w:left w:val="single" w:sz="4" w:space="0" w:color="000000"/>
              <w:bottom w:val="single" w:sz="4" w:space="0" w:color="000000"/>
              <w:right w:val="single" w:sz="4" w:space="0" w:color="000000"/>
            </w:tcBorders>
            <w:vAlign w:val="center"/>
          </w:tcPr>
          <w:p w14:paraId="5AD6B3F5" w14:textId="3E2D38E3"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rPr>
              <w:t>Atrakcyjność (różnorodność) i jakość form realizacji zadania</w:t>
            </w:r>
          </w:p>
        </w:tc>
        <w:tc>
          <w:tcPr>
            <w:tcW w:w="1526" w:type="dxa"/>
            <w:tcBorders>
              <w:top w:val="single" w:sz="4" w:space="0" w:color="000000"/>
              <w:left w:val="single" w:sz="4" w:space="0" w:color="000000"/>
              <w:bottom w:val="single" w:sz="4" w:space="0" w:color="000000"/>
              <w:right w:val="single" w:sz="4" w:space="0" w:color="000000"/>
            </w:tcBorders>
            <w:vAlign w:val="center"/>
          </w:tcPr>
          <w:p w14:paraId="79C2A986" w14:textId="67ECD932"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EE6C9F"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F14BAD" w:rsidRPr="006670DE" w14:paraId="2B0239CB" w14:textId="77777777" w:rsidTr="00BB15DB">
        <w:trPr>
          <w:trHeight w:val="405"/>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F02A26B"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7.</w:t>
            </w:r>
          </w:p>
        </w:tc>
        <w:tc>
          <w:tcPr>
            <w:tcW w:w="6481" w:type="dxa"/>
            <w:tcBorders>
              <w:top w:val="single" w:sz="4" w:space="0" w:color="000000"/>
              <w:left w:val="single" w:sz="4" w:space="0" w:color="000000"/>
              <w:bottom w:val="single" w:sz="4" w:space="0" w:color="000000"/>
              <w:right w:val="single" w:sz="4" w:space="0" w:color="000000"/>
            </w:tcBorders>
            <w:vAlign w:val="center"/>
          </w:tcPr>
          <w:p w14:paraId="731D8CE7" w14:textId="68AD6561"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rPr>
              <w:t>Jednolitość, realność oraz szczegółowość opisu działań</w:t>
            </w:r>
          </w:p>
        </w:tc>
        <w:tc>
          <w:tcPr>
            <w:tcW w:w="1526" w:type="dxa"/>
            <w:tcBorders>
              <w:top w:val="single" w:sz="4" w:space="0" w:color="000000"/>
              <w:left w:val="single" w:sz="4" w:space="0" w:color="000000"/>
              <w:bottom w:val="single" w:sz="4" w:space="0" w:color="000000"/>
              <w:right w:val="single" w:sz="4" w:space="0" w:color="000000"/>
            </w:tcBorders>
            <w:vAlign w:val="center"/>
          </w:tcPr>
          <w:p w14:paraId="4FB3764C" w14:textId="04554775"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CE2F88" w14:textId="77777777" w:rsidR="00F14BAD" w:rsidRPr="006E6364" w:rsidRDefault="00F14BAD" w:rsidP="00F14BAD">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BB15DB" w:rsidRPr="006670DE" w14:paraId="5839F23B"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F6FDBDE" w14:textId="77777777" w:rsidR="00BB15DB" w:rsidRPr="006E6364" w:rsidRDefault="00BB15DB" w:rsidP="00BB15DB">
            <w:pPr>
              <w:suppressAutoHyphens w:val="0"/>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bCs/>
                <w:color w:val="000000"/>
                <w:kern w:val="0"/>
                <w:u w:color="000000"/>
                <w:lang w:eastAsia="pl-PL"/>
                <w14:textOutline w14:w="0" w14:cap="flat" w14:cmpd="sng" w14:algn="ctr">
                  <w14:noFill/>
                  <w14:prstDash w14:val="solid"/>
                  <w14:bevel/>
                </w14:textOutline>
              </w:rPr>
              <w:t>III.</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29330" w14:textId="1C609376" w:rsidR="00BB15DB" w:rsidRPr="006E6364" w:rsidRDefault="00C65056" w:rsidP="00C65056">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b/>
                <w:bCs/>
                <w:color w:val="000000" w:themeColor="text1"/>
              </w:rPr>
              <w:t>Ocena kalkulacji kosztów realizacji zadania, w tym udział wkładu własnego</w:t>
            </w:r>
            <w:r w:rsidRPr="006E6364">
              <w:rPr>
                <w:rFonts w:ascii="Arial" w:eastAsiaTheme="minorHAnsi" w:hAnsi="Arial" w:cs="Arial"/>
                <w:b/>
                <w:bCs/>
              </w:rPr>
              <w:t xml:space="preserve"> finansowego</w:t>
            </w:r>
            <w:r w:rsidRPr="006E6364">
              <w:rPr>
                <w:rFonts w:ascii="Arial" w:eastAsiaTheme="minorHAnsi" w:hAnsi="Arial" w:cs="Arial"/>
                <w:b/>
                <w:bCs/>
                <w:vertAlign w:val="superscript"/>
              </w:rPr>
              <w:t xml:space="preserve"> </w:t>
            </w:r>
            <w:r w:rsidRPr="006E6364">
              <w:rPr>
                <w:rFonts w:ascii="Arial" w:eastAsiaTheme="minorHAnsi" w:hAnsi="Arial" w:cs="Arial"/>
                <w:b/>
                <w:bCs/>
                <w:color w:val="000000" w:themeColor="text1"/>
              </w:rPr>
              <w:t>(środków finansowych własnych lub pochodzących z innych źródeł)</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57379" w14:textId="77777777" w:rsidR="00BB15DB" w:rsidRPr="006E6364" w:rsidRDefault="00BB15DB" w:rsidP="00BB15DB">
            <w:pPr>
              <w:spacing w:after="0"/>
              <w:jc w:val="center"/>
              <w:rPr>
                <w:rFonts w:ascii="Arial" w:eastAsia="Arial" w:hAnsi="Arial" w:cs="Arial"/>
                <w:b/>
                <w:color w:val="000000"/>
                <w:kern w:val="2"/>
                <w:sz w:val="22"/>
                <w:szCs w:val="22"/>
                <w:u w:color="000000"/>
                <w:lang w:eastAsia="pl-PL"/>
                <w14:textOutline w14:w="0" w14:cap="flat" w14:cmpd="sng" w14:algn="ctr">
                  <w14:noFill/>
                  <w14:prstDash w14:val="solid"/>
                  <w14:bevel/>
                </w14:textOutline>
              </w:rPr>
            </w:pPr>
            <w:r w:rsidRPr="006E6364">
              <w:rPr>
                <w:rFonts w:ascii="Arial" w:eastAsia="Arial Unicode MS" w:hAnsi="Arial" w:cs="Arial"/>
                <w:b/>
                <w:color w:val="000000"/>
                <w:kern w:val="2"/>
                <w:u w:color="000000"/>
                <w:lang w:eastAsia="pl-PL"/>
                <w14:textOutline w14:w="0" w14:cap="flat" w14:cmpd="sng" w14:algn="ctr">
                  <w14:noFill/>
                  <w14:prstDash w14:val="solid"/>
                  <w14:bevel/>
                </w14:textOutline>
              </w:rPr>
              <w:t>do 15</w:t>
            </w:r>
          </w:p>
          <w:p w14:paraId="688BDD65"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color w:val="000000"/>
                <w:kern w:val="2"/>
                <w:u w:color="000000"/>
                <w:lang w:eastAsia="pl-PL"/>
                <w14:textOutline w14:w="0" w14:cap="flat" w14:cmpd="sng" w14:algn="ctr">
                  <w14:noFill/>
                  <w14:prstDash w14:val="solid"/>
                  <w14:bevel/>
                </w14:textOutline>
              </w:rPr>
              <w:t>punktów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94FDF" w14:textId="77777777" w:rsidR="00BB15DB" w:rsidRPr="006E6364" w:rsidRDefault="00BB15DB"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3740E7D8"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20EA191" w14:textId="77777777" w:rsidR="00F14BAD" w:rsidRPr="006E6364" w:rsidRDefault="00F14BAD" w:rsidP="00F14BAD">
            <w:pPr>
              <w:suppressAutoHyphens w:val="0"/>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1.</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9133D" w14:textId="57302A96"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 xml:space="preserve">Niezbędność wydatków do realizacji zadania  </w:t>
            </w:r>
            <w:r w:rsidRPr="006E6364">
              <w:rPr>
                <w:rFonts w:ascii="Arial" w:hAnsi="Arial" w:cs="Arial"/>
                <w:color w:val="000000" w:themeColor="text1"/>
              </w:rPr>
              <w:br/>
              <w:t>i osiągania jego celów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3E3A6" w14:textId="74555429"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144FF"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1612CDCB"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00B10F3" w14:textId="77777777" w:rsidR="00F14BAD" w:rsidRPr="006E6364" w:rsidRDefault="00F14BAD" w:rsidP="00F14BAD">
            <w:pPr>
              <w:suppressAutoHyphens w:val="0"/>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2.</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61F0E" w14:textId="1341FE20"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 xml:space="preserve">Prawidłowość sporządzenia kosztorysu  </w:t>
            </w:r>
            <w:r w:rsidRPr="006E6364">
              <w:rPr>
                <w:rFonts w:ascii="Arial" w:hAnsi="Arial" w:cs="Arial"/>
                <w:color w:val="000000" w:themeColor="text1"/>
              </w:rPr>
              <w:br/>
              <w:t>i kwalifikowalności kosztów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241B0" w14:textId="088A8F2D"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EE277"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25CFC9C7"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A6DA110" w14:textId="77777777" w:rsidR="00F14BAD" w:rsidRPr="006E6364" w:rsidRDefault="00F14BAD" w:rsidP="00F14BAD">
            <w:pPr>
              <w:suppressAutoHyphens w:val="0"/>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3.</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8C51F" w14:textId="650EEBEC"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Zgodność proponowanych stawek jednostkowych ze stawkami rynkowymi</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EF5BA" w14:textId="46A36293"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5B4A4"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F14BAD" w:rsidRPr="006670DE" w14:paraId="2586C09C" w14:textId="77777777" w:rsidTr="00BB15DB">
        <w:trPr>
          <w:trHeight w:val="588"/>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F7C94BC" w14:textId="77777777" w:rsidR="00F14BAD" w:rsidRPr="006E6364" w:rsidRDefault="00F14BAD" w:rsidP="00F14BAD">
            <w:pPr>
              <w:suppressAutoHyphens w:val="0"/>
              <w:spacing w:after="0"/>
              <w:jc w:val="center"/>
              <w:rPr>
                <w:rFonts w:ascii="Arial" w:eastAsia="Arial Unicode MS" w:hAnsi="Arial" w:cs="Arial"/>
                <w:color w:val="000000"/>
                <w:kern w:val="0"/>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4.</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C809" w14:textId="584DB14F" w:rsidR="00F14BAD" w:rsidRPr="006E6364" w:rsidRDefault="00F14BAD" w:rsidP="00F14BAD">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Theme="minorHAnsi" w:hAnsi="Arial" w:cs="Arial"/>
                <w:color w:val="000000" w:themeColor="text1"/>
              </w:rPr>
              <w:t>R</w:t>
            </w:r>
            <w:r w:rsidRPr="006E6364">
              <w:rPr>
                <w:rFonts w:ascii="Arial" w:hAnsi="Arial" w:cs="Arial"/>
                <w:color w:val="000000" w:themeColor="text1"/>
              </w:rPr>
              <w:t>acjonalność i efektywność zaplanowanych wydatków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0F602" w14:textId="05098835" w:rsidR="00F14BAD" w:rsidRPr="006E6364" w:rsidRDefault="00F14BAD" w:rsidP="00F14BAD">
            <w:pPr>
              <w:spacing w:after="0"/>
              <w:jc w:val="center"/>
              <w:rPr>
                <w:rFonts w:ascii="Arial" w:eastAsia="Arial Unicode MS" w:hAnsi="Arial" w:cs="Arial"/>
                <w:color w:val="000000"/>
                <w:kern w:val="2"/>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A846A" w14:textId="77777777" w:rsidR="00F14BAD" w:rsidRPr="006E6364" w:rsidRDefault="00F14BAD" w:rsidP="00F14BAD">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p>
        </w:tc>
      </w:tr>
      <w:tr w:rsidR="00BB15DB" w:rsidRPr="006670DE" w14:paraId="58BB4A18" w14:textId="77777777" w:rsidTr="00BB15DB">
        <w:trPr>
          <w:trHeight w:val="669"/>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3D97DBF1" w14:textId="77777777" w:rsidR="00BB15DB" w:rsidRPr="006E6364" w:rsidRDefault="00BB15DB"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IV.</w:t>
            </w:r>
          </w:p>
        </w:tc>
        <w:tc>
          <w:tcPr>
            <w:tcW w:w="6481" w:type="dxa"/>
            <w:tcBorders>
              <w:top w:val="single" w:sz="4" w:space="0" w:color="000000"/>
              <w:left w:val="single" w:sz="4" w:space="0" w:color="000000"/>
              <w:bottom w:val="single" w:sz="4" w:space="0" w:color="000000"/>
              <w:right w:val="single" w:sz="4" w:space="0" w:color="000000"/>
            </w:tcBorders>
            <w:vAlign w:val="center"/>
          </w:tcPr>
          <w:p w14:paraId="05DD7A08" w14:textId="71A45199" w:rsidR="00BB15DB" w:rsidRPr="006E6364" w:rsidRDefault="00F14BAD" w:rsidP="00BB15DB">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Ocena wkładu rzeczowego i osobowego</w:t>
            </w:r>
          </w:p>
        </w:tc>
        <w:tc>
          <w:tcPr>
            <w:tcW w:w="1526" w:type="dxa"/>
            <w:tcBorders>
              <w:top w:val="single" w:sz="4" w:space="0" w:color="000000"/>
              <w:left w:val="single" w:sz="4" w:space="0" w:color="000000"/>
              <w:bottom w:val="single" w:sz="4" w:space="0" w:color="000000"/>
              <w:right w:val="single" w:sz="4" w:space="0" w:color="000000"/>
            </w:tcBorders>
            <w:vAlign w:val="center"/>
          </w:tcPr>
          <w:p w14:paraId="1C9F3157" w14:textId="77777777" w:rsidR="00BB15DB" w:rsidRPr="006E6364" w:rsidRDefault="00BB15DB" w:rsidP="00BB15DB">
            <w:pPr>
              <w:jc w:val="center"/>
              <w:rPr>
                <w:rFonts w:ascii="Arial" w:eastAsia="Arial Unicode MS" w:hAnsi="Arial" w:cs="Arial"/>
                <w:b/>
                <w:sz w:val="22"/>
                <w:szCs w:val="22"/>
                <w:u w:color="000000"/>
                <w:lang w:eastAsia="pl-PL"/>
                <w14:textOutline w14:w="0" w14:cap="flat" w14:cmpd="sng" w14:algn="ctr">
                  <w14:noFill/>
                  <w14:prstDash w14:val="solid"/>
                  <w14:bevel/>
                </w14:textOutline>
              </w:rPr>
            </w:pPr>
            <w:r w:rsidRPr="006E6364">
              <w:rPr>
                <w:rFonts w:ascii="Arial" w:eastAsia="Arial Unicode MS" w:hAnsi="Arial" w:cs="Arial"/>
                <w:b/>
                <w:u w:color="000000"/>
                <w:lang w:eastAsia="pl-PL"/>
                <w14:textOutline w14:w="0" w14:cap="flat" w14:cmpd="sng" w14:algn="ctr">
                  <w14:noFill/>
                  <w14:prstDash w14:val="solid"/>
                  <w14:bevel/>
                </w14:textOutline>
              </w:rPr>
              <w:t>do 10</w:t>
            </w:r>
            <w:r w:rsidRPr="006E6364">
              <w:rPr>
                <w:rFonts w:ascii="Arial" w:eastAsia="Arial Unicode MS" w:hAnsi="Arial" w:cs="Arial"/>
                <w:b/>
                <w:u w:color="000000"/>
                <w:lang w:eastAsia="pl-PL"/>
                <w14:textOutline w14:w="0" w14:cap="flat" w14:cmpd="sng" w14:algn="ctr">
                  <w14:noFill/>
                  <w14:prstDash w14:val="solid"/>
                  <w14:bevel/>
                </w14:textOutline>
              </w:rPr>
              <w:b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2234A56F" w14:textId="77777777" w:rsidR="00BB15DB" w:rsidRPr="006E6364" w:rsidRDefault="00BB15DB" w:rsidP="00BB15DB">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81254E" w:rsidRPr="006670DE" w14:paraId="28A48CAD"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24167275" w14:textId="77777777" w:rsidR="0081254E" w:rsidRPr="006E6364" w:rsidRDefault="0081254E" w:rsidP="0081254E">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0C31B006" w14:textId="01E938D0" w:rsidR="0081254E" w:rsidRPr="006E6364" w:rsidRDefault="0081254E" w:rsidP="0081254E">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hAnsi="Arial" w:cs="Arial"/>
                <w:color w:val="000000" w:themeColor="text1"/>
              </w:rPr>
              <w:t>Potencjał techniczny, w tym sprzętowy, warunków lokalowych, sposobu ich wykorzystania, w tym wsparcie oferenta w ww. zakresie przez partnerów</w:t>
            </w:r>
          </w:p>
        </w:tc>
        <w:tc>
          <w:tcPr>
            <w:tcW w:w="1526" w:type="dxa"/>
            <w:tcBorders>
              <w:top w:val="single" w:sz="4" w:space="0" w:color="000000"/>
              <w:left w:val="single" w:sz="4" w:space="0" w:color="000000"/>
              <w:bottom w:val="single" w:sz="4" w:space="0" w:color="000000"/>
              <w:right w:val="single" w:sz="4" w:space="0" w:color="000000"/>
            </w:tcBorders>
            <w:vAlign w:val="center"/>
          </w:tcPr>
          <w:p w14:paraId="693A8E86" w14:textId="55EF9889" w:rsidR="0081254E" w:rsidRPr="006E6364" w:rsidRDefault="0081254E" w:rsidP="0081254E">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7A9B4D" w14:textId="77777777" w:rsidR="0081254E" w:rsidRPr="006E6364" w:rsidRDefault="0081254E" w:rsidP="0081254E">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81254E" w:rsidRPr="006670DE" w14:paraId="57333830"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BB58910" w14:textId="77777777" w:rsidR="0081254E" w:rsidRPr="006E6364" w:rsidRDefault="0081254E" w:rsidP="0081254E">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Helvetica Neue" w:hAnsi="Arial" w:cs="Arial"/>
                <w:color w:val="000000"/>
                <w:u w:color="000000"/>
                <w:lang w:eastAsia="pl-PL"/>
                <w14:textOutline w14:w="0" w14:cap="flat" w14:cmpd="sng" w14:algn="ctr">
                  <w14:noFill/>
                  <w14:prstDash w14:val="solid"/>
                  <w14:bevel/>
                </w14:textOutline>
              </w:rPr>
              <w:t>2.</w:t>
            </w:r>
          </w:p>
        </w:tc>
        <w:tc>
          <w:tcPr>
            <w:tcW w:w="6481" w:type="dxa"/>
            <w:tcBorders>
              <w:top w:val="single" w:sz="4" w:space="0" w:color="000000"/>
              <w:left w:val="single" w:sz="4" w:space="0" w:color="000000"/>
              <w:bottom w:val="single" w:sz="4" w:space="0" w:color="000000"/>
              <w:right w:val="single" w:sz="4" w:space="0" w:color="000000"/>
            </w:tcBorders>
            <w:vAlign w:val="center"/>
          </w:tcPr>
          <w:p w14:paraId="0E57F7D8" w14:textId="5DFC4495" w:rsidR="0081254E" w:rsidRPr="006E6364" w:rsidRDefault="0081254E" w:rsidP="0081254E">
            <w:pPr>
              <w:jc w:val="center"/>
              <w:rPr>
                <w:rFonts w:ascii="Arial" w:eastAsia="Arial Unicode MS" w:hAnsi="Arial" w:cs="Arial"/>
                <w:color w:val="FFFFFF"/>
                <w:sz w:val="22"/>
                <w:szCs w:val="22"/>
                <w:u w:color="000000"/>
                <w:lang w:eastAsia="pl-PL"/>
                <w14:textOutline w14:w="0" w14:cap="flat" w14:cmpd="sng" w14:algn="ctr">
                  <w14:noFill/>
                  <w14:prstDash w14:val="solid"/>
                  <w14:bevel/>
                </w14:textOutline>
              </w:rPr>
            </w:pPr>
            <w:r w:rsidRPr="006E6364">
              <w:rPr>
                <w:rFonts w:ascii="Arial" w:eastAsiaTheme="minorHAnsi" w:hAnsi="Arial" w:cs="Arial"/>
                <w:color w:val="000000" w:themeColor="text1"/>
              </w:rPr>
              <w:t>W</w:t>
            </w:r>
            <w:r w:rsidRPr="006E6364">
              <w:rPr>
                <w:rFonts w:ascii="Arial" w:hAnsi="Arial" w:cs="Arial"/>
                <w:color w:val="000000" w:themeColor="text1"/>
              </w:rPr>
              <w:t xml:space="preserve">kład własny osobowy (świadczenia wolontariuszy lub praca społeczna członków) i sposób jego wykorzystania (wyraźnie należy to wskazać </w:t>
            </w:r>
            <w:r w:rsidR="00093657" w:rsidRPr="006E6364">
              <w:rPr>
                <w:rFonts w:ascii="Arial" w:hAnsi="Arial" w:cs="Arial"/>
                <w:color w:val="000000" w:themeColor="text1"/>
              </w:rPr>
              <w:br/>
            </w:r>
            <w:r w:rsidRPr="006E6364">
              <w:rPr>
                <w:rFonts w:ascii="Arial" w:hAnsi="Arial" w:cs="Arial"/>
                <w:color w:val="000000" w:themeColor="text1"/>
              </w:rPr>
              <w:t>w pkt IV.2 oferty)</w:t>
            </w:r>
          </w:p>
        </w:tc>
        <w:tc>
          <w:tcPr>
            <w:tcW w:w="1526" w:type="dxa"/>
            <w:tcBorders>
              <w:top w:val="single" w:sz="4" w:space="0" w:color="000000"/>
              <w:left w:val="single" w:sz="4" w:space="0" w:color="000000"/>
              <w:bottom w:val="single" w:sz="4" w:space="0" w:color="000000"/>
              <w:right w:val="single" w:sz="4" w:space="0" w:color="000000"/>
            </w:tcBorders>
            <w:vAlign w:val="center"/>
          </w:tcPr>
          <w:p w14:paraId="5FCBC274" w14:textId="63BB9077" w:rsidR="0081254E" w:rsidRPr="006E6364" w:rsidRDefault="0081254E" w:rsidP="0081254E">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EFC3B2" w14:textId="77777777" w:rsidR="0081254E" w:rsidRPr="006E6364" w:rsidRDefault="0081254E" w:rsidP="0081254E">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BB15DB" w:rsidRPr="006670DE" w14:paraId="3A0400B5" w14:textId="77777777" w:rsidTr="00BB15DB">
        <w:trPr>
          <w:trHeight w:val="66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62FF6FF0" w14:textId="77777777" w:rsidR="00BB15DB" w:rsidRPr="006E6364" w:rsidRDefault="00BB15DB" w:rsidP="00BB15DB">
            <w:pPr>
              <w:jc w:val="center"/>
              <w:rPr>
                <w:rFonts w:ascii="Arial" w:eastAsia="Helvetica Neue"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V.</w:t>
            </w:r>
          </w:p>
        </w:tc>
        <w:tc>
          <w:tcPr>
            <w:tcW w:w="6481" w:type="dxa"/>
            <w:tcBorders>
              <w:top w:val="single" w:sz="4" w:space="0" w:color="000000"/>
              <w:left w:val="single" w:sz="4" w:space="0" w:color="000000"/>
              <w:bottom w:val="single" w:sz="4" w:space="0" w:color="000000"/>
              <w:right w:val="single" w:sz="4" w:space="0" w:color="000000"/>
            </w:tcBorders>
            <w:vAlign w:val="center"/>
          </w:tcPr>
          <w:p w14:paraId="7C76369B" w14:textId="289025CA" w:rsidR="00BB15DB" w:rsidRPr="006E6364" w:rsidRDefault="00C65056" w:rsidP="00BB15DB">
            <w:pPr>
              <w:jc w:val="center"/>
              <w:rPr>
                <w:rFonts w:ascii="Arial" w:eastAsia="Helvetica Neue" w:hAnsi="Arial" w:cs="Arial"/>
                <w:color w:val="000000"/>
                <w:sz w:val="22"/>
                <w:szCs w:val="22"/>
                <w:u w:color="000000"/>
                <w:lang w:eastAsia="pl-PL"/>
                <w14:textOutline w14:w="0" w14:cap="flat" w14:cmpd="sng" w14:algn="ctr">
                  <w14:noFill/>
                  <w14:prstDash w14:val="solid"/>
                  <w14:bevel/>
                </w14:textOutline>
              </w:rPr>
            </w:pPr>
            <w:r w:rsidRPr="006E6364">
              <w:rPr>
                <w:rFonts w:ascii="Arial" w:eastAsia="Helvetica Neue" w:hAnsi="Arial" w:cs="Arial"/>
                <w:b/>
                <w:bCs/>
                <w:color w:val="000000"/>
                <w:u w:color="000000"/>
                <w:lang w:eastAsia="pl-PL"/>
                <w14:textOutline w14:w="0" w14:cap="flat" w14:cmpd="sng" w14:algn="ctr">
                  <w14:noFill/>
                  <w14:prstDash w14:val="solid"/>
                  <w14:bevel/>
                </w14:textOutline>
              </w:rPr>
              <w:t xml:space="preserve">Ocena warunków zapewnienia dostępności dla osób ze szczególnymi potrzebami - zgodnie  </w:t>
            </w:r>
            <w:r w:rsidRPr="006E6364">
              <w:rPr>
                <w:rFonts w:ascii="Arial" w:eastAsia="Helvetica Neue" w:hAnsi="Arial" w:cs="Arial"/>
                <w:b/>
                <w:bCs/>
                <w:color w:val="000000"/>
                <w:u w:color="000000"/>
                <w:lang w:eastAsia="pl-PL"/>
                <w14:textOutline w14:w="0" w14:cap="flat" w14:cmpd="sng" w14:algn="ctr">
                  <w14:noFill/>
                  <w14:prstDash w14:val="solid"/>
                  <w14:bevel/>
                </w14:textOutline>
              </w:rPr>
              <w:br/>
              <w:t>z zapisami ustawy o zapewnieniu dostępności</w:t>
            </w:r>
          </w:p>
        </w:tc>
        <w:tc>
          <w:tcPr>
            <w:tcW w:w="1526" w:type="dxa"/>
            <w:tcBorders>
              <w:top w:val="single" w:sz="4" w:space="0" w:color="000000"/>
              <w:left w:val="single" w:sz="4" w:space="0" w:color="000000"/>
              <w:bottom w:val="single" w:sz="4" w:space="0" w:color="000000"/>
              <w:right w:val="single" w:sz="4" w:space="0" w:color="000000"/>
            </w:tcBorders>
            <w:vAlign w:val="center"/>
          </w:tcPr>
          <w:p w14:paraId="5E19D224" w14:textId="77777777" w:rsidR="00BB15DB" w:rsidRPr="006E6364" w:rsidRDefault="00BB15DB" w:rsidP="00BB15DB">
            <w:pPr>
              <w:spacing w:after="0"/>
              <w:jc w:val="center"/>
              <w:rPr>
                <w:rFonts w:ascii="Arial" w:eastAsia="Helvetica Neue" w:hAnsi="Arial" w:cs="Arial"/>
                <w:b/>
                <w:color w:val="000000"/>
                <w:kern w:val="2"/>
                <w:sz w:val="22"/>
                <w:szCs w:val="22"/>
                <w:u w:color="000000"/>
                <w:lang w:eastAsia="pl-PL"/>
                <w14:textOutline w14:w="0" w14:cap="flat" w14:cmpd="sng" w14:algn="ctr">
                  <w14:noFill/>
                  <w14:prstDash w14:val="solid"/>
                  <w14:bevel/>
                </w14:textOutline>
              </w:rPr>
            </w:pPr>
            <w:r w:rsidRPr="006E6364">
              <w:rPr>
                <w:rFonts w:ascii="Arial" w:eastAsia="Helvetica Neue" w:hAnsi="Arial" w:cs="Arial"/>
                <w:b/>
                <w:color w:val="000000"/>
                <w:kern w:val="2"/>
                <w:u w:color="000000"/>
                <w:lang w:eastAsia="pl-PL"/>
                <w14:textOutline w14:w="0" w14:cap="flat" w14:cmpd="sng" w14:algn="ctr">
                  <w14:noFill/>
                  <w14:prstDash w14:val="solid"/>
                  <w14:bevel/>
                </w14:textOutline>
              </w:rPr>
              <w:t>do 10</w:t>
            </w:r>
          </w:p>
          <w:p w14:paraId="1F9F9668" w14:textId="77777777" w:rsidR="00BB15DB" w:rsidRPr="006E6364" w:rsidRDefault="00BB15DB" w:rsidP="00BB15DB">
            <w:pPr>
              <w:jc w:val="center"/>
              <w:rPr>
                <w:rFonts w:ascii="Arial" w:eastAsia="Arial Unicode MS" w:hAnsi="Arial" w:cs="Arial"/>
                <w:sz w:val="22"/>
                <w:szCs w:val="22"/>
                <w:u w:color="000000"/>
                <w:lang w:eastAsia="pl-PL"/>
                <w14:textOutline w14:w="0" w14:cap="flat" w14:cmpd="sng" w14:algn="ctr">
                  <w14:noFill/>
                  <w14:prstDash w14:val="solid"/>
                  <w14:bevel/>
                </w14:textOutline>
              </w:rPr>
            </w:pPr>
            <w:r w:rsidRPr="006E6364">
              <w:rPr>
                <w:rFonts w:ascii="Arial" w:eastAsia="Helvetica Neue" w:hAnsi="Arial" w:cs="Arial"/>
                <w:b/>
                <w:color w:val="000000"/>
                <w:kern w:val="2"/>
                <w:u w:color="000000"/>
                <w:lang w:eastAsia="pl-PL"/>
                <w14:textOutline w14:w="0" w14:cap="flat" w14:cmpd="sng" w14:algn="ctr">
                  <w14:noFill/>
                  <w14:prstDash w14:val="solid"/>
                  <w14:bevel/>
                </w14:textOutline>
              </w:rPr>
              <w:t>punktów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4859D9C4" w14:textId="77777777" w:rsidR="00BB15DB" w:rsidRPr="006E6364" w:rsidRDefault="00BB15DB" w:rsidP="00BB15DB">
            <w:pPr>
              <w:jc w:val="center"/>
              <w:rPr>
                <w:rFonts w:ascii="Arial" w:eastAsia="Arial Unicode MS" w:hAnsi="Arial" w:cs="Arial"/>
                <w:sz w:val="22"/>
                <w:szCs w:val="22"/>
                <w:u w:color="000000"/>
                <w:lang w:eastAsia="pl-PL"/>
                <w14:textOutline w14:w="0" w14:cap="flat" w14:cmpd="sng" w14:algn="ctr">
                  <w14:noFill/>
                  <w14:prstDash w14:val="solid"/>
                  <w14:bevel/>
                </w14:textOutline>
              </w:rPr>
            </w:pPr>
          </w:p>
        </w:tc>
      </w:tr>
      <w:tr w:rsidR="00BB15DB" w:rsidRPr="006670DE" w14:paraId="70A52994" w14:textId="77777777" w:rsidTr="00BB15DB">
        <w:trPr>
          <w:trHeight w:val="5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0FFD31C" w14:textId="582DCD5B" w:rsidR="00BB15DB" w:rsidRPr="006E6364" w:rsidRDefault="003901E9"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bCs/>
                <w:color w:val="000000"/>
                <w:u w:color="000000"/>
                <w:lang w:eastAsia="pl-PL"/>
                <w14:textOutline w14:w="0" w14:cap="flat" w14:cmpd="sng" w14:algn="ctr">
                  <w14:noFill/>
                  <w14:prstDash w14:val="solid"/>
                  <w14:bevel/>
                </w14:textOutline>
              </w:rPr>
              <w:t>VI</w:t>
            </w:r>
          </w:p>
        </w:tc>
        <w:tc>
          <w:tcPr>
            <w:tcW w:w="6481" w:type="dxa"/>
            <w:tcBorders>
              <w:top w:val="single" w:sz="4" w:space="0" w:color="000000"/>
              <w:left w:val="single" w:sz="4" w:space="0" w:color="000000"/>
              <w:bottom w:val="single" w:sz="4" w:space="0" w:color="000000"/>
              <w:right w:val="single" w:sz="4" w:space="0" w:color="000000"/>
            </w:tcBorders>
            <w:vAlign w:val="center"/>
          </w:tcPr>
          <w:p w14:paraId="7152938A" w14:textId="163C7C5B" w:rsidR="00BB15DB" w:rsidRPr="006E6364" w:rsidRDefault="00BB15DB" w:rsidP="003901E9">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Cs/>
                <w:color w:val="000000"/>
                <w:u w:color="000000"/>
                <w:lang w:eastAsia="pl-PL"/>
                <w14:textOutline w14:w="0" w14:cap="flat" w14:cmpd="sng" w14:algn="ctr">
                  <w14:noFill/>
                  <w14:prstDash w14:val="solid"/>
                  <w14:bevel/>
                </w14:textOutline>
              </w:rPr>
              <w:t xml:space="preserve">Szczegółowy opis zakresu merytorycznego innych kryteriów wynikających ze specyfiki zadania konkursowego nr 3 znajduje </w:t>
            </w:r>
            <w:r w:rsidR="00093657" w:rsidRPr="006E6364">
              <w:rPr>
                <w:rFonts w:ascii="Arial" w:eastAsia="Arial Unicode MS" w:hAnsi="Arial" w:cs="Arial"/>
                <w:bCs/>
                <w:color w:val="000000"/>
                <w:u w:color="000000"/>
                <w:lang w:eastAsia="pl-PL"/>
                <w14:textOutline w14:w="0" w14:cap="flat" w14:cmpd="sng" w14:algn="ctr">
                  <w14:noFill/>
                  <w14:prstDash w14:val="solid"/>
                  <w14:bevel/>
                </w14:textOutline>
              </w:rPr>
              <w:br/>
            </w:r>
            <w:r w:rsidRPr="006E6364">
              <w:rPr>
                <w:rFonts w:ascii="Arial" w:eastAsia="Arial Unicode MS" w:hAnsi="Arial" w:cs="Arial"/>
                <w:bCs/>
                <w:color w:val="000000"/>
                <w:u w:color="000000"/>
                <w:lang w:eastAsia="pl-PL"/>
                <w14:textOutline w14:w="0" w14:cap="flat" w14:cmpd="sng" w14:algn="ctr">
                  <w14:noFill/>
                  <w14:prstDash w14:val="solid"/>
                  <w14:bevel/>
                </w14:textOutline>
              </w:rPr>
              <w:t>się w zakładce „</w:t>
            </w:r>
            <w:r w:rsidRPr="006E6364">
              <w:rPr>
                <w:rFonts w:ascii="Arial" w:eastAsia="Arial Unicode MS" w:hAnsi="Arial" w:cs="Arial"/>
                <w:b/>
                <w:bCs/>
                <w:color w:val="000000"/>
                <w:u w:color="000000"/>
                <w:lang w:eastAsia="pl-PL"/>
                <w14:textOutline w14:w="0" w14:cap="flat" w14:cmpd="sng" w14:algn="ctr">
                  <w14:noFill/>
                  <w14:prstDash w14:val="solid"/>
                  <w14:bevel/>
                </w14:textOutline>
              </w:rPr>
              <w:t>Rezultaty (informacje specyfikujące zadanie…)</w:t>
            </w:r>
            <w:r w:rsidRPr="006E6364">
              <w:rPr>
                <w:rFonts w:ascii="Arial" w:eastAsia="Arial Unicode MS" w:hAnsi="Arial" w:cs="Arial"/>
                <w:bCs/>
                <w:color w:val="000000"/>
                <w:u w:color="000000"/>
                <w:lang w:eastAsia="pl-PL"/>
                <w14:textOutline w14:w="0" w14:cap="flat" w14:cmpd="sng" w14:algn="ctr">
                  <w14:noFill/>
                  <w14:prstDash w14:val="solid"/>
                  <w14:bevel/>
                </w14:textOutline>
              </w:rPr>
              <w:t>” ogłoszenia konkursowego.</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30215" w14:textId="4A17D2CC"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bCs/>
                <w:color w:val="000000"/>
                <w:u w:color="000000"/>
                <w:lang w:eastAsia="pl-PL"/>
                <w14:textOutline w14:w="0" w14:cap="flat" w14:cmpd="sng" w14:algn="ctr">
                  <w14:noFill/>
                  <w14:prstDash w14:val="solid"/>
                  <w14:bevel/>
                </w14:textOutline>
              </w:rPr>
              <w:t xml:space="preserve">do </w:t>
            </w:r>
            <w:r w:rsidRPr="006E6364">
              <w:rPr>
                <w:rFonts w:ascii="Arial" w:eastAsia="Arial Unicode MS" w:hAnsi="Arial" w:cs="Arial"/>
                <w:b/>
                <w:color w:val="000000"/>
                <w:u w:color="000000"/>
                <w:lang w:eastAsia="pl-PL"/>
                <w14:textOutline w14:w="0" w14:cap="flat" w14:cmpd="sng" w14:algn="ctr">
                  <w14:noFill/>
                  <w14:prstDash w14:val="solid"/>
                  <w14:bevel/>
                </w14:textOutline>
              </w:rPr>
              <w:t>10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A2B1"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r>
      <w:tr w:rsidR="00D94CB0" w:rsidRPr="006670DE" w14:paraId="62144132" w14:textId="77777777" w:rsidTr="00BB15DB">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5BAF1F48" w14:textId="77777777" w:rsidR="00D94CB0" w:rsidRPr="006E6364" w:rsidRDefault="00D94CB0" w:rsidP="0043243B">
            <w:pPr>
              <w:numPr>
                <w:ilvl w:val="0"/>
                <w:numId w:val="8"/>
              </w:numPr>
              <w:spacing w:after="0"/>
              <w:jc w:val="both"/>
              <w:rPr>
                <w:rFonts w:ascii="Arial" w:eastAsia="Arial Unicode MS" w:hAnsi="Arial" w:cs="Arial"/>
                <w:color w:val="000000"/>
                <w:sz w:val="22"/>
                <w:szCs w:val="22"/>
                <w:u w:color="000000"/>
                <w:lang w:eastAsia="pl-PL"/>
              </w:rPr>
            </w:pPr>
          </w:p>
        </w:tc>
        <w:tc>
          <w:tcPr>
            <w:tcW w:w="6481" w:type="dxa"/>
            <w:tcBorders>
              <w:top w:val="single" w:sz="4" w:space="0" w:color="000000"/>
              <w:left w:val="single" w:sz="4" w:space="0" w:color="000000"/>
              <w:bottom w:val="single" w:sz="4" w:space="0" w:color="000000"/>
              <w:right w:val="single" w:sz="4" w:space="0" w:color="000000"/>
            </w:tcBorders>
            <w:vAlign w:val="center"/>
          </w:tcPr>
          <w:p w14:paraId="5118D5DE" w14:textId="637A39C1" w:rsidR="00D94CB0" w:rsidRPr="006E6364" w:rsidRDefault="00D94CB0" w:rsidP="00D94CB0">
            <w:pPr>
              <w:spacing w:after="0"/>
              <w:ind w:left="133"/>
              <w:rPr>
                <w:rFonts w:ascii="Arial" w:hAnsi="Arial" w:cs="Arial"/>
                <w:sz w:val="22"/>
                <w:szCs w:val="22"/>
              </w:rPr>
            </w:pPr>
            <w:r w:rsidRPr="006E6364">
              <w:rPr>
                <w:rFonts w:ascii="Arial" w:hAnsi="Arial" w:cs="Arial"/>
              </w:rPr>
              <w:t xml:space="preserve">Wydanie i dystrybucja publikacji/poradnika na temat działania </w:t>
            </w:r>
            <w:r w:rsidR="00316F1C" w:rsidRPr="006E6364">
              <w:rPr>
                <w:rFonts w:ascii="Arial" w:hAnsi="Arial" w:cs="Arial"/>
              </w:rPr>
              <w:t xml:space="preserve">dziennych domów pobytu </w:t>
            </w:r>
            <w:r w:rsidRPr="006E6364">
              <w:rPr>
                <w:rFonts w:ascii="Arial" w:hAnsi="Arial" w:cs="Arial"/>
              </w:rPr>
              <w:t xml:space="preserve">na Mazowszu oraz możliwości uzyskania m. in. pomocy psychologicznej, socjalnej, rodzinnej, opiekuńczej itp. dla osób </w:t>
            </w:r>
            <w:r w:rsidRPr="006E6364">
              <w:rPr>
                <w:rStyle w:val="BrakA"/>
                <w:rFonts w:ascii="Arial" w:hAnsi="Arial" w:cs="Arial"/>
              </w:rPr>
              <w:t>z chorobą Alzheimera i innymi chorobami otępiennymi</w:t>
            </w:r>
            <w:r w:rsidRPr="006E6364">
              <w:rPr>
                <w:rFonts w:ascii="Arial" w:hAnsi="Arial" w:cs="Arial"/>
              </w:rPr>
              <w:t xml:space="preserve"> oraz ich rodzin (0/3 pkt): </w:t>
            </w:r>
          </w:p>
          <w:p w14:paraId="08646DD3" w14:textId="20E2DEFF" w:rsidR="000E5C6D" w:rsidRPr="006E6364" w:rsidRDefault="00D94CB0" w:rsidP="0043243B">
            <w:pPr>
              <w:pStyle w:val="Akapitzlist"/>
              <w:numPr>
                <w:ilvl w:val="1"/>
                <w:numId w:val="12"/>
              </w:numPr>
              <w:spacing w:after="0"/>
              <w:ind w:left="371" w:hanging="252"/>
              <w:rPr>
                <w:rFonts w:ascii="Arial" w:hAnsi="Arial" w:cs="Arial"/>
                <w:sz w:val="22"/>
                <w:szCs w:val="22"/>
              </w:rPr>
            </w:pPr>
            <w:r w:rsidRPr="006E6364">
              <w:rPr>
                <w:rFonts w:ascii="Arial" w:hAnsi="Arial" w:cs="Arial"/>
                <w:kern w:val="0"/>
              </w:rPr>
              <w:t xml:space="preserve">0 pkt </w:t>
            </w:r>
            <w:r w:rsidR="00583355" w:rsidRPr="006E6364">
              <w:rPr>
                <w:rFonts w:ascii="Arial" w:hAnsi="Arial" w:cs="Arial"/>
                <w:kern w:val="0"/>
              </w:rPr>
              <w:t>–</w:t>
            </w:r>
            <w:r w:rsidRPr="006E6364">
              <w:rPr>
                <w:rFonts w:ascii="Arial" w:hAnsi="Arial" w:cs="Arial"/>
                <w:kern w:val="0"/>
              </w:rPr>
              <w:t xml:space="preserve"> brak</w:t>
            </w:r>
            <w:r w:rsidR="00BD1CC2" w:rsidRPr="006E6364">
              <w:rPr>
                <w:rFonts w:ascii="Arial" w:hAnsi="Arial" w:cs="Arial"/>
                <w:kern w:val="0"/>
              </w:rPr>
              <w:t xml:space="preserve"> szczegółowej</w:t>
            </w:r>
            <w:r w:rsidRPr="006E6364">
              <w:rPr>
                <w:rFonts w:ascii="Arial" w:hAnsi="Arial" w:cs="Arial"/>
                <w:kern w:val="0"/>
              </w:rPr>
              <w:t xml:space="preserve"> informacji w ofercie na temat wydania </w:t>
            </w:r>
            <w:r w:rsidR="00093657" w:rsidRPr="006E6364">
              <w:rPr>
                <w:rFonts w:ascii="Arial" w:hAnsi="Arial" w:cs="Arial"/>
                <w:kern w:val="0"/>
              </w:rPr>
              <w:br/>
            </w:r>
            <w:r w:rsidRPr="006E6364">
              <w:rPr>
                <w:rFonts w:ascii="Arial" w:hAnsi="Arial" w:cs="Arial"/>
                <w:kern w:val="0"/>
              </w:rPr>
              <w:t>i dystrybucji publikacji/poradnika,</w:t>
            </w:r>
          </w:p>
          <w:p w14:paraId="68500291" w14:textId="75EB4ADA" w:rsidR="00D94CB0" w:rsidRPr="006E6364" w:rsidRDefault="00D94CB0" w:rsidP="0043243B">
            <w:pPr>
              <w:pStyle w:val="Akapitzlist"/>
              <w:numPr>
                <w:ilvl w:val="1"/>
                <w:numId w:val="12"/>
              </w:numPr>
              <w:spacing w:after="0"/>
              <w:ind w:left="371" w:hanging="252"/>
              <w:rPr>
                <w:rFonts w:ascii="Arial" w:hAnsi="Arial" w:cs="Arial"/>
                <w:sz w:val="22"/>
                <w:szCs w:val="22"/>
              </w:rPr>
            </w:pPr>
            <w:r w:rsidRPr="006E6364">
              <w:rPr>
                <w:rFonts w:ascii="Arial" w:hAnsi="Arial" w:cs="Arial"/>
                <w:kern w:val="0"/>
              </w:rPr>
              <w:t xml:space="preserve">3 pkt </w:t>
            </w:r>
            <w:r w:rsidR="00583355" w:rsidRPr="006E6364">
              <w:rPr>
                <w:rFonts w:ascii="Arial" w:hAnsi="Arial" w:cs="Arial"/>
                <w:kern w:val="0"/>
              </w:rPr>
              <w:t>–</w:t>
            </w:r>
            <w:r w:rsidRPr="006E6364">
              <w:rPr>
                <w:rFonts w:ascii="Arial" w:hAnsi="Arial" w:cs="Arial"/>
                <w:kern w:val="0"/>
              </w:rPr>
              <w:t xml:space="preserve"> szczegółowy opis w ofercie na temat wydania i dystrybucji publikacji/poradnika zgodnie z założeniami mery</w:t>
            </w:r>
            <w:r w:rsidR="00ED379A" w:rsidRPr="006E6364">
              <w:rPr>
                <w:rFonts w:ascii="Arial" w:hAnsi="Arial" w:cs="Arial"/>
                <w:kern w:val="0"/>
              </w:rPr>
              <w:t>torycznymi powyższego kryterium.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F66B7" w14:textId="0A7B3319" w:rsidR="00D94CB0" w:rsidRPr="006E6364" w:rsidRDefault="00ED379A"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color w:val="000000"/>
                <w:u w:color="000000"/>
                <w:lang w:eastAsia="pl-PL"/>
                <w14:textOutline w14:w="0" w14:cap="flat" w14:cmpd="sng" w14:algn="ctr">
                  <w14:noFill/>
                  <w14:prstDash w14:val="solid"/>
                  <w14:bevel/>
                </w14:textOutline>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465DB" w14:textId="77777777" w:rsidR="00D94CB0" w:rsidRPr="006E6364" w:rsidRDefault="00D94CB0"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r>
      <w:tr w:rsidR="00BB15DB" w:rsidRPr="006670DE" w14:paraId="6652C900" w14:textId="77777777" w:rsidTr="00BB15DB">
        <w:trPr>
          <w:trHeight w:val="47"/>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0B390556" w14:textId="77777777" w:rsidR="00BB15DB" w:rsidRPr="006E6364" w:rsidRDefault="00BB15DB" w:rsidP="0043243B">
            <w:pPr>
              <w:numPr>
                <w:ilvl w:val="0"/>
                <w:numId w:val="8"/>
              </w:numPr>
              <w:spacing w:after="0"/>
              <w:jc w:val="both"/>
              <w:rPr>
                <w:rFonts w:ascii="Arial" w:eastAsia="Arial Unicode MS" w:hAnsi="Arial" w:cs="Arial"/>
                <w:color w:val="000000"/>
                <w:sz w:val="22"/>
                <w:szCs w:val="22"/>
                <w:u w:color="000000"/>
                <w:lang w:eastAsia="pl-PL"/>
              </w:rPr>
            </w:pPr>
            <w:r w:rsidRPr="006E6364">
              <w:rPr>
                <w:rFonts w:ascii="Arial" w:eastAsia="Arial Unicode MS" w:hAnsi="Arial" w:cs="Arial"/>
                <w:color w:val="000000"/>
                <w:u w:color="000000"/>
                <w:lang w:eastAsia="pl-PL"/>
              </w:rPr>
              <w:t>1</w:t>
            </w:r>
          </w:p>
        </w:tc>
        <w:tc>
          <w:tcPr>
            <w:tcW w:w="6481" w:type="dxa"/>
            <w:tcBorders>
              <w:top w:val="single" w:sz="4" w:space="0" w:color="000000"/>
              <w:left w:val="single" w:sz="4" w:space="0" w:color="000000"/>
              <w:bottom w:val="single" w:sz="4" w:space="0" w:color="000000"/>
              <w:right w:val="single" w:sz="4" w:space="0" w:color="000000"/>
            </w:tcBorders>
            <w:vAlign w:val="center"/>
          </w:tcPr>
          <w:p w14:paraId="2C93762C" w14:textId="07A0646B" w:rsidR="00701CF0" w:rsidRPr="006E6364" w:rsidRDefault="000E5C6D" w:rsidP="00701CF0">
            <w:pPr>
              <w:spacing w:after="0"/>
              <w:ind w:left="147"/>
              <w:rPr>
                <w:rFonts w:ascii="Arial" w:hAnsi="Arial" w:cs="Arial"/>
                <w:sz w:val="22"/>
                <w:szCs w:val="22"/>
              </w:rPr>
            </w:pPr>
            <w:r w:rsidRPr="006E6364">
              <w:rPr>
                <w:rFonts w:ascii="Arial" w:hAnsi="Arial" w:cs="Arial"/>
              </w:rPr>
              <w:t>Elementy kampanii informacyjno-edukacyjnej</w:t>
            </w:r>
            <w:r w:rsidR="00ED4817" w:rsidRPr="006E6364">
              <w:rPr>
                <w:rStyle w:val="Odwoanieprzypisudolnego"/>
                <w:rFonts w:ascii="Arial" w:hAnsi="Arial" w:cs="Arial"/>
              </w:rPr>
              <w:footnoteReference w:id="12"/>
            </w:r>
            <w:r w:rsidRPr="006E6364">
              <w:rPr>
                <w:rFonts w:ascii="Arial" w:hAnsi="Arial" w:cs="Arial"/>
              </w:rPr>
              <w:t xml:space="preserve"> mającej na celu promowanie i implementowanie modelu funkcjonowania DDP </w:t>
            </w:r>
            <w:r w:rsidR="00093657" w:rsidRPr="006E6364">
              <w:rPr>
                <w:rFonts w:ascii="Arial" w:hAnsi="Arial" w:cs="Arial"/>
              </w:rPr>
              <w:br/>
            </w:r>
            <w:r w:rsidRPr="006E6364">
              <w:rPr>
                <w:rFonts w:ascii="Arial" w:hAnsi="Arial" w:cs="Arial"/>
              </w:rPr>
              <w:t xml:space="preserve">w województwie mazowieckim oraz zapobieganie stygmatyzacji i zmianę niechętnych postaw społecznych wobec osób </w:t>
            </w:r>
            <w:r w:rsidRPr="006E6364">
              <w:rPr>
                <w:rStyle w:val="BrakA"/>
                <w:rFonts w:ascii="Arial" w:hAnsi="Arial" w:cs="Arial"/>
              </w:rPr>
              <w:t>z chorobą Alzheimera i innymi chorobami otępiennymi</w:t>
            </w:r>
            <w:r w:rsidRPr="006E6364">
              <w:rPr>
                <w:rFonts w:ascii="Arial" w:hAnsi="Arial" w:cs="Arial"/>
              </w:rPr>
              <w:t xml:space="preserve">, </w:t>
            </w:r>
            <w:r w:rsidR="00701CF0" w:rsidRPr="006E6364">
              <w:rPr>
                <w:rFonts w:ascii="Arial" w:hAnsi="Arial" w:cs="Arial"/>
              </w:rPr>
              <w:t xml:space="preserve">punktacja zależy od opisu merytorycznego założeń kampanii zawierającego wyszczególnienie realizowanych działań kampanijnych i planowanych wyników (w tym zasięgu tj. szacowanej liczby odbiorców) przeprowadzonej kampanii (0/3 pkt): </w:t>
            </w:r>
          </w:p>
          <w:p w14:paraId="6DEE2B52" w14:textId="77777777" w:rsidR="00701CF0" w:rsidRPr="006E6364" w:rsidRDefault="00701CF0" w:rsidP="0043243B">
            <w:pPr>
              <w:pStyle w:val="Akapitzlist"/>
              <w:numPr>
                <w:ilvl w:val="1"/>
                <w:numId w:val="24"/>
              </w:numPr>
              <w:spacing w:after="0"/>
              <w:ind w:left="389" w:hanging="238"/>
              <w:rPr>
                <w:rFonts w:ascii="Arial" w:hAnsi="Arial" w:cs="Arial"/>
                <w:sz w:val="22"/>
                <w:szCs w:val="22"/>
              </w:rPr>
            </w:pPr>
            <w:r w:rsidRPr="006E6364">
              <w:rPr>
                <w:rFonts w:ascii="Arial" w:hAnsi="Arial" w:cs="Arial"/>
              </w:rPr>
              <w:t xml:space="preserve">0 pkt – brak realizacji kampanii społecznej, </w:t>
            </w:r>
          </w:p>
          <w:p w14:paraId="6144A7D4" w14:textId="18B216C0" w:rsidR="00701CF0" w:rsidRPr="006E6364" w:rsidRDefault="00701CF0" w:rsidP="0043243B">
            <w:pPr>
              <w:pStyle w:val="Akapitzlist"/>
              <w:numPr>
                <w:ilvl w:val="1"/>
                <w:numId w:val="24"/>
              </w:numPr>
              <w:spacing w:after="0"/>
              <w:ind w:left="389" w:hanging="238"/>
              <w:rPr>
                <w:rFonts w:ascii="Arial" w:hAnsi="Arial" w:cs="Arial"/>
                <w:sz w:val="22"/>
                <w:szCs w:val="22"/>
              </w:rPr>
            </w:pPr>
            <w:r w:rsidRPr="006E6364">
              <w:rPr>
                <w:rFonts w:ascii="Arial" w:hAnsi="Arial" w:cs="Arial"/>
              </w:rPr>
              <w:t>1 pkt – informacja w ofercie o realizacji kampanii społecznej bez podania szczegółów dotyczących realizowanych działań kampanijnych i planowanego zasięgu kampanii,</w:t>
            </w:r>
          </w:p>
          <w:p w14:paraId="7D89BF6D" w14:textId="40908163" w:rsidR="00BB15DB" w:rsidRPr="006E6364" w:rsidRDefault="00701CF0" w:rsidP="0043243B">
            <w:pPr>
              <w:pStyle w:val="Akapitzlist"/>
              <w:numPr>
                <w:ilvl w:val="1"/>
                <w:numId w:val="24"/>
              </w:numPr>
              <w:spacing w:after="0"/>
              <w:ind w:left="389" w:hanging="238"/>
              <w:rPr>
                <w:rFonts w:ascii="Arial" w:hAnsi="Arial" w:cs="Arial"/>
                <w:sz w:val="22"/>
                <w:szCs w:val="22"/>
              </w:rPr>
            </w:pPr>
            <w:r w:rsidRPr="006E6364">
              <w:rPr>
                <w:rFonts w:ascii="Arial" w:hAnsi="Arial" w:cs="Arial"/>
              </w:rPr>
              <w:t>3 pkt – szczegółowy opis w ofercie realizacji kampanii społecznej zgodny z wymogami merytorycznymi powyższego kryterium.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C637" w14:textId="2ED23F4D" w:rsidR="00BB15DB" w:rsidRPr="006E6364" w:rsidRDefault="00ED379A"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color w:val="000000"/>
                <w:u w:color="000000"/>
                <w:lang w:eastAsia="pl-PL"/>
                <w14:textOutline w14:w="0" w14:cap="flat" w14:cmpd="sng" w14:algn="ctr">
                  <w14:noFill/>
                  <w14:prstDash w14:val="solid"/>
                  <w14:bevel/>
                </w14:textOutline>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DEB26"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r>
      <w:tr w:rsidR="00BB15DB" w:rsidRPr="006670DE" w14:paraId="4BDD2E7C" w14:textId="77777777" w:rsidTr="00ED379A">
        <w:trPr>
          <w:trHeight w:val="3070"/>
          <w:jc w:val="center"/>
        </w:trPr>
        <w:tc>
          <w:tcPr>
            <w:tcW w:w="681" w:type="dxa"/>
            <w:tcBorders>
              <w:top w:val="single" w:sz="4" w:space="0" w:color="000000"/>
              <w:left w:val="single" w:sz="4" w:space="0" w:color="000000"/>
              <w:bottom w:val="single" w:sz="4" w:space="0" w:color="000000"/>
              <w:right w:val="single" w:sz="4" w:space="0" w:color="000000"/>
            </w:tcBorders>
            <w:vAlign w:val="center"/>
          </w:tcPr>
          <w:p w14:paraId="422EA26F" w14:textId="77777777" w:rsidR="00BB15DB" w:rsidRPr="006E6364" w:rsidRDefault="00BB15DB" w:rsidP="0043243B">
            <w:pPr>
              <w:numPr>
                <w:ilvl w:val="0"/>
                <w:numId w:val="8"/>
              </w:numPr>
              <w:spacing w:after="0"/>
              <w:jc w:val="both"/>
              <w:rPr>
                <w:rFonts w:ascii="Arial" w:eastAsia="Arial Unicode MS" w:hAnsi="Arial" w:cs="Arial"/>
                <w:color w:val="000000"/>
                <w:sz w:val="22"/>
                <w:szCs w:val="22"/>
                <w:u w:color="000000"/>
                <w:lang w:eastAsia="pl-PL"/>
              </w:rPr>
            </w:pPr>
          </w:p>
        </w:tc>
        <w:tc>
          <w:tcPr>
            <w:tcW w:w="6481" w:type="dxa"/>
            <w:tcBorders>
              <w:top w:val="single" w:sz="4" w:space="0" w:color="000000"/>
              <w:left w:val="single" w:sz="4" w:space="0" w:color="000000"/>
              <w:bottom w:val="single" w:sz="4" w:space="0" w:color="000000"/>
              <w:right w:val="single" w:sz="4" w:space="0" w:color="000000"/>
            </w:tcBorders>
            <w:vAlign w:val="center"/>
          </w:tcPr>
          <w:p w14:paraId="121A641A" w14:textId="535D8337" w:rsidR="00BB15DB" w:rsidRPr="006E6364" w:rsidRDefault="00ED379A" w:rsidP="00BB15DB">
            <w:pPr>
              <w:spacing w:after="0"/>
              <w:ind w:left="162" w:right="78"/>
              <w:rPr>
                <w:rFonts w:ascii="Arial" w:eastAsia="Arial Unicode MS" w:hAnsi="Arial" w:cs="Arial"/>
                <w:sz w:val="22"/>
                <w:szCs w:val="22"/>
                <w:u w:color="000000"/>
                <w:lang w:eastAsia="pl-PL"/>
                <w14:textOutline w14:w="0" w14:cap="flat" w14:cmpd="sng" w14:algn="ctr">
                  <w14:noFill/>
                  <w14:prstDash w14:val="solid"/>
                  <w14:bevel/>
                </w14:textOutline>
              </w:rPr>
            </w:pPr>
            <w:r w:rsidRPr="006E6364">
              <w:rPr>
                <w:rFonts w:ascii="Arial" w:eastAsia="Arial Unicode MS" w:hAnsi="Arial" w:cs="Arial"/>
                <w:kern w:val="0"/>
                <w:u w:color="000000"/>
                <w:lang w:eastAsia="pl-PL"/>
                <w14:textOutline w14:w="0" w14:cap="flat" w14:cmpd="sng" w14:algn="ctr">
                  <w14:noFill/>
                  <w14:prstDash w14:val="solid"/>
                  <w14:bevel/>
                </w14:textOutline>
              </w:rPr>
              <w:t xml:space="preserve">Utworzenie </w:t>
            </w:r>
            <w:r w:rsidR="00316F1C" w:rsidRPr="006E6364">
              <w:rPr>
                <w:rFonts w:ascii="Arial" w:eastAsia="Arial Unicode MS" w:hAnsi="Arial" w:cs="Arial"/>
                <w:kern w:val="0"/>
                <w:u w:color="000000"/>
                <w:lang w:eastAsia="pl-PL"/>
                <w14:textOutline w14:w="0" w14:cap="flat" w14:cmpd="sng" w14:algn="ctr">
                  <w14:noFill/>
                  <w14:prstDash w14:val="solid"/>
                  <w14:bevel/>
                </w14:textOutline>
              </w:rPr>
              <w:t xml:space="preserve">dziennego domu pobytu </w:t>
            </w:r>
            <w:r w:rsidRPr="006E6364">
              <w:rPr>
                <w:rFonts w:ascii="Arial" w:eastAsia="Arial Unicode MS" w:hAnsi="Arial" w:cs="Arial"/>
                <w:kern w:val="0"/>
                <w:u w:color="000000"/>
                <w:lang w:eastAsia="pl-PL"/>
                <w14:textOutline w14:w="0" w14:cap="flat" w14:cmpd="sng" w14:algn="ctr">
                  <w14:noFill/>
                  <w14:prstDash w14:val="solid"/>
                  <w14:bevel/>
                </w14:textOutline>
              </w:rPr>
              <w:t>na terenie gminy wiejskiej lub miejsko-wiejskiej i/lub rekrutacja uczestników DDP z terenów gmin wiejskich/miejsko-wiejskich ze wskazaniem tych gmin. Aby uzyskać</w:t>
            </w:r>
            <w:r w:rsidR="00583355" w:rsidRPr="006E6364">
              <w:rPr>
                <w:rFonts w:ascii="Arial" w:eastAsia="Arial Unicode MS" w:hAnsi="Arial" w:cs="Arial"/>
                <w:kern w:val="0"/>
                <w:u w:color="000000"/>
                <w:lang w:eastAsia="pl-PL"/>
                <w14:textOutline w14:w="0" w14:cap="flat" w14:cmpd="sng" w14:algn="ctr">
                  <w14:noFill/>
                  <w14:prstDash w14:val="solid"/>
                  <w14:bevel/>
                </w14:textOutline>
              </w:rPr>
              <w:t xml:space="preserve"> maksymalną ilość punktów</w:t>
            </w:r>
            <w:r w:rsidRPr="006E6364">
              <w:rPr>
                <w:rFonts w:ascii="Arial" w:eastAsia="Arial Unicode MS" w:hAnsi="Arial" w:cs="Arial"/>
                <w:kern w:val="0"/>
                <w:u w:color="000000"/>
                <w:lang w:eastAsia="pl-PL"/>
                <w14:textOutline w14:w="0" w14:cap="flat" w14:cmpd="sng" w14:algn="ctr">
                  <w14:noFill/>
                  <w14:prstDash w14:val="solid"/>
                  <w14:bevel/>
                </w14:textOutline>
              </w:rPr>
              <w:t xml:space="preserve"> w kryterium, należy podać miejsce utworzenia DDP (nazwa gminy), oraz tereny planowanej rekrutacji uczestników DDP – nazwy powiatów/gmin (0/4 pkt):</w:t>
            </w:r>
          </w:p>
          <w:p w14:paraId="197F02E1" w14:textId="7DE18C65" w:rsidR="00BB15DB" w:rsidRPr="006E6364" w:rsidRDefault="00BB15DB" w:rsidP="0043243B">
            <w:pPr>
              <w:numPr>
                <w:ilvl w:val="1"/>
                <w:numId w:val="9"/>
              </w:numPr>
              <w:spacing w:after="0"/>
              <w:ind w:left="449" w:hanging="284"/>
              <w:jc w:val="both"/>
              <w:rPr>
                <w:rFonts w:ascii="Arial" w:eastAsia="Arial Unicode MS" w:hAnsi="Arial" w:cs="Arial"/>
                <w:sz w:val="22"/>
                <w:szCs w:val="22"/>
                <w:u w:color="000000"/>
                <w:lang w:eastAsia="pl-PL"/>
              </w:rPr>
            </w:pPr>
            <w:r w:rsidRPr="006E6364">
              <w:rPr>
                <w:rFonts w:ascii="Arial" w:eastAsia="Arial Unicode MS" w:hAnsi="Arial" w:cs="Arial"/>
                <w:u w:color="000000"/>
                <w:lang w:eastAsia="pl-PL"/>
              </w:rPr>
              <w:t>0 pkt – brak informacji w ofercie pozwalającej w sposób obiektywny ocenić spełnienie powyższego kryterium,</w:t>
            </w:r>
          </w:p>
          <w:p w14:paraId="2AC9A1F5" w14:textId="59C92F1E" w:rsidR="00EB6514" w:rsidRPr="006E6364" w:rsidRDefault="00EB6514" w:rsidP="0043243B">
            <w:pPr>
              <w:numPr>
                <w:ilvl w:val="1"/>
                <w:numId w:val="9"/>
              </w:numPr>
              <w:spacing w:after="0"/>
              <w:ind w:left="449" w:hanging="284"/>
              <w:jc w:val="both"/>
              <w:rPr>
                <w:rFonts w:ascii="Arial" w:eastAsia="Arial Unicode MS" w:hAnsi="Arial" w:cs="Arial"/>
                <w:sz w:val="22"/>
                <w:szCs w:val="22"/>
                <w:u w:color="000000"/>
                <w:lang w:eastAsia="pl-PL"/>
              </w:rPr>
            </w:pPr>
            <w:r w:rsidRPr="006E6364">
              <w:rPr>
                <w:rFonts w:ascii="Arial" w:eastAsia="Arial Unicode MS" w:hAnsi="Arial" w:cs="Arial"/>
                <w:u w:color="000000"/>
                <w:lang w:eastAsia="pl-PL"/>
              </w:rPr>
              <w:t xml:space="preserve">1 pkt – informacja na temat utworzenia DDP i/lub rekrutacji na terenach wiejskich bez </w:t>
            </w:r>
            <w:r w:rsidR="00340C68" w:rsidRPr="006E6364">
              <w:rPr>
                <w:rFonts w:ascii="Arial" w:eastAsia="Arial Unicode MS" w:hAnsi="Arial" w:cs="Arial"/>
                <w:u w:color="000000"/>
                <w:lang w:eastAsia="pl-PL"/>
              </w:rPr>
              <w:t>wskazania</w:t>
            </w:r>
            <w:r w:rsidRPr="006E6364">
              <w:rPr>
                <w:rFonts w:ascii="Arial" w:eastAsia="Arial Unicode MS" w:hAnsi="Arial" w:cs="Arial"/>
                <w:u w:color="000000"/>
                <w:lang w:eastAsia="pl-PL"/>
              </w:rPr>
              <w:t xml:space="preserve"> konkretnych gmin/powiatów,</w:t>
            </w:r>
          </w:p>
          <w:p w14:paraId="389E2584" w14:textId="31539C8F" w:rsidR="00BB15DB" w:rsidRPr="006E6364" w:rsidRDefault="00BB15DB" w:rsidP="0043243B">
            <w:pPr>
              <w:numPr>
                <w:ilvl w:val="1"/>
                <w:numId w:val="9"/>
              </w:numPr>
              <w:spacing w:after="0"/>
              <w:ind w:left="449" w:hanging="284"/>
              <w:jc w:val="both"/>
              <w:rPr>
                <w:rFonts w:ascii="Arial" w:eastAsia="Arial Unicode MS" w:hAnsi="Arial" w:cs="Arial"/>
                <w:sz w:val="22"/>
                <w:szCs w:val="22"/>
                <w:u w:color="000000"/>
                <w:lang w:eastAsia="pl-PL"/>
              </w:rPr>
            </w:pPr>
            <w:r w:rsidRPr="006E6364">
              <w:rPr>
                <w:rFonts w:ascii="Arial" w:eastAsia="Arial Unicode MS" w:hAnsi="Arial" w:cs="Arial"/>
                <w:u w:color="000000"/>
                <w:lang w:eastAsia="pl-PL"/>
              </w:rPr>
              <w:t xml:space="preserve">4 pkt – </w:t>
            </w:r>
            <w:r w:rsidR="00ED379A" w:rsidRPr="006E6364">
              <w:rPr>
                <w:rFonts w:ascii="Arial" w:eastAsia="Arial Unicode MS" w:hAnsi="Arial" w:cs="Arial"/>
                <w:u w:color="000000"/>
                <w:lang w:eastAsia="pl-PL"/>
              </w:rPr>
              <w:t>utworzenie DDP na terenie gminy wiejskiej/miejsko-wiejskiej</w:t>
            </w:r>
            <w:r w:rsidR="00FB5C7D" w:rsidRPr="006E6364">
              <w:rPr>
                <w:rFonts w:ascii="Arial" w:eastAsia="Arial Unicode MS" w:hAnsi="Arial" w:cs="Arial"/>
                <w:u w:color="000000"/>
                <w:lang w:eastAsia="pl-PL"/>
              </w:rPr>
              <w:t xml:space="preserve"> (ze wskazaniem konkretnej gminy)</w:t>
            </w:r>
            <w:r w:rsidR="00ED379A" w:rsidRPr="006E6364">
              <w:rPr>
                <w:rFonts w:ascii="Arial" w:eastAsia="Arial Unicode MS" w:hAnsi="Arial" w:cs="Arial"/>
                <w:u w:color="000000"/>
                <w:lang w:eastAsia="pl-PL"/>
              </w:rPr>
              <w:t xml:space="preserve"> i/lub rekrutacja uczestników DDP z terenów gmin wiejskich/miejsko-wiejskich – należy podać nazwy gmin/powiatów.</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20023"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color w:val="000000"/>
                <w:u w:color="000000"/>
                <w:lang w:eastAsia="pl-PL"/>
                <w14:textOutline w14:w="0" w14:cap="flat" w14:cmpd="sng" w14:algn="ctr">
                  <w14:noFill/>
                  <w14:prstDash w14:val="solid"/>
                  <w14:bevel/>
                </w14:textOutline>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079F"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r>
      <w:tr w:rsidR="00BB15DB" w:rsidRPr="006670DE" w14:paraId="5005FEFC" w14:textId="77777777" w:rsidTr="00BB15DB">
        <w:trPr>
          <w:trHeight w:val="793"/>
          <w:jc w:val="center"/>
        </w:trPr>
        <w:tc>
          <w:tcPr>
            <w:tcW w:w="681" w:type="dxa"/>
            <w:tcBorders>
              <w:top w:val="single" w:sz="4" w:space="0" w:color="000000"/>
              <w:left w:val="single" w:sz="4" w:space="0" w:color="000000"/>
              <w:bottom w:val="single" w:sz="4" w:space="0" w:color="000000"/>
              <w:right w:val="single" w:sz="4" w:space="0" w:color="000000"/>
            </w:tcBorders>
          </w:tcPr>
          <w:p w14:paraId="7F4D2F13" w14:textId="77777777" w:rsidR="00BB15DB" w:rsidRPr="006E6364" w:rsidRDefault="00BB15DB" w:rsidP="00BB15DB">
            <w:pPr>
              <w:spacing w:after="0"/>
              <w:jc w:val="both"/>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3D88C" w14:textId="77777777" w:rsidR="00BB15DB" w:rsidRPr="006E6364" w:rsidRDefault="00BB15DB" w:rsidP="00BB15DB">
            <w:pPr>
              <w:spacing w:after="0"/>
              <w:jc w:val="center"/>
              <w:rPr>
                <w:rFonts w:ascii="Arial" w:eastAsia="Arial Unicode MS" w:hAnsi="Arial" w:cs="Arial"/>
                <w:b/>
                <w:bCs/>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bCs/>
                <w:color w:val="000000"/>
                <w:u w:color="000000"/>
                <w:lang w:eastAsia="pl-PL"/>
                <w14:textOutline w14:w="0" w14:cap="flat" w14:cmpd="sng" w14:algn="ctr">
                  <w14:noFill/>
                  <w14:prstDash w14:val="solid"/>
                  <w14:bevel/>
                </w14:textOutline>
              </w:rPr>
              <w:t>Liczba punktów ogółem</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75B62" w14:textId="77777777" w:rsidR="00BB15DB" w:rsidRPr="006E6364" w:rsidRDefault="00BB15DB" w:rsidP="00BB15DB">
            <w:pPr>
              <w:spacing w:after="0"/>
              <w:jc w:val="center"/>
              <w:rPr>
                <w:rFonts w:ascii="Arial" w:eastAsia="Arial Unicode MS" w:hAnsi="Arial" w:cs="Arial"/>
                <w:b/>
                <w:color w:val="000000"/>
                <w:sz w:val="22"/>
                <w:szCs w:val="22"/>
                <w:u w:color="000000"/>
                <w:lang w:eastAsia="pl-PL"/>
                <w14:textOutline w14:w="0" w14:cap="flat" w14:cmpd="sng" w14:algn="ctr">
                  <w14:noFill/>
                  <w14:prstDash w14:val="solid"/>
                  <w14:bevel/>
                </w14:textOutline>
              </w:rPr>
            </w:pPr>
            <w:r w:rsidRPr="006E6364">
              <w:rPr>
                <w:rFonts w:ascii="Arial" w:eastAsia="Arial Unicode MS" w:hAnsi="Arial" w:cs="Arial"/>
                <w:b/>
                <w:color w:val="000000"/>
                <w:u w:color="000000"/>
                <w:lang w:eastAsia="pl-PL"/>
                <w14:textOutline w14:w="0" w14:cap="flat" w14:cmpd="sng" w14:algn="ctr">
                  <w14:noFill/>
                  <w14:prstDash w14:val="solid"/>
                  <w14:bevel/>
                </w14:textOutline>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9A759" w14:textId="77777777" w:rsidR="00BB15DB" w:rsidRPr="006E6364" w:rsidRDefault="00BB15DB" w:rsidP="00BB15DB">
            <w:pPr>
              <w:spacing w:after="0"/>
              <w:jc w:val="center"/>
              <w:rPr>
                <w:rFonts w:ascii="Arial" w:eastAsia="Arial Unicode MS" w:hAnsi="Arial" w:cs="Arial"/>
                <w:color w:val="000000"/>
                <w:sz w:val="22"/>
                <w:szCs w:val="22"/>
                <w:u w:color="000000"/>
                <w:lang w:eastAsia="pl-PL"/>
                <w14:textOutline w14:w="0" w14:cap="flat" w14:cmpd="sng" w14:algn="ctr">
                  <w14:noFill/>
                  <w14:prstDash w14:val="solid"/>
                  <w14:bevel/>
                </w14:textOutline>
              </w:rPr>
            </w:pPr>
          </w:p>
        </w:tc>
      </w:tr>
    </w:tbl>
    <w:p w14:paraId="1113FAD7" w14:textId="77777777" w:rsidR="00BB15DB" w:rsidRPr="006E6364" w:rsidRDefault="00BB15DB" w:rsidP="00BB15DB">
      <w:pPr>
        <w:widowControl w:val="0"/>
        <w:pBdr>
          <w:top w:val="nil"/>
          <w:left w:val="nil"/>
          <w:bottom w:val="nil"/>
          <w:right w:val="nil"/>
          <w:between w:val="nil"/>
          <w:bar w:val="nil"/>
        </w:pBdr>
        <w:spacing w:after="0" w:line="240" w:lineRule="auto"/>
        <w:rPr>
          <w:rFonts w:ascii="Arial" w:eastAsia="Arial" w:hAnsi="Arial" w:cs="Arial"/>
          <w:b/>
          <w:bCs/>
          <w:color w:val="000000"/>
          <w:u w:color="000000"/>
          <w:bdr w:val="nil"/>
          <w:lang w:eastAsia="pl-PL"/>
          <w14:textOutline w14:w="0" w14:cap="flat" w14:cmpd="sng" w14:algn="ctr">
            <w14:noFill/>
            <w14:prstDash w14:val="solid"/>
            <w14:bevel/>
          </w14:textOutline>
        </w:rPr>
      </w:pPr>
    </w:p>
    <w:p w14:paraId="4C1D1400" w14:textId="776C62F4" w:rsidR="00BB15DB" w:rsidRPr="006E6364" w:rsidRDefault="00BB15DB" w:rsidP="002A09F7">
      <w:pPr>
        <w:pStyle w:val="Nagwek2"/>
        <w:spacing w:after="120"/>
        <w:rPr>
          <w:rFonts w:ascii="Arial" w:eastAsia="Cambria" w:hAnsi="Arial" w:cs="Arial"/>
          <w:szCs w:val="22"/>
          <w:u w:color="000000"/>
          <w:bdr w:val="nil"/>
          <w:lang w:eastAsia="pl-PL"/>
        </w:rPr>
      </w:pPr>
      <w:r w:rsidRPr="006E6364">
        <w:rPr>
          <w:rFonts w:ascii="Arial" w:eastAsia="Cambria" w:hAnsi="Arial" w:cs="Arial"/>
          <w:szCs w:val="22"/>
          <w:u w:color="000000"/>
          <w:bdr w:val="nil"/>
          <w:lang w:eastAsia="pl-PL"/>
        </w:rPr>
        <w:t xml:space="preserve">VIII. </w:t>
      </w:r>
      <w:r w:rsidR="004B116A" w:rsidRPr="006E6364">
        <w:rPr>
          <w:rFonts w:ascii="Arial" w:eastAsia="Cambria" w:hAnsi="Arial" w:cs="Arial"/>
          <w:szCs w:val="22"/>
          <w:u w:color="000000"/>
          <w:bdr w:val="nil"/>
          <w:lang w:eastAsia="pl-PL"/>
        </w:rPr>
        <w:t>Informacja o zrealizowanych przez Województwo Mazowieckie w roku ogłoszenia otwartego konkursu ofert i w roku poprzedzającym zadaniach publicznych tego samego rodzaju i związanych z nimi dotacji</w:t>
      </w:r>
    </w:p>
    <w:p w14:paraId="657B1496" w14:textId="3BAF3728" w:rsidR="00992C63" w:rsidRPr="006E6364" w:rsidRDefault="00992C63" w:rsidP="00173512">
      <w:pPr>
        <w:pBdr>
          <w:top w:val="nil"/>
          <w:left w:val="nil"/>
          <w:bottom w:val="nil"/>
          <w:right w:val="nil"/>
          <w:between w:val="nil"/>
          <w:bar w:val="nil"/>
        </w:pBdr>
        <w:rPr>
          <w:rFonts w:ascii="Arial" w:eastAsia="Arial Unicode MS" w:hAnsi="Arial" w:cs="Arial"/>
          <w:bCs/>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W roku ogłoszenia otwartego konkursu ofert Województwo Mazowieckie nie zlecało realizacji zadań publicznych w obszarze „Działalność na rzecz integracji i reintegracji zawodowej i</w:t>
      </w:r>
      <w:r w:rsidR="006E6364">
        <w:rPr>
          <w:rFonts w:ascii="Arial" w:eastAsia="Arial Unicode MS" w:hAnsi="Arial" w:cs="Arial"/>
          <w:bCs/>
          <w:color w:val="000000"/>
          <w:u w:color="000000"/>
          <w:bdr w:val="nil"/>
          <w:lang w:eastAsia="pl-PL"/>
          <w14:textOutline w14:w="0" w14:cap="flat" w14:cmpd="sng" w14:algn="ctr">
            <w14:noFill/>
            <w14:prstDash w14:val="solid"/>
            <w14:bevel/>
          </w14:textOutline>
        </w:rPr>
        <w:t>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społecznej osób zagrożonych wykluczeniem społecznym”.</w:t>
      </w:r>
    </w:p>
    <w:p w14:paraId="1BF6B4F3" w14:textId="4FBB74C2" w:rsidR="00173512" w:rsidRPr="006E6364" w:rsidRDefault="00173512" w:rsidP="00173512">
      <w:pPr>
        <w:pBdr>
          <w:top w:val="nil"/>
          <w:left w:val="nil"/>
          <w:bottom w:val="nil"/>
          <w:right w:val="nil"/>
          <w:between w:val="nil"/>
          <w:bar w:val="nil"/>
        </w:pBdr>
        <w:rPr>
          <w:rFonts w:ascii="Arial" w:eastAsia="Arial Unicode MS" w:hAnsi="Arial" w:cs="Arial"/>
          <w:bCs/>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W roku 2023 ogłoszono i rozstrzygnięto również otwarty konkurs ofert w obszarze „Działalność na rzecz integracji i reintegracji zawodowej i społecznej osób zagrożonych wykluczeniem społecznym” na realizację w latach 2023-2025 dwóch zadań ukierunkowanych na pomoc osobom starszym z chorobą otępienną: „Kontynuacja wsparcia funkcjonujących dziennych domów pobytu dla osób starszych z chorobami otępiennymi, w tym chorobą Alzheimera” oraz „Utworzenie nowych dziennych domów pobytu dla osób starszych z chorobami otępiennymi, w tym chorobą Alzheimera”. Na realizację tych zadań w 2023 r. kwota przyznanych dotacji wyniosła 11 340 642,59 zł.</w:t>
      </w:r>
    </w:p>
    <w:p w14:paraId="62887FA7" w14:textId="03846176" w:rsidR="00173512" w:rsidRPr="006E6364" w:rsidRDefault="00173512" w:rsidP="00173512">
      <w:pPr>
        <w:pBdr>
          <w:top w:val="nil"/>
          <w:left w:val="nil"/>
          <w:bottom w:val="nil"/>
          <w:right w:val="nil"/>
          <w:between w:val="nil"/>
          <w:bar w:val="nil"/>
        </w:pBdr>
        <w:rPr>
          <w:rFonts w:ascii="Arial" w:eastAsia="Arial Unicode MS" w:hAnsi="Arial" w:cs="Arial"/>
          <w:bCs/>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 xml:space="preserve">W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 xml:space="preserve">ramach tego obszaru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 xml:space="preserve">Województwo Mazowieckie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zrealizowało również konkurs ofert w</w:t>
      </w:r>
      <w:r w:rsidR="006E6364">
        <w:rPr>
          <w:rFonts w:ascii="Arial" w:eastAsia="Arial Unicode MS" w:hAnsi="Arial" w:cs="Arial"/>
          <w:color w:val="000000"/>
          <w:u w:color="000000"/>
          <w:bdr w:val="nil"/>
          <w:lang w:eastAsia="pl-PL"/>
          <w14:textOutline w14:w="0" w14:cap="flat" w14:cmpd="sng" w14:algn="ctr">
            <w14:noFill/>
            <w14:prstDash w14:val="solid"/>
            <w14:bevel/>
          </w14:textOutline>
        </w:rPr>
        <w:t>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 xml:space="preserve">obszarze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 xml:space="preserve">„Działalność na rzecz integracji i reintegracji zawodowej i społecznej osób zagrożonych wykluczeniem społecznym”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obejmujący trzy zadania roczne, w którym łączna kwota przyznanych dotacji na zadania dotyczące pomocy i oparcia społecznego dla osób z</w:t>
      </w:r>
      <w:r w:rsidR="006E6364">
        <w:rPr>
          <w:rFonts w:ascii="Arial" w:eastAsia="Arial Unicode MS" w:hAnsi="Arial" w:cs="Arial"/>
          <w:color w:val="000000"/>
          <w:u w:color="000000"/>
          <w:bdr w:val="nil"/>
          <w:lang w:eastAsia="pl-PL"/>
          <w14:textOutline w14:w="0" w14:cap="flat" w14:cmpd="sng" w14:algn="ctr">
            <w14:noFill/>
            <w14:prstDash w14:val="solid"/>
            <w14:bevel/>
          </w14:textOutline>
        </w:rPr>
        <w:t>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zaburzeniami psychicznymi wyniosła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1 850 000 zł.</w:t>
      </w:r>
    </w:p>
    <w:p w14:paraId="29961E68" w14:textId="595FBEB2" w:rsidR="00173512" w:rsidRPr="006E6364" w:rsidRDefault="00173512" w:rsidP="00173512">
      <w:pPr>
        <w:pBdr>
          <w:top w:val="nil"/>
          <w:left w:val="nil"/>
          <w:bottom w:val="nil"/>
          <w:right w:val="nil"/>
          <w:between w:val="nil"/>
          <w:bar w:val="nil"/>
        </w:pBdr>
        <w:rPr>
          <w:rFonts w:ascii="Arial" w:eastAsia="Arial Unicode MS" w:hAnsi="Arial" w:cs="Arial"/>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 xml:space="preserve">W roku 2023 Województwo Mazowieckie ogłosiło również konkurs na realizację zadania publicznego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br/>
        <w:t xml:space="preserve">w latach 2023-2024 pn. </w:t>
      </w:r>
      <w:r w:rsidRPr="006E6364">
        <w:rPr>
          <w:rFonts w:ascii="Arial" w:eastAsia="Arial Unicode MS" w:hAnsi="Arial" w:cs="Arial"/>
          <w:b/>
          <w:bCs/>
          <w:color w:val="000000"/>
          <w:u w:color="000000"/>
          <w:bdr w:val="nil"/>
          <w:lang w:eastAsia="pl-PL"/>
          <w14:textOutline w14:w="0" w14:cap="flat" w14:cmpd="sng" w14:algn="ctr">
            <w14:noFill/>
            <w14:prstDash w14:val="solid"/>
            <w14:bevel/>
          </w14:textOutline>
        </w:rPr>
        <w:t>„</w:t>
      </w:r>
      <w:r w:rsidRPr="006E6364">
        <w:rPr>
          <w:rFonts w:ascii="Arial" w:eastAsia="Arial Unicode MS" w:hAnsi="Arial" w:cs="Arial"/>
          <w:iCs/>
          <w:color w:val="000000"/>
          <w:u w:color="000000"/>
          <w:bdr w:val="nil"/>
          <w:lang w:eastAsia="pl-PL"/>
          <w14:textOutline w14:w="0" w14:cap="flat" w14:cmpd="sng" w14:algn="ctr">
            <w14:noFill/>
            <w14:prstDash w14:val="solid"/>
            <w14:bevel/>
          </w14:textOutline>
        </w:rPr>
        <w:t>Utworzenie i działanie ośrodków wsparcia dla dzieci i młodzieży</w:t>
      </w:r>
      <w:r w:rsidR="006E6364">
        <w:rPr>
          <w:rFonts w:ascii="Arial" w:eastAsia="Arial Unicode MS" w:hAnsi="Arial" w:cs="Arial"/>
          <w:iCs/>
          <w:color w:val="000000"/>
          <w:u w:color="000000"/>
          <w:bdr w:val="nil"/>
          <w:lang w:eastAsia="pl-PL"/>
          <w14:textOutline w14:w="0" w14:cap="flat" w14:cmpd="sng" w14:algn="ctr">
            <w14:noFill/>
            <w14:prstDash w14:val="solid"/>
            <w14:bevel/>
          </w14:textOutline>
        </w:rPr>
        <w:t xml:space="preserve"> </w:t>
      </w:r>
      <w:r w:rsidRPr="006E6364">
        <w:rPr>
          <w:rFonts w:ascii="Arial" w:eastAsia="Arial Unicode MS" w:hAnsi="Arial" w:cs="Arial"/>
          <w:iCs/>
          <w:color w:val="000000"/>
          <w:u w:color="000000"/>
          <w:bdr w:val="nil"/>
          <w:lang w:eastAsia="pl-PL"/>
          <w14:textOutline w14:w="0" w14:cap="flat" w14:cmpd="sng" w14:algn="ctr">
            <w14:noFill/>
            <w14:prstDash w14:val="solid"/>
            <w14:bevel/>
          </w14:textOutline>
        </w:rPr>
        <w:t>z</w:t>
      </w:r>
      <w:r w:rsidR="006E6364">
        <w:rPr>
          <w:rFonts w:ascii="Arial" w:eastAsia="Arial Unicode MS" w:hAnsi="Arial" w:cs="Arial"/>
          <w:iCs/>
          <w:color w:val="000000"/>
          <w:u w:color="000000"/>
          <w:bdr w:val="nil"/>
          <w:lang w:eastAsia="pl-PL"/>
          <w14:textOutline w14:w="0" w14:cap="flat" w14:cmpd="sng" w14:algn="ctr">
            <w14:noFill/>
            <w14:prstDash w14:val="solid"/>
            <w14:bevel/>
          </w14:textOutline>
        </w:rPr>
        <w:t> </w:t>
      </w:r>
      <w:r w:rsidRPr="006E6364">
        <w:rPr>
          <w:rFonts w:ascii="Arial" w:eastAsia="Arial Unicode MS" w:hAnsi="Arial" w:cs="Arial"/>
          <w:iCs/>
          <w:color w:val="000000"/>
          <w:u w:color="000000"/>
          <w:bdr w:val="nil"/>
          <w:lang w:eastAsia="pl-PL"/>
          <w14:textOutline w14:w="0" w14:cap="flat" w14:cmpd="sng" w14:algn="ctr">
            <w14:noFill/>
            <w14:prstDash w14:val="solid"/>
            <w14:bevel/>
          </w14:textOutline>
        </w:rPr>
        <w:t>potrzebami wynikającymi z zaburzeń psychicznych”</w:t>
      </w:r>
      <w:r w:rsidRPr="006E6364">
        <w:rPr>
          <w:rFonts w:ascii="Arial" w:eastAsia="Arial Unicode MS" w:hAnsi="Arial" w:cs="Arial"/>
          <w:b/>
          <w:bCs/>
          <w:color w:val="000000"/>
          <w:u w:color="000000"/>
          <w:bdr w:val="nil"/>
          <w:lang w:eastAsia="pl-PL"/>
          <w14:textOutline w14:w="0" w14:cap="flat" w14:cmpd="sng" w14:algn="ctr">
            <w14:noFill/>
            <w14:prstDash w14:val="solid"/>
            <w14:bevel/>
          </w14:textOutline>
        </w:rPr>
        <w:t xml:space="preserve">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 xml:space="preserve">w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 xml:space="preserve">obszarze „Działalność na rzecz integracji i reintegracji zawodowej i społecznej osób zagrożonych wykluczeniem społecznym” w formie wsparcia realizacji zadania, w którym kwota przyznanych dotacji w 2023 r. wyniosła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2 500 000</w:t>
      </w:r>
      <w:r w:rsidR="006E6364">
        <w:rPr>
          <w:rFonts w:ascii="Arial" w:eastAsia="Arial Unicode MS" w:hAnsi="Arial" w:cs="Arial"/>
          <w:color w:val="000000"/>
          <w:u w:color="000000"/>
          <w:bdr w:val="nil"/>
          <w:lang w:eastAsia="pl-PL"/>
          <w14:textOutline w14:w="0" w14:cap="flat" w14:cmpd="sng" w14:algn="ctr">
            <w14:noFill/>
            <w14:prstDash w14:val="solid"/>
            <w14:bevel/>
          </w14:textOutline>
        </w:rPr>
        <w:t> </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zł.</w:t>
      </w:r>
    </w:p>
    <w:p w14:paraId="7D13F95F" w14:textId="6A98A10E" w:rsidR="00BB15DB" w:rsidRPr="006E6364" w:rsidRDefault="00173512" w:rsidP="00992C63">
      <w:pPr>
        <w:pBdr>
          <w:top w:val="nil"/>
          <w:left w:val="nil"/>
          <w:bottom w:val="nil"/>
          <w:right w:val="nil"/>
          <w:between w:val="nil"/>
          <w:bar w:val="nil"/>
        </w:pBdr>
        <w:rPr>
          <w:rFonts w:ascii="Arial" w:eastAsia="Arial Unicode MS" w:hAnsi="Arial" w:cs="Arial"/>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Ponadto w roku 2023 zrealizowano również trzecią transzę dotacji w łącznej kwocie 743 711</w:t>
      </w:r>
      <w:r w:rsidRPr="006E6364">
        <w:rPr>
          <w:rFonts w:ascii="Arial" w:eastAsia="Arial Unicode MS" w:hAnsi="Arial" w:cs="Arial"/>
          <w:b/>
          <w:color w:val="000000"/>
          <w:u w:color="000000"/>
          <w:bdr w:val="nil"/>
          <w:lang w:eastAsia="pl-PL"/>
          <w14:textOutline w14:w="0" w14:cap="flat" w14:cmpd="sng" w14:algn="ctr">
            <w14:noFill/>
            <w14:prstDash w14:val="solid"/>
            <w14:bevel/>
          </w14:textOutline>
        </w:rPr>
        <w:t xml:space="preserve"> </w:t>
      </w:r>
      <w:r w:rsidRPr="006E6364">
        <w:rPr>
          <w:rFonts w:ascii="Arial" w:eastAsia="Arial Unicode MS" w:hAnsi="Arial" w:cs="Arial"/>
          <w:bCs/>
          <w:color w:val="000000"/>
          <w:u w:color="000000"/>
          <w:bdr w:val="nil"/>
          <w:lang w:eastAsia="pl-PL"/>
          <w14:textOutline w14:w="0" w14:cap="flat" w14:cmpd="sng" w14:algn="ctr">
            <w14:noFill/>
            <w14:prstDash w14:val="solid"/>
            <w14:bevel/>
          </w14:textOutline>
        </w:rPr>
        <w:t>zł</w:t>
      </w: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 xml:space="preserve"> na realizację w roku 2023 r. dwóch zadań trzyletnich dofinansowanych w 2021 r.</w:t>
      </w:r>
    </w:p>
    <w:p w14:paraId="59E5F936" w14:textId="0F2DB0C3" w:rsidR="00CE212A" w:rsidRPr="006E6364" w:rsidRDefault="002A09F7" w:rsidP="002A09F7">
      <w:pPr>
        <w:pStyle w:val="Nagwek2"/>
        <w:spacing w:before="120" w:after="120"/>
        <w:ind w:left="284" w:hanging="284"/>
        <w:rPr>
          <w:rFonts w:ascii="Arial" w:eastAsia="Cambria" w:hAnsi="Arial" w:cs="Arial"/>
          <w:szCs w:val="22"/>
          <w:u w:color="000000"/>
          <w:bdr w:val="nil"/>
          <w:lang w:eastAsia="pl-PL"/>
        </w:rPr>
      </w:pPr>
      <w:r w:rsidRPr="006E6364">
        <w:rPr>
          <w:rFonts w:ascii="Arial" w:eastAsia="Cambria" w:hAnsi="Arial" w:cs="Arial"/>
          <w:szCs w:val="22"/>
          <w:u w:color="000000"/>
          <w:bdr w:val="nil"/>
          <w:lang w:eastAsia="pl-PL"/>
        </w:rPr>
        <w:t xml:space="preserve">IX. </w:t>
      </w:r>
      <w:r w:rsidR="00BB15DB" w:rsidRPr="006E6364">
        <w:rPr>
          <w:rFonts w:ascii="Arial" w:eastAsia="Cambria" w:hAnsi="Arial" w:cs="Arial"/>
          <w:szCs w:val="22"/>
          <w:u w:color="000000"/>
          <w:bdr w:val="nil"/>
          <w:lang w:eastAsia="pl-PL"/>
        </w:rPr>
        <w:t>Klauzula informacyjna</w:t>
      </w:r>
    </w:p>
    <w:p w14:paraId="67529C7B" w14:textId="77777777" w:rsidR="0052186A" w:rsidRPr="006E6364" w:rsidRDefault="004B116A" w:rsidP="004E5095">
      <w:pPr>
        <w:suppressAutoHyphens w:val="0"/>
        <w:spacing w:after="0"/>
        <w:rPr>
          <w:rFonts w:ascii="Arial" w:hAnsi="Arial" w:cs="Arial"/>
        </w:rPr>
      </w:pPr>
      <w:r w:rsidRPr="006E6364">
        <w:rPr>
          <w:rFonts w:ascii="Arial" w:hAnsi="Arial" w:cs="Arial"/>
        </w:rPr>
        <w:t xml:space="preserve">Uprzejmie informujemy, że </w:t>
      </w:r>
    </w:p>
    <w:p w14:paraId="1B438CDE" w14:textId="77777777" w:rsidR="0052186A" w:rsidRPr="006E6364" w:rsidRDefault="0052186A" w:rsidP="00785338">
      <w:pPr>
        <w:pStyle w:val="Akapitzlist"/>
        <w:numPr>
          <w:ilvl w:val="0"/>
          <w:numId w:val="36"/>
        </w:numPr>
        <w:suppressAutoHyphens w:val="0"/>
        <w:spacing w:after="0"/>
        <w:rPr>
          <w:rFonts w:ascii="Arial" w:hAnsi="Arial" w:cs="Arial"/>
        </w:rPr>
      </w:pPr>
      <w:r w:rsidRPr="006E6364">
        <w:rPr>
          <w:rFonts w:ascii="Arial" w:hAnsi="Arial" w:cs="Arial"/>
        </w:rPr>
        <w:t>A</w:t>
      </w:r>
      <w:r w:rsidR="004B116A" w:rsidRPr="006E6364">
        <w:rPr>
          <w:rFonts w:ascii="Arial" w:hAnsi="Arial" w:cs="Arial"/>
        </w:rPr>
        <w:t>dministratorem danych osobowych</w:t>
      </w:r>
      <w:r w:rsidR="00F43B3D" w:rsidRPr="006E6364">
        <w:rPr>
          <w:rFonts w:ascii="Arial" w:hAnsi="Arial" w:cs="Arial"/>
        </w:rPr>
        <w:t xml:space="preserve"> jest Mazowieckie Centrum Polityki Społecznej, dane kontaktowe: ul. Grzybowska 80/82, 00-844 Warszawa, tel. 22 376 85 00, e-mail:</w:t>
      </w:r>
      <w:r w:rsidRPr="006E6364">
        <w:rPr>
          <w:rFonts w:ascii="Arial" w:hAnsi="Arial" w:cs="Arial"/>
        </w:rPr>
        <w:t xml:space="preserve"> </w:t>
      </w:r>
      <w:hyperlink r:id="rId17" w:history="1">
        <w:r w:rsidR="003767F2" w:rsidRPr="006E6364">
          <w:rPr>
            <w:rStyle w:val="Hipercze"/>
            <w:rFonts w:ascii="Arial" w:hAnsi="Arial" w:cs="Arial"/>
          </w:rPr>
          <w:t>mcps@mcps.com.pl</w:t>
        </w:r>
      </w:hyperlink>
      <w:r w:rsidR="003767F2" w:rsidRPr="006E6364">
        <w:rPr>
          <w:rFonts w:ascii="Arial" w:hAnsi="Arial" w:cs="Arial"/>
        </w:rPr>
        <w:t xml:space="preserve">, </w:t>
      </w:r>
      <w:proofErr w:type="spellStart"/>
      <w:r w:rsidR="003767F2" w:rsidRPr="006E6364">
        <w:rPr>
          <w:rFonts w:ascii="Arial" w:hAnsi="Arial" w:cs="Arial"/>
        </w:rPr>
        <w:t>ePUAP</w:t>
      </w:r>
      <w:proofErr w:type="spellEnd"/>
      <w:r w:rsidR="003767F2" w:rsidRPr="006E6364">
        <w:rPr>
          <w:rFonts w:ascii="Arial" w:hAnsi="Arial" w:cs="Arial"/>
        </w:rPr>
        <w:t>: /mcps1/</w:t>
      </w:r>
      <w:proofErr w:type="spellStart"/>
      <w:r w:rsidR="003767F2" w:rsidRPr="006E6364">
        <w:rPr>
          <w:rFonts w:ascii="Arial" w:hAnsi="Arial" w:cs="Arial"/>
        </w:rPr>
        <w:t>SkrytkaESP</w:t>
      </w:r>
      <w:proofErr w:type="spellEnd"/>
      <w:r w:rsidR="00F43B3D" w:rsidRPr="006E6364">
        <w:rPr>
          <w:rFonts w:ascii="Arial" w:hAnsi="Arial" w:cs="Arial"/>
        </w:rPr>
        <w:t xml:space="preserve">. </w:t>
      </w:r>
    </w:p>
    <w:p w14:paraId="242A63CB" w14:textId="77777777" w:rsidR="0052186A" w:rsidRPr="006E6364" w:rsidRDefault="0052186A" w:rsidP="00785338">
      <w:pPr>
        <w:pStyle w:val="Akapitzlist"/>
        <w:numPr>
          <w:ilvl w:val="0"/>
          <w:numId w:val="36"/>
        </w:numPr>
        <w:suppressAutoHyphens w:val="0"/>
        <w:spacing w:after="0"/>
        <w:rPr>
          <w:rFonts w:ascii="Arial" w:hAnsi="Arial" w:cs="Arial"/>
        </w:rPr>
      </w:pPr>
      <w:r w:rsidRPr="006E6364">
        <w:rPr>
          <w:rFonts w:ascii="Arial" w:hAnsi="Arial" w:cs="Arial"/>
        </w:rPr>
        <w:t>dane kontaktowe do inspektora ochrony danych to e-mail:</w:t>
      </w:r>
      <w:r w:rsidR="00F43B3D" w:rsidRPr="006E6364">
        <w:rPr>
          <w:rFonts w:ascii="Arial" w:hAnsi="Arial" w:cs="Arial"/>
        </w:rPr>
        <w:t xml:space="preserve"> iod@mcps.com.pl. </w:t>
      </w:r>
    </w:p>
    <w:p w14:paraId="4B337277" w14:textId="13BBBC10" w:rsidR="004B116A" w:rsidRPr="006E6364" w:rsidRDefault="004B116A" w:rsidP="0052186A">
      <w:pPr>
        <w:suppressAutoHyphens w:val="0"/>
        <w:spacing w:after="0"/>
        <w:rPr>
          <w:rFonts w:ascii="Arial" w:hAnsi="Arial" w:cs="Arial"/>
        </w:rPr>
      </w:pPr>
      <w:r w:rsidRPr="006E6364">
        <w:rPr>
          <w:rFonts w:ascii="Arial" w:hAnsi="Arial" w:cs="Arial"/>
        </w:rPr>
        <w:t>Pani/Pana dane osobowe:</w:t>
      </w:r>
    </w:p>
    <w:p w14:paraId="0FBB2CEE" w14:textId="04465A17" w:rsidR="004B116A" w:rsidRPr="006E6364" w:rsidRDefault="004B116A" w:rsidP="0043243B">
      <w:pPr>
        <w:pStyle w:val="Listanumerowana2"/>
        <w:numPr>
          <w:ilvl w:val="0"/>
          <w:numId w:val="18"/>
        </w:numPr>
        <w:tabs>
          <w:tab w:val="clear" w:pos="720"/>
        </w:tabs>
        <w:spacing w:after="0" w:line="264" w:lineRule="auto"/>
        <w:ind w:left="714" w:hanging="357"/>
        <w:rPr>
          <w:rFonts w:ascii="Arial" w:hAnsi="Arial" w:cs="Arial"/>
        </w:rPr>
      </w:pPr>
      <w:r w:rsidRPr="006E6364">
        <w:rPr>
          <w:rFonts w:ascii="Arial" w:hAnsi="Arial" w:cs="Arial"/>
        </w:rPr>
        <w:t>będą przetwarzane w związku z zadaniem realizowanym w interesie publicznym, o którym mowa w art. 13 ustawy z dnia 24 kwietnia 2003 r. o działalności pożytku publicznego i wolontariacie, w</w:t>
      </w:r>
      <w:r w:rsidR="00953393" w:rsidRPr="006E6364">
        <w:rPr>
          <w:rFonts w:ascii="Arial" w:hAnsi="Arial" w:cs="Arial"/>
        </w:rPr>
        <w:t> </w:t>
      </w:r>
      <w:r w:rsidRPr="006E6364">
        <w:rPr>
          <w:rFonts w:ascii="Arial" w:hAnsi="Arial" w:cs="Arial"/>
        </w:rPr>
        <w:t>ramach którego organizacja pozarządowa składa ofertę/y w otwartym konkursie ofert;</w:t>
      </w:r>
    </w:p>
    <w:p w14:paraId="1AB756F1" w14:textId="024EB96B" w:rsidR="004B116A" w:rsidRPr="006E6364" w:rsidRDefault="004B116A" w:rsidP="0043243B">
      <w:pPr>
        <w:pStyle w:val="Listanumerowana2"/>
        <w:numPr>
          <w:ilvl w:val="0"/>
          <w:numId w:val="18"/>
        </w:numPr>
        <w:spacing w:after="0" w:line="264" w:lineRule="auto"/>
        <w:ind w:left="714" w:hanging="357"/>
        <w:rPr>
          <w:rFonts w:ascii="Arial" w:hAnsi="Arial" w:cs="Arial"/>
        </w:rPr>
      </w:pPr>
      <w:r w:rsidRPr="006E6364">
        <w:rPr>
          <w:rFonts w:ascii="Arial" w:hAnsi="Arial" w:cs="Arial"/>
        </w:rPr>
        <w:t xml:space="preserve">mogą być udostępnione podmiotom uprawnionym do ich otrzymania na podstawie przepisów prawa oraz świadczącym obsługę administracyjno-organizacyjną </w:t>
      </w:r>
      <w:r w:rsidR="00F43B3D" w:rsidRPr="006E6364">
        <w:rPr>
          <w:rFonts w:ascii="Arial" w:hAnsi="Arial" w:cs="Arial"/>
        </w:rPr>
        <w:t>Mazowieckiego Centrum Polityki Społecznej</w:t>
      </w:r>
      <w:r w:rsidRPr="006E6364">
        <w:rPr>
          <w:rFonts w:ascii="Arial" w:hAnsi="Arial" w:cs="Arial"/>
        </w:rPr>
        <w:t>;</w:t>
      </w:r>
    </w:p>
    <w:p w14:paraId="068F2309" w14:textId="5905AE58" w:rsidR="004B116A" w:rsidRPr="006E6364" w:rsidRDefault="000C4908" w:rsidP="0043243B">
      <w:pPr>
        <w:pStyle w:val="Listanumerowana2"/>
        <w:numPr>
          <w:ilvl w:val="0"/>
          <w:numId w:val="18"/>
        </w:numPr>
        <w:spacing w:after="0" w:line="264" w:lineRule="auto"/>
        <w:ind w:left="714" w:hanging="357"/>
        <w:rPr>
          <w:rFonts w:ascii="Arial" w:hAnsi="Arial" w:cs="Arial"/>
        </w:rPr>
      </w:pPr>
      <w:r w:rsidRPr="000C4908">
        <w:rPr>
          <w:rFonts w:ascii="Arial" w:hAnsi="Arial" w:cs="Arial"/>
        </w:rPr>
        <w:t>będą przechowywane nie dłużej, niż to wynika z przepisów ustawy z dn</w:t>
      </w:r>
      <w:r>
        <w:rPr>
          <w:rFonts w:ascii="Arial" w:hAnsi="Arial" w:cs="Arial"/>
        </w:rPr>
        <w:t xml:space="preserve">ia 14 lipca 1983 r. </w:t>
      </w:r>
      <w:r w:rsidRPr="000C4908">
        <w:rPr>
          <w:rFonts w:ascii="Arial" w:hAnsi="Arial" w:cs="Arial"/>
        </w:rPr>
        <w:t>o narodowym zasobie archiwalnym i archiwach.</w:t>
      </w:r>
    </w:p>
    <w:p w14:paraId="3C3FCEAF" w14:textId="77777777" w:rsidR="004B116A" w:rsidRPr="006E6364" w:rsidRDefault="004B116A" w:rsidP="00F43B3D">
      <w:pPr>
        <w:suppressAutoHyphens w:val="0"/>
        <w:spacing w:after="0"/>
        <w:rPr>
          <w:rFonts w:ascii="Arial" w:hAnsi="Arial" w:cs="Arial"/>
        </w:rPr>
      </w:pPr>
      <w:r w:rsidRPr="006E6364">
        <w:rPr>
          <w:rFonts w:ascii="Arial" w:hAnsi="Arial" w:cs="Arial"/>
        </w:rPr>
        <w:t xml:space="preserve">W granicach i na zasadach opisanych w przepisach prawa, przysługuje Pani/Panu prawo żądania: </w:t>
      </w:r>
    </w:p>
    <w:p w14:paraId="76E8F52D" w14:textId="77777777" w:rsidR="004B116A" w:rsidRPr="006E6364" w:rsidRDefault="004B116A" w:rsidP="0043243B">
      <w:pPr>
        <w:pStyle w:val="Listanumerowana2"/>
        <w:numPr>
          <w:ilvl w:val="0"/>
          <w:numId w:val="19"/>
        </w:numPr>
        <w:spacing w:after="0" w:line="264" w:lineRule="auto"/>
        <w:ind w:left="714" w:hanging="357"/>
        <w:rPr>
          <w:rFonts w:ascii="Arial" w:hAnsi="Arial" w:cs="Arial"/>
        </w:rPr>
      </w:pPr>
      <w:r w:rsidRPr="006E6364">
        <w:rPr>
          <w:rFonts w:ascii="Arial" w:hAnsi="Arial" w:cs="Arial"/>
        </w:rPr>
        <w:t>dostępu do swoich danych osobowych, ich sprostowania, usunięcia, ograniczenia przetwarzania, wniesienia sprzeciwu, z przyczyn związanych z Pani/Pana szczególną sytuacją;</w:t>
      </w:r>
    </w:p>
    <w:p w14:paraId="6212A4E0" w14:textId="79D6B005" w:rsidR="004B116A" w:rsidRPr="006E6364" w:rsidRDefault="004B116A" w:rsidP="0043243B">
      <w:pPr>
        <w:pStyle w:val="Listanumerowana2"/>
        <w:numPr>
          <w:ilvl w:val="0"/>
          <w:numId w:val="19"/>
        </w:numPr>
        <w:spacing w:after="0" w:line="264" w:lineRule="auto"/>
        <w:ind w:left="714" w:hanging="357"/>
        <w:rPr>
          <w:rFonts w:ascii="Arial" w:hAnsi="Arial" w:cs="Arial"/>
        </w:rPr>
      </w:pPr>
      <w:r w:rsidRPr="006E6364">
        <w:rPr>
          <w:rFonts w:ascii="Arial" w:hAnsi="Arial" w:cs="Arial"/>
        </w:rPr>
        <w:t xml:space="preserve">wniesienia skargi do </w:t>
      </w:r>
      <w:r w:rsidRPr="006E6364">
        <w:rPr>
          <w:rStyle w:val="normaltextrun1"/>
          <w:rFonts w:ascii="Arial" w:hAnsi="Arial" w:cs="Arial"/>
        </w:rPr>
        <w:t>Prezesa Urzędu Ochrony Danych Osobowych, na adres: ul.</w:t>
      </w:r>
      <w:r w:rsidR="006E6364">
        <w:rPr>
          <w:rStyle w:val="normaltextrun1"/>
          <w:rFonts w:ascii="Arial" w:hAnsi="Arial" w:cs="Arial"/>
        </w:rPr>
        <w:t> </w:t>
      </w:r>
      <w:r w:rsidRPr="006E6364">
        <w:rPr>
          <w:rStyle w:val="normaltextrun1"/>
          <w:rFonts w:ascii="Arial" w:hAnsi="Arial" w:cs="Arial"/>
        </w:rPr>
        <w:t>Stawki</w:t>
      </w:r>
      <w:r w:rsidR="006E6364">
        <w:rPr>
          <w:rStyle w:val="normaltextrun1"/>
          <w:rFonts w:ascii="Arial" w:hAnsi="Arial" w:cs="Arial"/>
        </w:rPr>
        <w:t> </w:t>
      </w:r>
      <w:r w:rsidRPr="006E6364">
        <w:rPr>
          <w:rStyle w:val="normaltextrun1"/>
          <w:rFonts w:ascii="Arial" w:hAnsi="Arial" w:cs="Arial"/>
        </w:rPr>
        <w:t>2, 00-193 Warszawa.</w:t>
      </w:r>
      <w:r w:rsidRPr="006E6364">
        <w:rPr>
          <w:rStyle w:val="eop"/>
          <w:rFonts w:ascii="Arial" w:hAnsi="Arial" w:cs="Arial"/>
        </w:rPr>
        <w:t> </w:t>
      </w:r>
    </w:p>
    <w:p w14:paraId="5F84C578" w14:textId="3F77A898" w:rsidR="00F43B3D" w:rsidRPr="006E6364" w:rsidRDefault="004B116A" w:rsidP="004E5095">
      <w:pPr>
        <w:suppressAutoHyphens w:val="0"/>
        <w:spacing w:before="120"/>
        <w:rPr>
          <w:rFonts w:ascii="Arial" w:hAnsi="Arial" w:cs="Arial"/>
        </w:rPr>
      </w:pPr>
      <w:r w:rsidRPr="006E6364">
        <w:rPr>
          <w:rFonts w:ascii="Arial" w:hAnsi="Arial" w:cs="Arial"/>
        </w:rPr>
        <w:t>Podanie danych osobowych jest dobrowolne. Brak podania danych skutkować będzie brakiem możliwości udziału w zadaniu pub</w:t>
      </w:r>
      <w:r w:rsidR="004E5095" w:rsidRPr="006E6364">
        <w:rPr>
          <w:rFonts w:ascii="Arial" w:hAnsi="Arial" w:cs="Arial"/>
        </w:rPr>
        <w:t>licznym, o którym mowa powyżej.</w:t>
      </w:r>
    </w:p>
    <w:p w14:paraId="04591047" w14:textId="7DFF4131" w:rsidR="00F43B3D" w:rsidRPr="006E6364" w:rsidRDefault="00F43B3D" w:rsidP="002A09F7">
      <w:pPr>
        <w:pStyle w:val="Nagwek3"/>
        <w:rPr>
          <w:rFonts w:ascii="Arial" w:hAnsi="Arial" w:cs="Arial"/>
          <w:b/>
          <w:sz w:val="22"/>
          <w:szCs w:val="22"/>
        </w:rPr>
      </w:pPr>
      <w:r w:rsidRPr="006E6364">
        <w:rPr>
          <w:rFonts w:ascii="Arial" w:hAnsi="Arial" w:cs="Arial"/>
          <w:b/>
          <w:color w:val="auto"/>
          <w:sz w:val="22"/>
          <w:szCs w:val="22"/>
        </w:rPr>
        <w:t xml:space="preserve">Klauzula informacyjna o przetwarzaniu danych osobowych dla osób prawnych </w:t>
      </w:r>
    </w:p>
    <w:p w14:paraId="60842F5C" w14:textId="0D995B71" w:rsidR="00F43B3D" w:rsidRPr="006E6364" w:rsidRDefault="00F43B3D" w:rsidP="0043243B">
      <w:pPr>
        <w:pStyle w:val="Listanumerowana"/>
        <w:numPr>
          <w:ilvl w:val="0"/>
          <w:numId w:val="20"/>
        </w:numPr>
        <w:tabs>
          <w:tab w:val="clear" w:pos="720"/>
        </w:tabs>
        <w:rPr>
          <w:rFonts w:ascii="Arial" w:hAnsi="Arial" w:cs="Arial"/>
          <w:szCs w:val="22"/>
        </w:rPr>
      </w:pPr>
      <w:r w:rsidRPr="006E6364">
        <w:rPr>
          <w:rStyle w:val="normaltextrun1"/>
          <w:rFonts w:ascii="Arial" w:hAnsi="Arial" w:cs="Arial"/>
          <w:szCs w:val="22"/>
        </w:rPr>
        <w:t xml:space="preserve">Administratorem danych osobowych osób reprezentujących </w:t>
      </w:r>
      <w:r w:rsidR="0052186A" w:rsidRPr="006E6364">
        <w:rPr>
          <w:rFonts w:ascii="Arial" w:hAnsi="Arial" w:cs="Arial"/>
          <w:szCs w:val="22"/>
        </w:rPr>
        <w:t xml:space="preserve">Zleceniobiorcę oraz osób wskazanych przez Zleceniobiorcę jako osoby do kontaktu </w:t>
      </w:r>
      <w:r w:rsidRPr="006E6364">
        <w:rPr>
          <w:rStyle w:val="normaltextrun1"/>
          <w:rFonts w:ascii="Arial" w:hAnsi="Arial" w:cs="Arial"/>
          <w:szCs w:val="22"/>
        </w:rPr>
        <w:t xml:space="preserve">jest </w:t>
      </w:r>
      <w:r w:rsidRPr="006E6364">
        <w:rPr>
          <w:rFonts w:ascii="Arial" w:hAnsi="Arial" w:cs="Arial"/>
          <w:szCs w:val="22"/>
        </w:rPr>
        <w:t>Mazowieckie Centrum Polityki Społecznej, dane</w:t>
      </w:r>
      <w:r w:rsidR="0052186A" w:rsidRPr="006E6364">
        <w:rPr>
          <w:rFonts w:ascii="Arial" w:hAnsi="Arial" w:cs="Arial"/>
          <w:szCs w:val="22"/>
        </w:rPr>
        <w:t xml:space="preserve"> </w:t>
      </w:r>
      <w:r w:rsidRPr="006E6364">
        <w:rPr>
          <w:rFonts w:ascii="Arial" w:hAnsi="Arial" w:cs="Arial"/>
          <w:szCs w:val="22"/>
        </w:rPr>
        <w:t xml:space="preserve">kontaktowe: ul. Grzybowska 80/82, 00-844 Warszawa, tel. 22 376 85 00, </w:t>
      </w:r>
      <w:r w:rsidR="0052186A" w:rsidRPr="006E6364">
        <w:rPr>
          <w:rFonts w:ascii="Arial" w:hAnsi="Arial" w:cs="Arial"/>
          <w:szCs w:val="22"/>
        </w:rPr>
        <w:br/>
        <w:t xml:space="preserve">e-mail: </w:t>
      </w:r>
      <w:hyperlink r:id="rId18" w:history="1">
        <w:r w:rsidR="00106CC4" w:rsidRPr="006E6364">
          <w:rPr>
            <w:rStyle w:val="Hipercze"/>
            <w:rFonts w:ascii="Arial" w:hAnsi="Arial" w:cs="Arial"/>
            <w:szCs w:val="22"/>
          </w:rPr>
          <w:t>mcps@mcps.com.pl</w:t>
        </w:r>
      </w:hyperlink>
      <w:r w:rsidR="00106CC4" w:rsidRPr="006E6364">
        <w:rPr>
          <w:rFonts w:ascii="Arial" w:hAnsi="Arial" w:cs="Arial"/>
          <w:szCs w:val="22"/>
        </w:rPr>
        <w:t xml:space="preserve">, </w:t>
      </w:r>
      <w:proofErr w:type="spellStart"/>
      <w:r w:rsidR="00106CC4" w:rsidRPr="006E6364">
        <w:rPr>
          <w:rFonts w:ascii="Arial" w:hAnsi="Arial" w:cs="Arial"/>
          <w:szCs w:val="22"/>
        </w:rPr>
        <w:t>ePUAP</w:t>
      </w:r>
      <w:proofErr w:type="spellEnd"/>
      <w:r w:rsidR="00106CC4" w:rsidRPr="006E6364">
        <w:rPr>
          <w:rFonts w:ascii="Arial" w:hAnsi="Arial" w:cs="Arial"/>
          <w:szCs w:val="22"/>
        </w:rPr>
        <w:t>: /mcps1/</w:t>
      </w:r>
      <w:proofErr w:type="spellStart"/>
      <w:r w:rsidR="00106CC4" w:rsidRPr="006E6364">
        <w:rPr>
          <w:rFonts w:ascii="Arial" w:hAnsi="Arial" w:cs="Arial"/>
          <w:szCs w:val="22"/>
        </w:rPr>
        <w:t>SkrytkaESP</w:t>
      </w:r>
      <w:proofErr w:type="spellEnd"/>
      <w:r w:rsidRPr="006E6364">
        <w:rPr>
          <w:rFonts w:ascii="Arial" w:hAnsi="Arial" w:cs="Arial"/>
          <w:szCs w:val="22"/>
        </w:rPr>
        <w:t>. </w:t>
      </w:r>
    </w:p>
    <w:p w14:paraId="04CBED26" w14:textId="4D36EE6F" w:rsidR="00F43B3D" w:rsidRPr="006E6364" w:rsidRDefault="0052186A" w:rsidP="0043243B">
      <w:pPr>
        <w:pStyle w:val="Listanumerowana"/>
        <w:numPr>
          <w:ilvl w:val="0"/>
          <w:numId w:val="20"/>
        </w:numPr>
        <w:rPr>
          <w:rFonts w:ascii="Arial" w:hAnsi="Arial" w:cs="Arial"/>
          <w:szCs w:val="22"/>
        </w:rPr>
      </w:pPr>
      <w:r w:rsidRPr="006E6364">
        <w:rPr>
          <w:rFonts w:ascii="Arial" w:hAnsi="Arial" w:cs="Arial"/>
          <w:szCs w:val="22"/>
        </w:rPr>
        <w:t>Dane kontaktowe do inspektora ochrony danych to e-mail:</w:t>
      </w:r>
      <w:r w:rsidR="00F43B3D" w:rsidRPr="006E6364">
        <w:rPr>
          <w:rStyle w:val="normaltextrun1"/>
          <w:rFonts w:ascii="Arial" w:hAnsi="Arial" w:cs="Arial"/>
          <w:szCs w:val="22"/>
        </w:rPr>
        <w:t xml:space="preserve"> </w:t>
      </w:r>
      <w:hyperlink r:id="rId19" w:history="1">
        <w:r w:rsidR="00955ABA" w:rsidRPr="006E6364">
          <w:rPr>
            <w:rStyle w:val="Hipercze"/>
            <w:rFonts w:ascii="Arial" w:hAnsi="Arial" w:cs="Arial"/>
            <w:szCs w:val="22"/>
          </w:rPr>
          <w:t>iod@mcps.com.pl</w:t>
        </w:r>
      </w:hyperlink>
      <w:r w:rsidR="00955ABA" w:rsidRPr="006E6364">
        <w:rPr>
          <w:rFonts w:ascii="Arial" w:hAnsi="Arial" w:cs="Arial"/>
          <w:szCs w:val="22"/>
        </w:rPr>
        <w:t xml:space="preserve"> </w:t>
      </w:r>
    </w:p>
    <w:p w14:paraId="5771781B" w14:textId="77777777" w:rsidR="004E5095" w:rsidRPr="006E6364" w:rsidRDefault="00F43B3D" w:rsidP="0043243B">
      <w:pPr>
        <w:pStyle w:val="Listanumerowana"/>
        <w:numPr>
          <w:ilvl w:val="0"/>
          <w:numId w:val="20"/>
        </w:numPr>
        <w:rPr>
          <w:rStyle w:val="eop"/>
          <w:rFonts w:ascii="Arial" w:hAnsi="Arial" w:cs="Arial"/>
          <w:szCs w:val="22"/>
        </w:rPr>
      </w:pPr>
      <w:r w:rsidRPr="006E6364">
        <w:rPr>
          <w:rStyle w:val="normaltextrun1"/>
          <w:rFonts w:ascii="Arial" w:hAnsi="Arial" w:cs="Arial"/>
          <w:szCs w:val="22"/>
        </w:rPr>
        <w:t>Dane osobowe: </w:t>
      </w:r>
      <w:r w:rsidRPr="006E6364">
        <w:rPr>
          <w:rStyle w:val="eop"/>
          <w:rFonts w:ascii="Arial" w:hAnsi="Arial" w:cs="Arial"/>
          <w:szCs w:val="22"/>
        </w:rPr>
        <w:t> </w:t>
      </w:r>
    </w:p>
    <w:p w14:paraId="6656A74F" w14:textId="5A6F4C3B" w:rsidR="004E5095" w:rsidRPr="006E6364" w:rsidRDefault="00F43B3D" w:rsidP="0043243B">
      <w:pPr>
        <w:pStyle w:val="Listanumerowana"/>
        <w:numPr>
          <w:ilvl w:val="1"/>
          <w:numId w:val="20"/>
        </w:numPr>
        <w:rPr>
          <w:rStyle w:val="normaltextrun1"/>
          <w:rFonts w:ascii="Arial" w:hAnsi="Arial" w:cs="Arial"/>
          <w:szCs w:val="22"/>
        </w:rPr>
      </w:pPr>
      <w:r w:rsidRPr="006E6364">
        <w:rPr>
          <w:rStyle w:val="normaltextrun1"/>
          <w:rFonts w:ascii="Arial" w:hAnsi="Arial" w:cs="Arial"/>
          <w:szCs w:val="22"/>
        </w:rPr>
        <w:t>osób reprezentujących Oferenta, będą przetwarzane na podstawie obowiązku prawnego, o którym mowa w art. 6 ust. 1 lit. c rozporządzenia Parlamentu Europejskiego i Rady (UE) 2016/679 z dnia 27 kwietnia 2016 r. w sprawie ochrony osób fizycznych w</w:t>
      </w:r>
      <w:r w:rsidR="006E6364">
        <w:rPr>
          <w:rStyle w:val="normaltextrun1"/>
          <w:rFonts w:ascii="Arial" w:hAnsi="Arial" w:cs="Arial"/>
          <w:szCs w:val="22"/>
        </w:rPr>
        <w:t> </w:t>
      </w:r>
      <w:r w:rsidRPr="006E6364">
        <w:rPr>
          <w:rStyle w:val="normaltextrun1"/>
          <w:rFonts w:ascii="Arial" w:hAnsi="Arial" w:cs="Arial"/>
          <w:szCs w:val="22"/>
        </w:rPr>
        <w:t>związku z przetwarzaniem danych osobowych i w sprawie swobodnego przepływu takich danych oraz uchylenia dyrektywy 95/46/WE (ogólne rozporządzenie o</w:t>
      </w:r>
      <w:r w:rsidR="006E6364">
        <w:rPr>
          <w:rStyle w:val="normaltextrun1"/>
          <w:rFonts w:ascii="Arial" w:hAnsi="Arial" w:cs="Arial"/>
          <w:szCs w:val="22"/>
        </w:rPr>
        <w:t> </w:t>
      </w:r>
      <w:r w:rsidRPr="006E6364">
        <w:rPr>
          <w:rStyle w:val="normaltextrun1"/>
          <w:rFonts w:ascii="Arial" w:hAnsi="Arial" w:cs="Arial"/>
          <w:szCs w:val="22"/>
        </w:rPr>
        <w:t xml:space="preserve">ochronie danych), wynikającego </w:t>
      </w:r>
      <w:r w:rsidRPr="006E6364">
        <w:rPr>
          <w:rStyle w:val="contextualspellingandgrammarerror"/>
          <w:rFonts w:ascii="Arial" w:hAnsi="Arial" w:cs="Arial"/>
          <w:szCs w:val="22"/>
        </w:rPr>
        <w:t>z</w:t>
      </w:r>
      <w:r w:rsidRPr="006E6364">
        <w:rPr>
          <w:rStyle w:val="contextualspellingandgrammarerror"/>
          <w:rFonts w:ascii="Arial" w:hAnsi="Arial" w:cs="Arial"/>
          <w:i/>
          <w:iCs/>
          <w:szCs w:val="22"/>
        </w:rPr>
        <w:t xml:space="preserve">  </w:t>
      </w:r>
      <w:r w:rsidRPr="006E6364">
        <w:rPr>
          <w:rStyle w:val="contextualspellingandgrammarerror"/>
          <w:rFonts w:ascii="Arial" w:hAnsi="Arial" w:cs="Arial"/>
          <w:szCs w:val="22"/>
        </w:rPr>
        <w:t>przepisów</w:t>
      </w:r>
      <w:r w:rsidRPr="006E6364">
        <w:rPr>
          <w:rStyle w:val="normaltextrun1"/>
          <w:rFonts w:ascii="Arial" w:hAnsi="Arial" w:cs="Arial"/>
          <w:szCs w:val="22"/>
        </w:rPr>
        <w:t xml:space="preserve"> prawa określających umocowanie do</w:t>
      </w:r>
      <w:r w:rsidR="006E6364">
        <w:rPr>
          <w:rStyle w:val="normaltextrun1"/>
          <w:rFonts w:ascii="Arial" w:hAnsi="Arial" w:cs="Arial"/>
          <w:szCs w:val="22"/>
        </w:rPr>
        <w:t> </w:t>
      </w:r>
      <w:r w:rsidRPr="006E6364">
        <w:rPr>
          <w:rStyle w:val="normaltextrun1"/>
          <w:rFonts w:ascii="Arial" w:hAnsi="Arial" w:cs="Arial"/>
          <w:szCs w:val="22"/>
        </w:rPr>
        <w:t>reprezentowania – w zakresie ważności umów i właściwej reprezentacji stron. Podane tych danych jest warunkiem udziału w konkursie, zawarcia umowy lub ważności podejmowanych czynności;</w:t>
      </w:r>
    </w:p>
    <w:p w14:paraId="495F5E76" w14:textId="5F01B0C9" w:rsidR="004E5095" w:rsidRPr="006E6364" w:rsidRDefault="00F43B3D" w:rsidP="0043243B">
      <w:pPr>
        <w:pStyle w:val="Listanumerowana"/>
        <w:numPr>
          <w:ilvl w:val="1"/>
          <w:numId w:val="20"/>
        </w:numPr>
        <w:rPr>
          <w:rStyle w:val="eop"/>
          <w:rFonts w:ascii="Arial" w:hAnsi="Arial" w:cs="Arial"/>
          <w:szCs w:val="22"/>
        </w:rPr>
      </w:pPr>
      <w:r w:rsidRPr="006E6364">
        <w:rPr>
          <w:rStyle w:val="normaltextrun1"/>
          <w:rFonts w:ascii="Arial" w:hAnsi="Arial" w:cs="Arial"/>
          <w:szCs w:val="22"/>
        </w:rPr>
        <w:t>osób wskazanych przez Oferenta</w:t>
      </w:r>
      <w:r w:rsidRPr="006E6364">
        <w:rPr>
          <w:rStyle w:val="contextualspellingandgrammarerror"/>
          <w:rFonts w:ascii="Arial" w:hAnsi="Arial" w:cs="Arial"/>
          <w:szCs w:val="22"/>
        </w:rPr>
        <w:t>,</w:t>
      </w:r>
      <w:r w:rsidRPr="006E6364">
        <w:rPr>
          <w:rStyle w:val="normaltextrun1"/>
          <w:rFonts w:ascii="Arial" w:hAnsi="Arial" w:cs="Arial"/>
          <w:szCs w:val="22"/>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w:t>
      </w:r>
      <w:r w:rsidR="006E6364">
        <w:rPr>
          <w:rStyle w:val="normaltextrun1"/>
          <w:rFonts w:ascii="Arial" w:hAnsi="Arial" w:cs="Arial"/>
          <w:szCs w:val="22"/>
        </w:rPr>
        <w:t> </w:t>
      </w:r>
      <w:r w:rsidRPr="006E6364">
        <w:rPr>
          <w:rStyle w:val="normaltextrun1"/>
          <w:rFonts w:ascii="Arial" w:hAnsi="Arial" w:cs="Arial"/>
          <w:szCs w:val="22"/>
        </w:rPr>
        <w:t>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r w:rsidRPr="006E6364">
        <w:rPr>
          <w:rStyle w:val="eop"/>
          <w:rFonts w:ascii="Arial" w:hAnsi="Arial" w:cs="Arial"/>
          <w:szCs w:val="22"/>
        </w:rPr>
        <w:t> </w:t>
      </w:r>
    </w:p>
    <w:p w14:paraId="0D02E48D" w14:textId="5E4C84DD" w:rsidR="004E5095" w:rsidRPr="006E6364" w:rsidRDefault="00F43B3D" w:rsidP="0043243B">
      <w:pPr>
        <w:pStyle w:val="Listanumerowana"/>
        <w:numPr>
          <w:ilvl w:val="0"/>
          <w:numId w:val="20"/>
        </w:numPr>
        <w:rPr>
          <w:rStyle w:val="eop"/>
          <w:rFonts w:ascii="Arial" w:hAnsi="Arial" w:cs="Arial"/>
          <w:szCs w:val="22"/>
        </w:rPr>
      </w:pPr>
      <w:r w:rsidRPr="006E6364">
        <w:rPr>
          <w:rStyle w:val="normaltextrun1"/>
          <w:rFonts w:ascii="Arial" w:hAnsi="Arial" w:cs="Arial"/>
          <w:szCs w:val="22"/>
        </w:rPr>
        <w:t xml:space="preserve">Dane osobowe, o których mowa w ust. 1 mogą zostać udostępnione podmiotom uprawnionym na podstawie przepisów prawa oraz podmiotom świadczącym obsługę administracyjno-organizacyjną </w:t>
      </w:r>
      <w:r w:rsidR="00A716C5" w:rsidRPr="006E6364">
        <w:rPr>
          <w:rFonts w:ascii="Arial" w:hAnsi="Arial" w:cs="Arial"/>
          <w:szCs w:val="22"/>
        </w:rPr>
        <w:t>Mazowieckiego Centrum Polityki Społecznej</w:t>
      </w:r>
      <w:r w:rsidRPr="006E6364">
        <w:rPr>
          <w:rStyle w:val="normaltextrun1"/>
          <w:rFonts w:ascii="Arial" w:hAnsi="Arial" w:cs="Arial"/>
          <w:szCs w:val="22"/>
        </w:rPr>
        <w:t xml:space="preserve"> </w:t>
      </w:r>
      <w:r w:rsidR="000C4908" w:rsidRPr="000C4908">
        <w:rPr>
          <w:rFonts w:ascii="Arial" w:hAnsi="Arial" w:cs="Arial"/>
          <w:szCs w:val="22"/>
        </w:rPr>
        <w:t>oraz będą przechowywane nie dłużej niż to wynika z przepisów ustawy z dnia 14 lipca 1983 r. o narodowym zasobie archiwalnym i archiwach. </w:t>
      </w:r>
    </w:p>
    <w:p w14:paraId="424330AF" w14:textId="34D258AB" w:rsidR="004E5095" w:rsidRPr="006E6364" w:rsidRDefault="00F43B3D" w:rsidP="0043243B">
      <w:pPr>
        <w:pStyle w:val="Listanumerowana"/>
        <w:numPr>
          <w:ilvl w:val="0"/>
          <w:numId w:val="20"/>
        </w:numPr>
        <w:rPr>
          <w:rStyle w:val="eop"/>
          <w:rFonts w:ascii="Arial" w:hAnsi="Arial" w:cs="Arial"/>
          <w:szCs w:val="22"/>
        </w:rPr>
      </w:pPr>
      <w:r w:rsidRPr="006E6364">
        <w:rPr>
          <w:rStyle w:val="normaltextrun1"/>
          <w:rFonts w:ascii="Arial" w:hAnsi="Arial" w:cs="Arial"/>
          <w:szCs w:val="22"/>
        </w:rPr>
        <w:t>W granicach i na zasadach opisanych w przepisach prawa, osobom, o których mowa w</w:t>
      </w:r>
      <w:r w:rsidR="006E6364">
        <w:rPr>
          <w:rStyle w:val="normaltextrun1"/>
          <w:rFonts w:ascii="Arial" w:hAnsi="Arial" w:cs="Arial"/>
          <w:szCs w:val="22"/>
        </w:rPr>
        <w:t> </w:t>
      </w:r>
      <w:r w:rsidRPr="006E6364">
        <w:rPr>
          <w:rStyle w:val="normaltextrun1"/>
          <w:rFonts w:ascii="Arial" w:hAnsi="Arial" w:cs="Arial"/>
          <w:szCs w:val="22"/>
        </w:rPr>
        <w:t>ust. 1</w:t>
      </w:r>
      <w:r w:rsidR="00316F1C" w:rsidRPr="006E6364">
        <w:rPr>
          <w:rStyle w:val="normaltextrun1"/>
          <w:rFonts w:ascii="Arial" w:hAnsi="Arial" w:cs="Arial"/>
          <w:szCs w:val="22"/>
        </w:rPr>
        <w:t>,</w:t>
      </w:r>
      <w:r w:rsidRPr="006E6364">
        <w:rPr>
          <w:rStyle w:val="normaltextrun1"/>
          <w:rFonts w:ascii="Arial" w:hAnsi="Arial" w:cs="Arial"/>
          <w:szCs w:val="22"/>
        </w:rPr>
        <w:t xml:space="preserve"> przysługuje prawo żądania: dostępu do swoich danych osobowych, ich sprostowania, usunięcia oraz ograniczenia przetwarzania, jak również prawo wniesienia skargi do Prezesa Urzędu Ochrony Danych Osobowych, na adres: ul. Stawki 2, 00-193 Warszawa.</w:t>
      </w:r>
      <w:r w:rsidRPr="006E6364">
        <w:rPr>
          <w:rStyle w:val="eop"/>
          <w:rFonts w:ascii="Arial" w:hAnsi="Arial" w:cs="Arial"/>
          <w:szCs w:val="22"/>
        </w:rPr>
        <w:t> </w:t>
      </w:r>
      <w:r w:rsidRPr="006E6364">
        <w:rPr>
          <w:rStyle w:val="normaltextrun1"/>
          <w:rFonts w:ascii="Arial" w:hAnsi="Arial" w:cs="Arial"/>
          <w:szCs w:val="22"/>
        </w:rPr>
        <w:t>Ponadto osobom wskazanym przez oferenta jako osoby do kontaktu, przysługuje również prawo wniesienia sprzeciwu wobec przetwarzania danych, wynikającego ze szczególnej sytuacji.</w:t>
      </w:r>
      <w:r w:rsidRPr="006E6364">
        <w:rPr>
          <w:rStyle w:val="eop"/>
          <w:rFonts w:ascii="Arial" w:hAnsi="Arial" w:cs="Arial"/>
          <w:szCs w:val="22"/>
        </w:rPr>
        <w:t> </w:t>
      </w:r>
    </w:p>
    <w:p w14:paraId="335D1899" w14:textId="561D5158" w:rsidR="00BB15DB" w:rsidRPr="006E6364" w:rsidRDefault="00F43B3D" w:rsidP="0043243B">
      <w:pPr>
        <w:pStyle w:val="Listanumerowana"/>
        <w:numPr>
          <w:ilvl w:val="0"/>
          <w:numId w:val="20"/>
        </w:numPr>
        <w:rPr>
          <w:rFonts w:ascii="Arial" w:hAnsi="Arial" w:cs="Arial"/>
          <w:szCs w:val="22"/>
        </w:rPr>
      </w:pPr>
      <w:r w:rsidRPr="006E6364">
        <w:rPr>
          <w:rStyle w:val="normaltextrun1"/>
          <w:rFonts w:ascii="Arial" w:hAnsi="Arial" w:cs="Arial"/>
          <w:szCs w:val="22"/>
        </w:rPr>
        <w:t>Oferent jest zobowiązany do przekazania zapisów niniejszej klauzuli wszystkim osobom fizycznym wymienionym w ust. 3.</w:t>
      </w:r>
      <w:r w:rsidRPr="006E6364">
        <w:rPr>
          <w:rStyle w:val="eop"/>
          <w:rFonts w:ascii="Arial" w:hAnsi="Arial" w:cs="Arial"/>
          <w:szCs w:val="22"/>
        </w:rPr>
        <w:t> </w:t>
      </w:r>
    </w:p>
    <w:p w14:paraId="15857861" w14:textId="55552394" w:rsidR="00BB15DB" w:rsidRPr="006E6364" w:rsidRDefault="002A09F7" w:rsidP="002A09F7">
      <w:pPr>
        <w:pStyle w:val="Nagwek2"/>
        <w:ind w:left="284" w:hanging="284"/>
        <w:rPr>
          <w:rFonts w:ascii="Arial" w:hAnsi="Arial" w:cs="Arial"/>
          <w:szCs w:val="22"/>
        </w:rPr>
      </w:pPr>
      <w:r w:rsidRPr="006E6364">
        <w:rPr>
          <w:rFonts w:ascii="Arial" w:hAnsi="Arial" w:cs="Arial"/>
          <w:szCs w:val="22"/>
        </w:rPr>
        <w:t xml:space="preserve">X. </w:t>
      </w:r>
      <w:r w:rsidRPr="006E6364">
        <w:rPr>
          <w:rFonts w:ascii="Arial" w:hAnsi="Arial" w:cs="Arial"/>
          <w:szCs w:val="22"/>
        </w:rPr>
        <w:tab/>
      </w:r>
      <w:r w:rsidR="00BB15DB" w:rsidRPr="006E6364">
        <w:rPr>
          <w:rFonts w:ascii="Arial" w:hAnsi="Arial" w:cs="Arial"/>
          <w:szCs w:val="22"/>
        </w:rPr>
        <w:t>Dodatkowych informacji udzielają:</w:t>
      </w:r>
    </w:p>
    <w:p w14:paraId="6E9CE671" w14:textId="65168AAD" w:rsidR="00B32E2E" w:rsidRPr="006E6364" w:rsidRDefault="00BB15DB" w:rsidP="002A09F7">
      <w:pPr>
        <w:pBdr>
          <w:top w:val="nil"/>
          <w:left w:val="nil"/>
          <w:bottom w:val="nil"/>
          <w:right w:val="nil"/>
          <w:between w:val="nil"/>
          <w:bar w:val="nil"/>
        </w:pBdr>
        <w:rPr>
          <w:rFonts w:ascii="Arial" w:eastAsia="Arial Unicode MS" w:hAnsi="Arial" w:cs="Arial"/>
          <w:color w:val="000000"/>
          <w:u w:color="000000"/>
          <w:bdr w:val="nil"/>
          <w:lang w:eastAsia="pl-PL"/>
          <w14:textOutline w14:w="0" w14:cap="flat" w14:cmpd="sng" w14:algn="ctr">
            <w14:noFill/>
            <w14:prstDash w14:val="solid"/>
            <w14:bevel/>
          </w14:textOutline>
        </w:rPr>
      </w:pPr>
      <w:r w:rsidRPr="006E6364">
        <w:rPr>
          <w:rFonts w:ascii="Arial" w:eastAsia="Arial Unicode MS" w:hAnsi="Arial" w:cs="Arial"/>
          <w:color w:val="000000"/>
          <w:u w:color="000000"/>
          <w:bdr w:val="nil"/>
          <w:lang w:eastAsia="pl-PL"/>
          <w14:textOutline w14:w="0" w14:cap="flat" w14:cmpd="sng" w14:algn="ctr">
            <w14:noFill/>
            <w14:prstDash w14:val="solid"/>
            <w14:bevel/>
          </w14:textOutline>
        </w:rPr>
        <w:t>pracownicy Mazowieckiego Centrum Polityki Społecznej – Wydział Programów Społecznych, t</w:t>
      </w:r>
      <w:r w:rsidR="00A716C5" w:rsidRPr="006E6364">
        <w:rPr>
          <w:rFonts w:ascii="Arial" w:eastAsia="Arial Unicode MS" w:hAnsi="Arial" w:cs="Arial"/>
          <w:color w:val="000000"/>
          <w:u w:color="000000"/>
          <w:bdr w:val="nil"/>
          <w:lang w:eastAsia="pl-PL"/>
          <w14:textOutline w14:w="0" w14:cap="flat" w14:cmpd="sng" w14:algn="ctr">
            <w14:noFill/>
            <w14:prstDash w14:val="solid"/>
            <w14:bevel/>
          </w14:textOutline>
        </w:rPr>
        <w:t>el. 22 376 85 71, 22 376 85 72, 22 376 85 73</w:t>
      </w:r>
    </w:p>
    <w:sectPr w:rsidR="00B32E2E" w:rsidRPr="006E6364" w:rsidSect="00CB00EF">
      <w:footerReference w:type="default" r:id="rId20"/>
      <w:footnotePr>
        <w:pos w:val="beneathText"/>
        <w:numRestart w:val="eachSect"/>
      </w:footnotePr>
      <w:pgSz w:w="11900" w:h="16837"/>
      <w:pgMar w:top="1135" w:right="1120" w:bottom="1134" w:left="1400" w:header="708"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C9ED70" w16cex:dateUtc="2023-12-18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C801B" w16cid:durableId="2AC9ED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96CA" w14:textId="77777777" w:rsidR="000D478A" w:rsidRDefault="000D478A" w:rsidP="00C253BE">
      <w:pPr>
        <w:spacing w:after="0" w:line="240" w:lineRule="auto"/>
      </w:pPr>
      <w:r>
        <w:separator/>
      </w:r>
    </w:p>
  </w:endnote>
  <w:endnote w:type="continuationSeparator" w:id="0">
    <w:p w14:paraId="731237BE" w14:textId="77777777" w:rsidR="000D478A" w:rsidRDefault="000D478A" w:rsidP="00C2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F04" w14:textId="7AA6FD22" w:rsidR="004D73E5" w:rsidRPr="00814EA7" w:rsidRDefault="004D73E5" w:rsidP="00561B2E">
    <w:pPr>
      <w:pStyle w:val="Stopka"/>
      <w:jc w:val="center"/>
      <w:rPr>
        <w:rFonts w:ascii="Arial" w:hAnsi="Arial" w:cs="Arial"/>
        <w:sz w:val="20"/>
      </w:rPr>
    </w:pPr>
    <w:r w:rsidRPr="00814EA7">
      <w:rPr>
        <w:rFonts w:ascii="Arial" w:hAnsi="Arial" w:cs="Arial"/>
        <w:sz w:val="20"/>
      </w:rPr>
      <w:fldChar w:fldCharType="begin"/>
    </w:r>
    <w:r w:rsidRPr="00814EA7">
      <w:rPr>
        <w:rFonts w:ascii="Arial" w:hAnsi="Arial" w:cs="Arial"/>
        <w:sz w:val="20"/>
      </w:rPr>
      <w:instrText xml:space="preserve"> PAGE   \* MERGEFORMAT </w:instrText>
    </w:r>
    <w:r w:rsidRPr="00814EA7">
      <w:rPr>
        <w:rFonts w:ascii="Arial" w:hAnsi="Arial" w:cs="Arial"/>
        <w:sz w:val="20"/>
      </w:rPr>
      <w:fldChar w:fldCharType="separate"/>
    </w:r>
    <w:r w:rsidR="00EC0572">
      <w:rPr>
        <w:rFonts w:ascii="Arial" w:hAnsi="Arial" w:cs="Arial"/>
        <w:noProof/>
        <w:sz w:val="20"/>
      </w:rPr>
      <w:t>4</w:t>
    </w:r>
    <w:r w:rsidRPr="00814EA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DAB8" w14:textId="77777777" w:rsidR="000D478A" w:rsidRDefault="000D478A" w:rsidP="00C253BE">
      <w:pPr>
        <w:spacing w:after="0" w:line="240" w:lineRule="auto"/>
      </w:pPr>
      <w:r>
        <w:separator/>
      </w:r>
    </w:p>
  </w:footnote>
  <w:footnote w:type="continuationSeparator" w:id="0">
    <w:p w14:paraId="2A53969B" w14:textId="77777777" w:rsidR="000D478A" w:rsidRDefault="000D478A" w:rsidP="00C253BE">
      <w:pPr>
        <w:spacing w:after="0" w:line="240" w:lineRule="auto"/>
      </w:pPr>
      <w:r>
        <w:continuationSeparator/>
      </w:r>
    </w:p>
  </w:footnote>
  <w:footnote w:id="1">
    <w:p w14:paraId="7B0CF27F" w14:textId="31CC7E74" w:rsidR="004D73E5" w:rsidRPr="00434712" w:rsidRDefault="004D73E5" w:rsidP="00434712">
      <w:pPr>
        <w:pStyle w:val="Tekstprzypisudolnego"/>
        <w:spacing w:after="0" w:line="240" w:lineRule="auto"/>
        <w:ind w:left="142" w:hanging="142"/>
        <w:rPr>
          <w:rFonts w:cs="Calibri"/>
          <w:sz w:val="18"/>
          <w:szCs w:val="16"/>
        </w:rPr>
      </w:pPr>
      <w:r w:rsidRPr="00434712">
        <w:rPr>
          <w:rStyle w:val="Odwoanieprzypisudolnego"/>
          <w:rFonts w:cs="Calibri"/>
          <w:sz w:val="18"/>
          <w:szCs w:val="16"/>
        </w:rPr>
        <w:footnoteRef/>
      </w:r>
      <w:r w:rsidRPr="00434712">
        <w:rPr>
          <w:rFonts w:cs="Calibri"/>
          <w:sz w:val="18"/>
          <w:szCs w:val="16"/>
        </w:rPr>
        <w:t xml:space="preserve"> przez DDP należy rozumieć dzienny dom pomocy, tj.  zgodnie z art. 51 ust. 4 ustawy z dnia 12 marca 2004</w:t>
      </w:r>
      <w:r>
        <w:rPr>
          <w:rFonts w:cs="Calibri"/>
          <w:sz w:val="18"/>
          <w:szCs w:val="16"/>
        </w:rPr>
        <w:t xml:space="preserve"> </w:t>
      </w:r>
      <w:r w:rsidRPr="00434712">
        <w:rPr>
          <w:rFonts w:cs="Calibri"/>
          <w:sz w:val="18"/>
          <w:szCs w:val="16"/>
        </w:rPr>
        <w:t>r. o pomocy społecznej.</w:t>
      </w:r>
    </w:p>
  </w:footnote>
  <w:footnote w:id="2">
    <w:p w14:paraId="566A4C85" w14:textId="133585B2" w:rsidR="004D73E5" w:rsidRPr="00434712" w:rsidRDefault="004D73E5" w:rsidP="00434712">
      <w:pPr>
        <w:pStyle w:val="Tekstprzypisudolnego"/>
        <w:spacing w:after="0" w:line="240" w:lineRule="auto"/>
        <w:ind w:left="142" w:hanging="142"/>
        <w:rPr>
          <w:rFonts w:cs="Calibri"/>
          <w:sz w:val="18"/>
          <w:szCs w:val="16"/>
        </w:rPr>
      </w:pPr>
      <w:r w:rsidRPr="00434712">
        <w:rPr>
          <w:rStyle w:val="Odwoanieprzypisudolnego"/>
          <w:rFonts w:cs="Calibri"/>
          <w:sz w:val="18"/>
          <w:szCs w:val="16"/>
        </w:rPr>
        <w:footnoteRef/>
      </w:r>
      <w:r w:rsidRPr="00434712">
        <w:rPr>
          <w:rFonts w:cs="Calibri"/>
          <w:sz w:val="18"/>
          <w:szCs w:val="16"/>
        </w:rPr>
        <w:t xml:space="preserve"> </w:t>
      </w:r>
      <w:proofErr w:type="spellStart"/>
      <w:r w:rsidRPr="00434712">
        <w:rPr>
          <w:rFonts w:cs="Calibri"/>
          <w:sz w:val="18"/>
          <w:szCs w:val="16"/>
        </w:rPr>
        <w:t>Grewiński</w:t>
      </w:r>
      <w:proofErr w:type="spellEnd"/>
      <w:r w:rsidRPr="00434712">
        <w:rPr>
          <w:rFonts w:cs="Calibri"/>
          <w:sz w:val="18"/>
          <w:szCs w:val="16"/>
        </w:rPr>
        <w:t xml:space="preserve"> M. w: Usługi społeczne i socjalne jako wspólny obszar polityki i ekonomii społecznej, [2013], Ekonomia społeczna, Nr</w:t>
      </w:r>
      <w:r>
        <w:rPr>
          <w:rFonts w:cs="Calibri"/>
          <w:sz w:val="18"/>
          <w:szCs w:val="16"/>
        </w:rPr>
        <w:t> </w:t>
      </w:r>
      <w:r w:rsidRPr="00434712">
        <w:rPr>
          <w:rFonts w:cs="Calibri"/>
          <w:sz w:val="18"/>
          <w:szCs w:val="16"/>
        </w:rPr>
        <w:t>3/2013.</w:t>
      </w:r>
    </w:p>
  </w:footnote>
  <w:footnote w:id="3">
    <w:p w14:paraId="5E711DF8" w14:textId="52ECA544" w:rsidR="004D73E5" w:rsidRPr="00434712" w:rsidRDefault="004D73E5" w:rsidP="0033155E">
      <w:pPr>
        <w:pStyle w:val="Tekstprzypisudolnego"/>
        <w:spacing w:after="0" w:line="240" w:lineRule="auto"/>
        <w:ind w:left="140" w:hanging="140"/>
        <w:rPr>
          <w:rFonts w:cs="Calibri"/>
          <w:sz w:val="18"/>
          <w:szCs w:val="16"/>
        </w:rPr>
      </w:pPr>
      <w:r w:rsidRPr="00434712">
        <w:rPr>
          <w:rStyle w:val="Odwoanieprzypisudolnego"/>
          <w:rFonts w:cs="Calibri"/>
          <w:sz w:val="18"/>
          <w:szCs w:val="16"/>
        </w:rPr>
        <w:footnoteRef/>
      </w:r>
      <w:r w:rsidRPr="00434712">
        <w:rPr>
          <w:rFonts w:cs="Calibri"/>
          <w:sz w:val="18"/>
          <w:szCs w:val="16"/>
        </w:rPr>
        <w:t xml:space="preserve"> </w:t>
      </w:r>
      <w:r w:rsidRPr="0033155E">
        <w:rPr>
          <w:rFonts w:cs="Calibri"/>
          <w:sz w:val="18"/>
          <w:szCs w:val="16"/>
        </w:rPr>
        <w:t>Przez określenie „osoby starsze” (seniorzy) rozumie się osoby w wieku 55+ (rocznikowo), tj. 55 lat lub więcej. Dopuszcza się udział osób młodszych jako bezpośrednich adresatów zadania publicznego, jeśli zachowana zostanie proporcja maksymalnie 30% osób młodszych w stosunku do seniorów. Warunkiem jest</w:t>
      </w:r>
      <w:r>
        <w:rPr>
          <w:rFonts w:cs="Calibri"/>
          <w:sz w:val="18"/>
          <w:szCs w:val="16"/>
        </w:rPr>
        <w:t>,</w:t>
      </w:r>
      <w:r w:rsidRPr="0033155E">
        <w:rPr>
          <w:rFonts w:cs="Calibri"/>
          <w:sz w:val="18"/>
          <w:szCs w:val="16"/>
        </w:rPr>
        <w:t xml:space="preserve"> aby uczestnikami DDP były osoby cierpiące na zespół otępienny.</w:t>
      </w:r>
    </w:p>
  </w:footnote>
  <w:footnote w:id="4">
    <w:p w14:paraId="60EB36A2" w14:textId="3CFC2372" w:rsidR="004D73E5" w:rsidRDefault="004D73E5" w:rsidP="007C0A8B">
      <w:pPr>
        <w:pStyle w:val="Tekstprzypisudolnego"/>
        <w:spacing w:after="0"/>
      </w:pPr>
      <w:r w:rsidRPr="007C0A8B">
        <w:rPr>
          <w:rStyle w:val="Odwoanieprzypisudolnego"/>
          <w:sz w:val="18"/>
        </w:rPr>
        <w:footnoteRef/>
      </w:r>
      <w:r w:rsidRPr="007C0A8B">
        <w:rPr>
          <w:sz w:val="18"/>
        </w:rPr>
        <w:t xml:space="preserve"> </w:t>
      </w:r>
      <w:hyperlink r:id="rId1" w:history="1">
        <w:r w:rsidRPr="00C34BE6">
          <w:rPr>
            <w:rStyle w:val="Hipercze"/>
            <w:sz w:val="18"/>
          </w:rPr>
          <w:t>https://bip.mcps.com.pl/wp-content/uploads/sites/2/2023/04/WPPiOS.pdf</w:t>
        </w:r>
      </w:hyperlink>
      <w:r>
        <w:rPr>
          <w:sz w:val="18"/>
        </w:rPr>
        <w:t xml:space="preserve"> </w:t>
      </w:r>
    </w:p>
  </w:footnote>
  <w:footnote w:id="5">
    <w:p w14:paraId="6C6D1BAA" w14:textId="77777777" w:rsidR="004D73E5" w:rsidRPr="00434712" w:rsidRDefault="004D73E5" w:rsidP="00434712">
      <w:pPr>
        <w:pStyle w:val="Tekstprzypisudolnego"/>
        <w:spacing w:after="0" w:line="240" w:lineRule="auto"/>
        <w:ind w:left="142" w:hanging="142"/>
        <w:jc w:val="both"/>
        <w:rPr>
          <w:rFonts w:cs="Calibri"/>
          <w:sz w:val="18"/>
        </w:rPr>
      </w:pPr>
      <w:r w:rsidRPr="00434712">
        <w:rPr>
          <w:rStyle w:val="Odwoanieprzypisudolnego"/>
          <w:rFonts w:cs="Calibri"/>
          <w:sz w:val="18"/>
        </w:rPr>
        <w:footnoteRef/>
      </w:r>
      <w:r w:rsidRPr="00434712">
        <w:rPr>
          <w:rFonts w:cs="Calibri"/>
          <w:sz w:val="18"/>
        </w:rPr>
        <w:tab/>
      </w:r>
      <w:hyperlink r:id="rId2" w:history="1">
        <w:r w:rsidRPr="00434712">
          <w:rPr>
            <w:rStyle w:val="Hipercze"/>
            <w:rFonts w:cs="Calibri"/>
            <w:sz w:val="18"/>
          </w:rPr>
          <w:t>https://bip.mazovia.pl/resource/51976/158753/Strategia+Polityki+Spo%25C5%2582ecznej.pdf</w:t>
        </w:r>
      </w:hyperlink>
      <w:r w:rsidRPr="00434712">
        <w:rPr>
          <w:rFonts w:cs="Calibri"/>
          <w:sz w:val="18"/>
        </w:rPr>
        <w:t xml:space="preserve"> </w:t>
      </w:r>
    </w:p>
  </w:footnote>
  <w:footnote w:id="6">
    <w:p w14:paraId="08C72F49" w14:textId="3DF2A906" w:rsidR="004D73E5" w:rsidRPr="00EE3B17" w:rsidRDefault="004D73E5" w:rsidP="00EE3B17">
      <w:pPr>
        <w:pStyle w:val="Tekstprzypisudolnego"/>
        <w:spacing w:after="0" w:line="240" w:lineRule="auto"/>
        <w:ind w:left="142" w:hanging="142"/>
        <w:jc w:val="both"/>
        <w:rPr>
          <w:sz w:val="18"/>
        </w:rPr>
      </w:pPr>
      <w:r w:rsidRPr="00434712">
        <w:rPr>
          <w:rStyle w:val="Odwoanieprzypisudolnego"/>
          <w:rFonts w:cs="Calibri"/>
          <w:sz w:val="18"/>
        </w:rPr>
        <w:footnoteRef/>
      </w:r>
      <w:r>
        <w:rPr>
          <w:rFonts w:cs="Calibri"/>
          <w:sz w:val="18"/>
        </w:rPr>
        <w:t> </w:t>
      </w:r>
      <w:hyperlink r:id="rId3" w:history="1">
        <w:r w:rsidRPr="0036064F">
          <w:rPr>
            <w:rStyle w:val="Hipercze"/>
            <w:sz w:val="18"/>
          </w:rPr>
          <w:t>https://www.dialog.mazovia.pl/files/Program%20wsp%C3%B3%C5%82pracy%202024/SWM/za__Programu_wsppracy_na_2024.pdf</w:t>
        </w:r>
      </w:hyperlink>
    </w:p>
  </w:footnote>
  <w:footnote w:id="7">
    <w:p w14:paraId="0102DF65" w14:textId="360EB899" w:rsidR="004D73E5" w:rsidRDefault="004D73E5" w:rsidP="00434712">
      <w:pPr>
        <w:pStyle w:val="Tekstprzypisudolnego"/>
        <w:spacing w:after="0" w:line="240" w:lineRule="auto"/>
        <w:rPr>
          <w:rFonts w:cs="Calibri"/>
          <w:sz w:val="18"/>
          <w:szCs w:val="18"/>
        </w:rPr>
      </w:pPr>
      <w:r w:rsidRPr="00ED4817">
        <w:rPr>
          <w:rStyle w:val="Odwoanieprzypisudolnego"/>
          <w:rFonts w:cs="Calibri"/>
          <w:sz w:val="18"/>
          <w:szCs w:val="18"/>
        </w:rPr>
        <w:footnoteRef/>
      </w:r>
      <w:r>
        <w:rPr>
          <w:sz w:val="18"/>
          <w:szCs w:val="18"/>
        </w:rPr>
        <w:t xml:space="preserve"> </w:t>
      </w:r>
      <w:hyperlink r:id="rId4" w:history="1">
        <w:r w:rsidRPr="00955ABA">
          <w:rPr>
            <w:rStyle w:val="Hipercze"/>
            <w:sz w:val="18"/>
          </w:rPr>
          <w:t>https://www.nik.gov.pl/plik/id,13694,vp,16130.pdf</w:t>
        </w:r>
      </w:hyperlink>
    </w:p>
    <w:p w14:paraId="02ABD3BA" w14:textId="77777777" w:rsidR="004D73E5" w:rsidRPr="00ED4817" w:rsidRDefault="004D73E5" w:rsidP="00434712">
      <w:pPr>
        <w:pStyle w:val="Tekstprzypisudolnego"/>
        <w:spacing w:after="0" w:line="240" w:lineRule="auto"/>
        <w:rPr>
          <w:rFonts w:ascii="Arial" w:hAnsi="Arial" w:cs="Arial"/>
          <w:sz w:val="18"/>
          <w:szCs w:val="18"/>
        </w:rPr>
      </w:pPr>
    </w:p>
  </w:footnote>
  <w:footnote w:id="8">
    <w:p w14:paraId="426E3B0D" w14:textId="22B7381A" w:rsidR="004D73E5" w:rsidRPr="00316F1C" w:rsidRDefault="004D73E5" w:rsidP="001B3FCE">
      <w:pPr>
        <w:pStyle w:val="Tekstprzypisudolnego"/>
        <w:spacing w:after="0"/>
        <w:ind w:left="142" w:hanging="142"/>
        <w:rPr>
          <w:rFonts w:ascii="Arial" w:hAnsi="Arial" w:cs="Arial"/>
          <w:sz w:val="16"/>
          <w:szCs w:val="16"/>
        </w:rPr>
      </w:pPr>
      <w:r>
        <w:rPr>
          <w:rStyle w:val="Odwoanieprzypisudolnego"/>
        </w:rPr>
        <w:footnoteRef/>
      </w:r>
      <w:r>
        <w:t xml:space="preserve"> </w:t>
      </w:r>
      <w:r w:rsidRPr="001B3FCE">
        <w:rPr>
          <w:rFonts w:cs="Calibri"/>
          <w:sz w:val="18"/>
          <w:szCs w:val="18"/>
        </w:rPr>
        <w:t xml:space="preserve">Przez nowy dzienny dom pobytu należy rozumieć DDP </w:t>
      </w:r>
      <w:r w:rsidRPr="009A4AC4">
        <w:rPr>
          <w:rFonts w:cs="Calibri"/>
          <w:b/>
          <w:sz w:val="18"/>
          <w:szCs w:val="18"/>
          <w:u w:val="single"/>
        </w:rPr>
        <w:t>niebiorący</w:t>
      </w:r>
      <w:r w:rsidRPr="009A4AC4">
        <w:rPr>
          <w:rFonts w:cs="Calibri"/>
          <w:sz w:val="18"/>
          <w:szCs w:val="18"/>
        </w:rPr>
        <w:t xml:space="preserve"> udziału w dofinansowaniu uchwałą nr 480/395/23 Zarządu Województwa Mazowieckiego z dnia </w:t>
      </w:r>
      <w:r w:rsidRPr="009A4AC4">
        <w:rPr>
          <w:rFonts w:cs="Calibri"/>
          <w:bCs/>
          <w:sz w:val="18"/>
          <w:szCs w:val="18"/>
        </w:rPr>
        <w:t>27 marca 2023 r.</w:t>
      </w:r>
    </w:p>
  </w:footnote>
  <w:footnote w:id="9">
    <w:p w14:paraId="675BF75E" w14:textId="1F84E970" w:rsidR="004D73E5" w:rsidRDefault="004D73E5" w:rsidP="00E14728">
      <w:pPr>
        <w:pStyle w:val="Tekstprzypisudolnego"/>
        <w:spacing w:after="0" w:line="240" w:lineRule="auto"/>
      </w:pPr>
      <w:r>
        <w:rPr>
          <w:rStyle w:val="Odwoanieprzypisudolnego"/>
        </w:rPr>
        <w:footnoteRef/>
      </w:r>
      <w:r>
        <w:t xml:space="preserve"> </w:t>
      </w:r>
      <w:r w:rsidRPr="00A53943">
        <w:rPr>
          <w:sz w:val="18"/>
        </w:rPr>
        <w:t>Oferent w czasie realizacji zadania może zwiększyć liczbę beneficjentów korzystających z usług DDP powyżej 20 osób jednocześnie, tylko za zgodą Zleceniodawcy po uprzednim przedstawieniu uzasadnienia i wykazaniu gotowości do takiego działania. Każdy tego typu wniosek będzie rozpatrywany przez Zleceniodawcę indywidualnie.</w:t>
      </w:r>
    </w:p>
  </w:footnote>
  <w:footnote w:id="10">
    <w:p w14:paraId="45921A7F" w14:textId="4B5AFEC2" w:rsidR="004D73E5" w:rsidRDefault="004D73E5" w:rsidP="00E14728">
      <w:pPr>
        <w:pStyle w:val="Tekstprzypisudolnego"/>
        <w:spacing w:after="0" w:line="240" w:lineRule="auto"/>
        <w:ind w:left="182" w:hanging="224"/>
      </w:pPr>
      <w:r>
        <w:rPr>
          <w:rStyle w:val="Odwoanieprzypisudolnego"/>
        </w:rPr>
        <w:footnoteRef/>
      </w:r>
      <w:r>
        <w:t xml:space="preserve"> </w:t>
      </w:r>
      <w:r w:rsidRPr="00A53943">
        <w:rPr>
          <w:sz w:val="18"/>
        </w:rPr>
        <w:t>Projekt nie obejmuje zakupu środków trwałych, ani wartości niematerialnych i prawnych, których wartość przekracza 10</w:t>
      </w:r>
      <w:r>
        <w:rPr>
          <w:sz w:val="18"/>
        </w:rPr>
        <w:t> </w:t>
      </w:r>
      <w:r w:rsidRPr="00A53943">
        <w:rPr>
          <w:sz w:val="18"/>
        </w:rPr>
        <w:t>000 zł brutto lub netto dla Oferentów będących podatnikami podatku od towarów i usług (VAT).</w:t>
      </w:r>
    </w:p>
  </w:footnote>
  <w:footnote w:id="11">
    <w:p w14:paraId="775B6F25" w14:textId="79CA9A14" w:rsidR="004D73E5" w:rsidRPr="00434712" w:rsidRDefault="004D73E5" w:rsidP="00747EA1">
      <w:pPr>
        <w:pStyle w:val="Tekstprzypisudolnego"/>
        <w:spacing w:after="0" w:line="240" w:lineRule="auto"/>
        <w:ind w:left="284" w:hanging="284"/>
        <w:rPr>
          <w:rFonts w:cs="Calibri"/>
          <w:sz w:val="22"/>
        </w:rPr>
      </w:pPr>
      <w:r w:rsidRPr="00434712">
        <w:rPr>
          <w:rStyle w:val="Odwoanieprzypisudolnego"/>
          <w:rFonts w:cs="Calibri"/>
          <w:sz w:val="18"/>
          <w:szCs w:val="16"/>
        </w:rPr>
        <w:footnoteRef/>
      </w:r>
      <w:r w:rsidRPr="00434712">
        <w:rPr>
          <w:rFonts w:cs="Calibri"/>
          <w:sz w:val="18"/>
          <w:szCs w:val="16"/>
        </w:rPr>
        <w:t xml:space="preserve"> Przez kampanię informacyjno-edukacyjną / 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434712">
        <w:rPr>
          <w:rFonts w:cs="Calibri"/>
          <w:sz w:val="18"/>
          <w:szCs w:val="16"/>
        </w:rPr>
        <w:t>citylighty</w:t>
      </w:r>
      <w:proofErr w:type="spellEnd"/>
      <w:r w:rsidRPr="00434712">
        <w:rPr>
          <w:rFonts w:cs="Calibri"/>
          <w:sz w:val="18"/>
          <w:szCs w:val="16"/>
        </w:rPr>
        <w:t xml:space="preserve"> itp.</w:t>
      </w:r>
    </w:p>
  </w:footnote>
  <w:footnote w:id="12">
    <w:p w14:paraId="16876D58" w14:textId="38C34443" w:rsidR="004D73E5" w:rsidRDefault="004D73E5" w:rsidP="00ED4817">
      <w:pPr>
        <w:pStyle w:val="Tekstprzypisudolnego"/>
        <w:spacing w:line="240" w:lineRule="auto"/>
      </w:pPr>
      <w:r>
        <w:rPr>
          <w:rStyle w:val="Odwoanieprzypisudolnego"/>
        </w:rPr>
        <w:footnoteRef/>
      </w:r>
      <w:r>
        <w:t xml:space="preserve"> </w:t>
      </w:r>
      <w:r w:rsidRPr="00434712">
        <w:rPr>
          <w:rFonts w:cs="Calibri"/>
          <w:sz w:val="18"/>
          <w:szCs w:val="16"/>
        </w:rPr>
        <w:t xml:space="preserve">Przez kampanię informacyjno-edukacyjną / kampanię społeczną rozumie się różnorodne i atrakcyjne formy oddziaływań informacyjnych i edukacyjnych w szczególności akcje edukacyjne, eventy, spoty, reklamy, utworzenie tematycznej strony internetowej, płatna promocja danego zagadnienia w Internecie, wystawy, happeningi, audycje radiowe, artykuły w prasie lokalnej, billboardy, </w:t>
      </w:r>
      <w:proofErr w:type="spellStart"/>
      <w:r w:rsidRPr="00434712">
        <w:rPr>
          <w:rFonts w:cs="Calibri"/>
          <w:sz w:val="18"/>
          <w:szCs w:val="16"/>
        </w:rPr>
        <w:t>citylighty</w:t>
      </w:r>
      <w:proofErr w:type="spellEnd"/>
      <w:r w:rsidRPr="00434712">
        <w:rPr>
          <w:rFonts w:cs="Calibri"/>
          <w:sz w:val="18"/>
          <w:szCs w:val="16"/>
        </w:rPr>
        <w:t xml:space="preserve"> itp.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B0C7360"/>
    <w:lvl w:ilvl="0">
      <w:start w:val="1"/>
      <w:numFmt w:val="decimal"/>
      <w:lvlText w:val="%1)"/>
      <w:lvlJc w:val="right"/>
      <w:pPr>
        <w:ind w:left="928" w:hanging="360"/>
      </w:pPr>
      <w:rPr>
        <w:rFonts w:hint="default"/>
      </w:rPr>
    </w:lvl>
  </w:abstractNum>
  <w:abstractNum w:abstractNumId="1" w15:restartNumberingAfterBreak="0">
    <w:nsid w:val="00000006"/>
    <w:multiLevelType w:val="multilevel"/>
    <w:tmpl w:val="9D9CDCAA"/>
    <w:name w:val="WW8Num6"/>
    <w:lvl w:ilvl="0">
      <w:start w:val="1"/>
      <w:numFmt w:val="decimal"/>
      <w:lvlText w:val="%1."/>
      <w:lvlJc w:val="left"/>
      <w:pPr>
        <w:tabs>
          <w:tab w:val="num" w:pos="360"/>
        </w:tabs>
        <w:ind w:left="360" w:hanging="360"/>
      </w:pPr>
      <w:rPr>
        <w:color w:val="auto"/>
        <w:sz w:val="22"/>
        <w:szCs w:val="22"/>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22D82D08"/>
    <w:name w:val="WW8Num7"/>
    <w:lvl w:ilvl="0">
      <w:start w:val="1"/>
      <w:numFmt w:val="ordinal"/>
      <w:lvlText w:val="%1"/>
      <w:lvlJc w:val="left"/>
      <w:pPr>
        <w:tabs>
          <w:tab w:val="num" w:pos="720"/>
        </w:tabs>
        <w:ind w:left="720" w:hanging="360"/>
      </w:pPr>
      <w:rPr>
        <w:rFonts w:hint="default"/>
      </w:rPr>
    </w:lvl>
    <w:lvl w:ilvl="1">
      <w:start w:val="1"/>
      <w:numFmt w:val="decimal"/>
      <w:lvlText w:val="%2)"/>
      <w:lvlJc w:val="left"/>
      <w:pPr>
        <w:tabs>
          <w:tab w:val="num" w:pos="1440"/>
        </w:tabs>
        <w:ind w:left="1440" w:hanging="760"/>
      </w:pPr>
      <w:rPr>
        <w:rFonts w:hint="default"/>
      </w:rPr>
    </w:lvl>
    <w:lvl w:ilvl="2">
      <w:start w:val="1"/>
      <w:numFmt w:val="lowerLetter"/>
      <w:lvlText w:val="%3)"/>
      <w:lvlJc w:val="left"/>
      <w:pPr>
        <w:tabs>
          <w:tab w:val="num" w:pos="2160"/>
        </w:tabs>
        <w:ind w:left="1588" w:hanging="567"/>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E46C66"/>
    <w:multiLevelType w:val="hybridMultilevel"/>
    <w:tmpl w:val="8F66D53E"/>
    <w:styleLink w:val="Zaimportowanystyl4"/>
    <w:lvl w:ilvl="0" w:tplc="8A6AA26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63F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4B918">
      <w:start w:val="1"/>
      <w:numFmt w:val="lowerRoman"/>
      <w:lvlText w:val="%3."/>
      <w:lvlJc w:val="left"/>
      <w:pPr>
        <w:ind w:left="172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AE38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26FD4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ED9B6">
      <w:start w:val="1"/>
      <w:numFmt w:val="lowerRoman"/>
      <w:lvlText w:val="%6."/>
      <w:lvlJc w:val="left"/>
      <w:pPr>
        <w:ind w:left="388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297E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AD2C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0A712">
      <w:start w:val="1"/>
      <w:numFmt w:val="lowerRoman"/>
      <w:lvlText w:val="%9."/>
      <w:lvlJc w:val="left"/>
      <w:pPr>
        <w:ind w:left="6044" w:hanging="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F66712"/>
    <w:multiLevelType w:val="hybridMultilevel"/>
    <w:tmpl w:val="7FCAD9EA"/>
    <w:lvl w:ilvl="0" w:tplc="B706FCE8">
      <w:start w:val="1"/>
      <w:numFmt w:val="decimal"/>
      <w:lvlText w:val="%1)"/>
      <w:lvlJc w:val="left"/>
      <w:pPr>
        <w:ind w:left="720" w:hanging="360"/>
      </w:pPr>
    </w:lvl>
    <w:lvl w:ilvl="1" w:tplc="A9E414B8">
      <w:start w:val="1"/>
      <w:numFmt w:val="lowerLetter"/>
      <w:lvlText w:val="%2)"/>
      <w:lvlJc w:val="left"/>
      <w:pPr>
        <w:ind w:left="1440" w:hanging="360"/>
      </w:pPr>
      <w:rPr>
        <w:sz w:val="20"/>
      </w:rPr>
    </w:lvl>
    <w:lvl w:ilvl="2" w:tplc="02DE6CAA" w:tentative="1">
      <w:start w:val="1"/>
      <w:numFmt w:val="lowerRoman"/>
      <w:lvlText w:val="%3."/>
      <w:lvlJc w:val="right"/>
      <w:pPr>
        <w:ind w:left="2160" w:hanging="180"/>
      </w:pPr>
    </w:lvl>
    <w:lvl w:ilvl="3" w:tplc="354AB54C" w:tentative="1">
      <w:start w:val="1"/>
      <w:numFmt w:val="decimal"/>
      <w:lvlText w:val="%4."/>
      <w:lvlJc w:val="left"/>
      <w:pPr>
        <w:ind w:left="2880" w:hanging="360"/>
      </w:pPr>
    </w:lvl>
    <w:lvl w:ilvl="4" w:tplc="BC00E8F4" w:tentative="1">
      <w:start w:val="1"/>
      <w:numFmt w:val="lowerLetter"/>
      <w:lvlText w:val="%5."/>
      <w:lvlJc w:val="left"/>
      <w:pPr>
        <w:ind w:left="3600" w:hanging="360"/>
      </w:pPr>
    </w:lvl>
    <w:lvl w:ilvl="5" w:tplc="936ABB0E" w:tentative="1">
      <w:start w:val="1"/>
      <w:numFmt w:val="lowerRoman"/>
      <w:lvlText w:val="%6."/>
      <w:lvlJc w:val="right"/>
      <w:pPr>
        <w:ind w:left="4320" w:hanging="180"/>
      </w:pPr>
    </w:lvl>
    <w:lvl w:ilvl="6" w:tplc="AB602F84" w:tentative="1">
      <w:start w:val="1"/>
      <w:numFmt w:val="decimal"/>
      <w:lvlText w:val="%7."/>
      <w:lvlJc w:val="left"/>
      <w:pPr>
        <w:ind w:left="5040" w:hanging="360"/>
      </w:pPr>
    </w:lvl>
    <w:lvl w:ilvl="7" w:tplc="3A589CDE" w:tentative="1">
      <w:start w:val="1"/>
      <w:numFmt w:val="lowerLetter"/>
      <w:lvlText w:val="%8."/>
      <w:lvlJc w:val="left"/>
      <w:pPr>
        <w:ind w:left="5760" w:hanging="360"/>
      </w:pPr>
    </w:lvl>
    <w:lvl w:ilvl="8" w:tplc="623041D0" w:tentative="1">
      <w:start w:val="1"/>
      <w:numFmt w:val="lowerRoman"/>
      <w:lvlText w:val="%9."/>
      <w:lvlJc w:val="right"/>
      <w:pPr>
        <w:ind w:left="6480" w:hanging="180"/>
      </w:pPr>
    </w:lvl>
  </w:abstractNum>
  <w:abstractNum w:abstractNumId="5" w15:restartNumberingAfterBreak="0">
    <w:nsid w:val="12E22E26"/>
    <w:multiLevelType w:val="hybridMultilevel"/>
    <w:tmpl w:val="C8366150"/>
    <w:lvl w:ilvl="0" w:tplc="008EBBC0">
      <w:start w:val="1"/>
      <w:numFmt w:val="decimal"/>
      <w:lvlText w:val="%1."/>
      <w:lvlJc w:val="right"/>
      <w:pPr>
        <w:ind w:left="867"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C1D2478C">
      <w:start w:val="1"/>
      <w:numFmt w:val="lowerLetter"/>
      <w:lvlText w:val="%2)"/>
      <w:lvlJc w:val="left"/>
      <w:pPr>
        <w:ind w:left="1587" w:hanging="360"/>
      </w:pPr>
      <w:rPr>
        <w:sz w:val="20"/>
      </w:r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6" w15:restartNumberingAfterBreak="0">
    <w:nsid w:val="13E8629D"/>
    <w:multiLevelType w:val="hybridMultilevel"/>
    <w:tmpl w:val="E5EAC9A8"/>
    <w:styleLink w:val="Zaimportowanystyl28"/>
    <w:lvl w:ilvl="0" w:tplc="04150011">
      <w:start w:val="1"/>
      <w:numFmt w:val="decimal"/>
      <w:lvlText w:val="%1."/>
      <w:lvlJc w:val="left"/>
      <w:pPr>
        <w:tabs>
          <w:tab w:val="num" w:pos="360"/>
          <w:tab w:val="left" w:pos="426"/>
        </w:tabs>
        <w:ind w:left="425"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left" w:pos="42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decimal"/>
      <w:lvlText w:val="%3."/>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decimal"/>
      <w:lvlText w:val="%5."/>
      <w:lvlJc w:val="left"/>
      <w:pPr>
        <w:tabs>
          <w:tab w:val="left" w:pos="426"/>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decimal"/>
      <w:lvlText w:val="%6."/>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decimal"/>
      <w:lvlText w:val="%8."/>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decimal"/>
      <w:lvlText w:val="%9."/>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start w:val="1"/>
      <w:numFmt w:val="decimal"/>
      <w:lvlText w:val="%3."/>
      <w:lvlJc w:val="left"/>
      <w:pPr>
        <w:tabs>
          <w:tab w:val="num" w:pos="2160"/>
        </w:tabs>
        <w:ind w:left="2160" w:hanging="360"/>
      </w:pPr>
    </w:lvl>
    <w:lvl w:ilvl="3" w:tplc="69BA85BE">
      <w:start w:val="1"/>
      <w:numFmt w:val="decimal"/>
      <w:lvlText w:val="%4."/>
      <w:lvlJc w:val="left"/>
      <w:pPr>
        <w:tabs>
          <w:tab w:val="num" w:pos="2880"/>
        </w:tabs>
        <w:ind w:left="2880" w:hanging="360"/>
      </w:pPr>
    </w:lvl>
    <w:lvl w:ilvl="4" w:tplc="6732555E">
      <w:start w:val="1"/>
      <w:numFmt w:val="decimal"/>
      <w:lvlText w:val="%5."/>
      <w:lvlJc w:val="left"/>
      <w:pPr>
        <w:tabs>
          <w:tab w:val="num" w:pos="3600"/>
        </w:tabs>
        <w:ind w:left="3600" w:hanging="360"/>
      </w:pPr>
    </w:lvl>
    <w:lvl w:ilvl="5" w:tplc="50E49A9E">
      <w:start w:val="1"/>
      <w:numFmt w:val="decimal"/>
      <w:lvlText w:val="%6."/>
      <w:lvlJc w:val="left"/>
      <w:pPr>
        <w:tabs>
          <w:tab w:val="num" w:pos="4320"/>
        </w:tabs>
        <w:ind w:left="4320" w:hanging="360"/>
      </w:pPr>
    </w:lvl>
    <w:lvl w:ilvl="6" w:tplc="4D204844">
      <w:start w:val="1"/>
      <w:numFmt w:val="decimal"/>
      <w:lvlText w:val="%7."/>
      <w:lvlJc w:val="left"/>
      <w:pPr>
        <w:tabs>
          <w:tab w:val="num" w:pos="5040"/>
        </w:tabs>
        <w:ind w:left="5040" w:hanging="360"/>
      </w:pPr>
    </w:lvl>
    <w:lvl w:ilvl="7" w:tplc="DF9A9CF6">
      <w:start w:val="1"/>
      <w:numFmt w:val="decimal"/>
      <w:lvlText w:val="%8."/>
      <w:lvlJc w:val="left"/>
      <w:pPr>
        <w:tabs>
          <w:tab w:val="num" w:pos="5760"/>
        </w:tabs>
        <w:ind w:left="5760" w:hanging="360"/>
      </w:pPr>
    </w:lvl>
    <w:lvl w:ilvl="8" w:tplc="08167F12">
      <w:start w:val="1"/>
      <w:numFmt w:val="decimal"/>
      <w:lvlText w:val="%9."/>
      <w:lvlJc w:val="left"/>
      <w:pPr>
        <w:tabs>
          <w:tab w:val="num" w:pos="6480"/>
        </w:tabs>
        <w:ind w:left="6480" w:hanging="360"/>
      </w:pPr>
    </w:lvl>
  </w:abstractNum>
  <w:abstractNum w:abstractNumId="8" w15:restartNumberingAfterBreak="0">
    <w:nsid w:val="1835509C"/>
    <w:multiLevelType w:val="hybridMultilevel"/>
    <w:tmpl w:val="379A6D68"/>
    <w:lvl w:ilvl="0" w:tplc="42447B48">
      <w:start w:val="1"/>
      <w:numFmt w:val="decimal"/>
      <w:lvlText w:val="%1)"/>
      <w:lvlJc w:val="left"/>
      <w:pPr>
        <w:ind w:left="770" w:hanging="360"/>
      </w:pPr>
      <w:rPr>
        <w:rFonts w:hint="default"/>
      </w:rPr>
    </w:lvl>
    <w:lvl w:ilvl="1" w:tplc="F43C577A" w:tentative="1">
      <w:start w:val="1"/>
      <w:numFmt w:val="bullet"/>
      <w:lvlText w:val="o"/>
      <w:lvlJc w:val="left"/>
      <w:pPr>
        <w:ind w:left="1490" w:hanging="360"/>
      </w:pPr>
      <w:rPr>
        <w:rFonts w:ascii="Courier New" w:hAnsi="Courier New" w:cs="Courier New" w:hint="default"/>
      </w:rPr>
    </w:lvl>
    <w:lvl w:ilvl="2" w:tplc="4404C8B4" w:tentative="1">
      <w:start w:val="1"/>
      <w:numFmt w:val="bullet"/>
      <w:lvlText w:val=""/>
      <w:lvlJc w:val="left"/>
      <w:pPr>
        <w:ind w:left="2210" w:hanging="360"/>
      </w:pPr>
      <w:rPr>
        <w:rFonts w:ascii="Wingdings" w:hAnsi="Wingdings" w:hint="default"/>
      </w:rPr>
    </w:lvl>
    <w:lvl w:ilvl="3" w:tplc="3214926A" w:tentative="1">
      <w:start w:val="1"/>
      <w:numFmt w:val="bullet"/>
      <w:lvlText w:val=""/>
      <w:lvlJc w:val="left"/>
      <w:pPr>
        <w:ind w:left="2930" w:hanging="360"/>
      </w:pPr>
      <w:rPr>
        <w:rFonts w:ascii="Symbol" w:hAnsi="Symbol" w:hint="default"/>
      </w:rPr>
    </w:lvl>
    <w:lvl w:ilvl="4" w:tplc="996C4046" w:tentative="1">
      <w:start w:val="1"/>
      <w:numFmt w:val="bullet"/>
      <w:lvlText w:val="o"/>
      <w:lvlJc w:val="left"/>
      <w:pPr>
        <w:ind w:left="3650" w:hanging="360"/>
      </w:pPr>
      <w:rPr>
        <w:rFonts w:ascii="Courier New" w:hAnsi="Courier New" w:cs="Courier New" w:hint="default"/>
      </w:rPr>
    </w:lvl>
    <w:lvl w:ilvl="5" w:tplc="34F4C9E4" w:tentative="1">
      <w:start w:val="1"/>
      <w:numFmt w:val="bullet"/>
      <w:lvlText w:val=""/>
      <w:lvlJc w:val="left"/>
      <w:pPr>
        <w:ind w:left="4370" w:hanging="360"/>
      </w:pPr>
      <w:rPr>
        <w:rFonts w:ascii="Wingdings" w:hAnsi="Wingdings" w:hint="default"/>
      </w:rPr>
    </w:lvl>
    <w:lvl w:ilvl="6" w:tplc="AD10EF36" w:tentative="1">
      <w:start w:val="1"/>
      <w:numFmt w:val="bullet"/>
      <w:lvlText w:val=""/>
      <w:lvlJc w:val="left"/>
      <w:pPr>
        <w:ind w:left="5090" w:hanging="360"/>
      </w:pPr>
      <w:rPr>
        <w:rFonts w:ascii="Symbol" w:hAnsi="Symbol" w:hint="default"/>
      </w:rPr>
    </w:lvl>
    <w:lvl w:ilvl="7" w:tplc="B456EB88" w:tentative="1">
      <w:start w:val="1"/>
      <w:numFmt w:val="bullet"/>
      <w:lvlText w:val="o"/>
      <w:lvlJc w:val="left"/>
      <w:pPr>
        <w:ind w:left="5810" w:hanging="360"/>
      </w:pPr>
      <w:rPr>
        <w:rFonts w:ascii="Courier New" w:hAnsi="Courier New" w:cs="Courier New" w:hint="default"/>
      </w:rPr>
    </w:lvl>
    <w:lvl w:ilvl="8" w:tplc="65F61E0C" w:tentative="1">
      <w:start w:val="1"/>
      <w:numFmt w:val="bullet"/>
      <w:lvlText w:val=""/>
      <w:lvlJc w:val="left"/>
      <w:pPr>
        <w:ind w:left="6530" w:hanging="360"/>
      </w:pPr>
      <w:rPr>
        <w:rFonts w:ascii="Wingdings" w:hAnsi="Wingdings" w:hint="default"/>
      </w:rPr>
    </w:lvl>
  </w:abstractNum>
  <w:abstractNum w:abstractNumId="9" w15:restartNumberingAfterBreak="0">
    <w:nsid w:val="1987024F"/>
    <w:multiLevelType w:val="multilevel"/>
    <w:tmpl w:val="042A15E0"/>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b w:val="0"/>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0" w15:restartNumberingAfterBreak="0">
    <w:nsid w:val="19CF57C6"/>
    <w:multiLevelType w:val="multilevel"/>
    <w:tmpl w:val="ACEA42F4"/>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15:restartNumberingAfterBreak="0">
    <w:nsid w:val="1B05373E"/>
    <w:multiLevelType w:val="multilevel"/>
    <w:tmpl w:val="38600E7A"/>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1DAE4F33"/>
    <w:multiLevelType w:val="multilevel"/>
    <w:tmpl w:val="925C42AE"/>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216B3DB0"/>
    <w:multiLevelType w:val="multilevel"/>
    <w:tmpl w:val="A67436BA"/>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b w:val="0"/>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21F914FC"/>
    <w:multiLevelType w:val="multilevel"/>
    <w:tmpl w:val="00B0C69E"/>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15:restartNumberingAfterBreak="0">
    <w:nsid w:val="2BAC23A4"/>
    <w:multiLevelType w:val="hybridMultilevel"/>
    <w:tmpl w:val="FAE84AA8"/>
    <w:styleLink w:val="Zaimportowanystyl27"/>
    <w:lvl w:ilvl="0" w:tplc="F7A061FE">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AAEAA8">
      <w:start w:val="1"/>
      <w:numFmt w:val="lowerLetter"/>
      <w:lvlText w:val="%2."/>
      <w:lvlJc w:val="left"/>
      <w:pPr>
        <w:ind w:left="12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688E">
      <w:start w:val="1"/>
      <w:numFmt w:val="lowerRoman"/>
      <w:lvlText w:val="%3."/>
      <w:lvlJc w:val="left"/>
      <w:pPr>
        <w:ind w:left="199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8305C">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C2E7FA">
      <w:start w:val="1"/>
      <w:numFmt w:val="lowerLetter"/>
      <w:lvlText w:val="%5."/>
      <w:lvlJc w:val="left"/>
      <w:pPr>
        <w:ind w:left="34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2810C">
      <w:start w:val="1"/>
      <w:numFmt w:val="lowerRoman"/>
      <w:lvlText w:val="%6."/>
      <w:lvlJc w:val="left"/>
      <w:pPr>
        <w:ind w:left="415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2235C">
      <w:start w:val="1"/>
      <w:numFmt w:val="decimal"/>
      <w:lvlText w:val="%7."/>
      <w:lvlJc w:val="left"/>
      <w:pPr>
        <w:ind w:left="48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8FB30">
      <w:start w:val="1"/>
      <w:numFmt w:val="lowerLetter"/>
      <w:lvlText w:val="%8."/>
      <w:lvlJc w:val="left"/>
      <w:pPr>
        <w:ind w:left="55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6883A">
      <w:start w:val="1"/>
      <w:numFmt w:val="lowerRoman"/>
      <w:lvlText w:val="%9."/>
      <w:lvlJc w:val="left"/>
      <w:pPr>
        <w:ind w:left="631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186254"/>
    <w:multiLevelType w:val="multilevel"/>
    <w:tmpl w:val="7140FCCC"/>
    <w:lvl w:ilvl="0">
      <w:start w:val="1"/>
      <w:numFmt w:val="ordinal"/>
      <w:lvlText w:val="%1"/>
      <w:lvlJc w:val="left"/>
      <w:pPr>
        <w:tabs>
          <w:tab w:val="num" w:pos="720"/>
        </w:tabs>
        <w:ind w:left="720" w:hanging="360"/>
      </w:pPr>
      <w:rPr>
        <w:rFonts w:hint="default"/>
        <w:b w:val="0"/>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350F3312"/>
    <w:multiLevelType w:val="hybridMultilevel"/>
    <w:tmpl w:val="EA1270AE"/>
    <w:styleLink w:val="Zaimportowanystyl30"/>
    <w:lvl w:ilvl="0" w:tplc="04150017">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CE2BB1"/>
    <w:multiLevelType w:val="multilevel"/>
    <w:tmpl w:val="C0A85D4C"/>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15:restartNumberingAfterBreak="0">
    <w:nsid w:val="4C470580"/>
    <w:multiLevelType w:val="multilevel"/>
    <w:tmpl w:val="CE9CEEB4"/>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15:restartNumberingAfterBreak="0">
    <w:nsid w:val="55F274EC"/>
    <w:multiLevelType w:val="multilevel"/>
    <w:tmpl w:val="C2DCF15A"/>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58BA2E5A"/>
    <w:multiLevelType w:val="hybridMultilevel"/>
    <w:tmpl w:val="C276D214"/>
    <w:lvl w:ilvl="0" w:tplc="01046A56">
      <w:start w:val="1"/>
      <w:numFmt w:val="decimal"/>
      <w:lvlText w:val="%1."/>
      <w:lvlJc w:val="left"/>
      <w:pPr>
        <w:ind w:left="720" w:hanging="360"/>
      </w:pPr>
      <w:rPr>
        <w:rFonts w:ascii="Arial" w:hAnsi="Arial" w:cs="Arial" w:hint="default"/>
        <w:sz w:val="20"/>
      </w:rPr>
    </w:lvl>
    <w:lvl w:ilvl="1" w:tplc="E4402B94">
      <w:start w:val="1"/>
      <w:numFmt w:val="lowerLetter"/>
      <w:lvlText w:val="%2."/>
      <w:lvlJc w:val="left"/>
      <w:pPr>
        <w:ind w:left="1440" w:hanging="360"/>
      </w:pPr>
    </w:lvl>
    <w:lvl w:ilvl="2" w:tplc="1110E18E">
      <w:start w:val="1"/>
      <w:numFmt w:val="lowerRoman"/>
      <w:lvlText w:val="%3."/>
      <w:lvlJc w:val="right"/>
      <w:pPr>
        <w:ind w:left="2160" w:hanging="180"/>
      </w:pPr>
    </w:lvl>
    <w:lvl w:ilvl="3" w:tplc="BB2E6E28" w:tentative="1">
      <w:start w:val="1"/>
      <w:numFmt w:val="decimal"/>
      <w:lvlText w:val="%4."/>
      <w:lvlJc w:val="left"/>
      <w:pPr>
        <w:ind w:left="2880" w:hanging="360"/>
      </w:pPr>
    </w:lvl>
    <w:lvl w:ilvl="4" w:tplc="96DC1EAA" w:tentative="1">
      <w:start w:val="1"/>
      <w:numFmt w:val="lowerLetter"/>
      <w:lvlText w:val="%5."/>
      <w:lvlJc w:val="left"/>
      <w:pPr>
        <w:ind w:left="3600" w:hanging="360"/>
      </w:pPr>
    </w:lvl>
    <w:lvl w:ilvl="5" w:tplc="B80E8DDA" w:tentative="1">
      <w:start w:val="1"/>
      <w:numFmt w:val="lowerRoman"/>
      <w:lvlText w:val="%6."/>
      <w:lvlJc w:val="right"/>
      <w:pPr>
        <w:ind w:left="4320" w:hanging="180"/>
      </w:pPr>
    </w:lvl>
    <w:lvl w:ilvl="6" w:tplc="66C4F6C6" w:tentative="1">
      <w:start w:val="1"/>
      <w:numFmt w:val="decimal"/>
      <w:lvlText w:val="%7."/>
      <w:lvlJc w:val="left"/>
      <w:pPr>
        <w:ind w:left="5040" w:hanging="360"/>
      </w:pPr>
    </w:lvl>
    <w:lvl w:ilvl="7" w:tplc="CB7E324A" w:tentative="1">
      <w:start w:val="1"/>
      <w:numFmt w:val="lowerLetter"/>
      <w:lvlText w:val="%8."/>
      <w:lvlJc w:val="left"/>
      <w:pPr>
        <w:ind w:left="5760" w:hanging="360"/>
      </w:pPr>
    </w:lvl>
    <w:lvl w:ilvl="8" w:tplc="ABD6DDF4" w:tentative="1">
      <w:start w:val="1"/>
      <w:numFmt w:val="lowerRoman"/>
      <w:lvlText w:val="%9."/>
      <w:lvlJc w:val="right"/>
      <w:pPr>
        <w:ind w:left="6480" w:hanging="180"/>
      </w:pPr>
    </w:lvl>
  </w:abstractNum>
  <w:abstractNum w:abstractNumId="22" w15:restartNumberingAfterBreak="0">
    <w:nsid w:val="593229D2"/>
    <w:multiLevelType w:val="multilevel"/>
    <w:tmpl w:val="9A3EA308"/>
    <w:lvl w:ilvl="0">
      <w:start w:val="8"/>
      <w:numFmt w:val="decimal"/>
      <w:lvlText w:val="%1)"/>
      <w:lvlJc w:val="left"/>
      <w:pPr>
        <w:ind w:left="28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int="default"/>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72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4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16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88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0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324" w:hanging="284"/>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044" w:hanging="2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9BC0C12"/>
    <w:multiLevelType w:val="hybridMultilevel"/>
    <w:tmpl w:val="2ADA4AD6"/>
    <w:lvl w:ilvl="0" w:tplc="58E49F4A">
      <w:start w:val="1"/>
      <w:numFmt w:val="decimal"/>
      <w:lvlText w:val="%1."/>
      <w:lvlJc w:val="left"/>
      <w:pPr>
        <w:ind w:left="530" w:hanging="360"/>
      </w:pPr>
      <w:rPr>
        <w:rFonts w:hint="default"/>
        <w:b w:val="0"/>
      </w:rPr>
    </w:lvl>
    <w:lvl w:ilvl="1" w:tplc="04150011">
      <w:start w:val="1"/>
      <w:numFmt w:val="decimal"/>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6F8919D5"/>
    <w:multiLevelType w:val="multilevel"/>
    <w:tmpl w:val="5F524FC4"/>
    <w:lvl w:ilvl="0">
      <w:start w:val="1"/>
      <w:numFmt w:val="ordinal"/>
      <w:lvlText w:val="%1"/>
      <w:lvlJc w:val="left"/>
      <w:pPr>
        <w:tabs>
          <w:tab w:val="num" w:pos="720"/>
        </w:tabs>
        <w:ind w:left="720" w:hanging="360"/>
      </w:pPr>
      <w:rPr>
        <w:rFonts w:hint="default"/>
        <w:b/>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77997653"/>
    <w:multiLevelType w:val="hybridMultilevel"/>
    <w:tmpl w:val="CA5CDFEE"/>
    <w:lvl w:ilvl="0" w:tplc="59A688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A2E48"/>
    <w:multiLevelType w:val="hybridMultilevel"/>
    <w:tmpl w:val="7B1EB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15"/>
  </w:num>
  <w:num w:numId="6">
    <w:abstractNumId w:val="6"/>
  </w:num>
  <w:num w:numId="7">
    <w:abstractNumId w:val="17"/>
  </w:num>
  <w:num w:numId="8">
    <w:abstractNumId w:val="21"/>
  </w:num>
  <w:num w:numId="9">
    <w:abstractNumId w:val="22"/>
  </w:num>
  <w:num w:numId="10">
    <w:abstractNumId w:val="3"/>
  </w:num>
  <w:num w:numId="11">
    <w:abstractNumId w:val="14"/>
  </w:num>
  <w:num w:numId="12">
    <w:abstractNumId w:val="4"/>
  </w:num>
  <w:num w:numId="13">
    <w:abstractNumId w:val="18"/>
  </w:num>
  <w:num w:numId="14">
    <w:abstractNumId w:val="10"/>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6"/>
  </w:num>
  <w:num w:numId="19">
    <w:abstractNumId w:val="16"/>
    <w:lvlOverride w:ilvl="0">
      <w:startOverride w:val="1"/>
    </w:lvlOverride>
  </w:num>
  <w:num w:numId="20">
    <w:abstractNumId w:val="19"/>
  </w:num>
  <w:num w:numId="21">
    <w:abstractNumId w:val="24"/>
  </w:num>
  <w:num w:numId="22">
    <w:abstractNumId w:val="20"/>
  </w:num>
  <w:num w:numId="23">
    <w:abstractNumId w:val="11"/>
  </w:num>
  <w:num w:numId="24">
    <w:abstractNumId w:val="5"/>
  </w:num>
  <w:num w:numId="25">
    <w:abstractNumId w:val="0"/>
  </w:num>
  <w:num w:numId="26">
    <w:abstractNumId w:val="0"/>
    <w:lvlOverride w:ilvl="0">
      <w:startOverride w:val="1"/>
    </w:lvlOverride>
  </w:num>
  <w:num w:numId="27">
    <w:abstractNumId w:val="0"/>
    <w:lvlOverride w:ilvl="0">
      <w:startOverride w:val="1"/>
    </w:lvlOverride>
  </w:num>
  <w:num w:numId="28">
    <w:abstractNumId w:val="23"/>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5"/>
  </w:num>
  <w:num w:numId="35">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BE"/>
    <w:rsid w:val="0000253C"/>
    <w:rsid w:val="00003054"/>
    <w:rsid w:val="00011493"/>
    <w:rsid w:val="0001481D"/>
    <w:rsid w:val="00015DAA"/>
    <w:rsid w:val="00016902"/>
    <w:rsid w:val="0001749E"/>
    <w:rsid w:val="000217EB"/>
    <w:rsid w:val="00026DCC"/>
    <w:rsid w:val="00036182"/>
    <w:rsid w:val="0003693D"/>
    <w:rsid w:val="00037C39"/>
    <w:rsid w:val="0004642B"/>
    <w:rsid w:val="000511E5"/>
    <w:rsid w:val="00054E25"/>
    <w:rsid w:val="000554E1"/>
    <w:rsid w:val="00062E97"/>
    <w:rsid w:val="00064DB3"/>
    <w:rsid w:val="00067ACB"/>
    <w:rsid w:val="00071154"/>
    <w:rsid w:val="00072CF6"/>
    <w:rsid w:val="00083718"/>
    <w:rsid w:val="00087AE9"/>
    <w:rsid w:val="00093657"/>
    <w:rsid w:val="000936ED"/>
    <w:rsid w:val="000A3AE8"/>
    <w:rsid w:val="000A5172"/>
    <w:rsid w:val="000B2901"/>
    <w:rsid w:val="000B4E5E"/>
    <w:rsid w:val="000C0016"/>
    <w:rsid w:val="000C4091"/>
    <w:rsid w:val="000C47E3"/>
    <w:rsid w:val="000C4908"/>
    <w:rsid w:val="000D478A"/>
    <w:rsid w:val="000E5C6D"/>
    <w:rsid w:val="000F735E"/>
    <w:rsid w:val="000F7717"/>
    <w:rsid w:val="000F7D8B"/>
    <w:rsid w:val="00100DCA"/>
    <w:rsid w:val="00106CC4"/>
    <w:rsid w:val="0011329F"/>
    <w:rsid w:val="001135AC"/>
    <w:rsid w:val="00114468"/>
    <w:rsid w:val="0011753F"/>
    <w:rsid w:val="00120F55"/>
    <w:rsid w:val="001214E5"/>
    <w:rsid w:val="00123A5D"/>
    <w:rsid w:val="0013144D"/>
    <w:rsid w:val="00131FB8"/>
    <w:rsid w:val="00133441"/>
    <w:rsid w:val="00133E62"/>
    <w:rsid w:val="00140C1F"/>
    <w:rsid w:val="00142249"/>
    <w:rsid w:val="00142B07"/>
    <w:rsid w:val="0014372C"/>
    <w:rsid w:val="0014767A"/>
    <w:rsid w:val="00150548"/>
    <w:rsid w:val="00163191"/>
    <w:rsid w:val="00164B43"/>
    <w:rsid w:val="0016628A"/>
    <w:rsid w:val="00167A1A"/>
    <w:rsid w:val="00173512"/>
    <w:rsid w:val="001745C1"/>
    <w:rsid w:val="0017677D"/>
    <w:rsid w:val="001779E8"/>
    <w:rsid w:val="00187D05"/>
    <w:rsid w:val="0019458E"/>
    <w:rsid w:val="001A027C"/>
    <w:rsid w:val="001B122A"/>
    <w:rsid w:val="001B3FCE"/>
    <w:rsid w:val="001B751B"/>
    <w:rsid w:val="001C0484"/>
    <w:rsid w:val="001C2223"/>
    <w:rsid w:val="001C430F"/>
    <w:rsid w:val="001C4D9C"/>
    <w:rsid w:val="001D5353"/>
    <w:rsid w:val="001E0A9A"/>
    <w:rsid w:val="001E0E70"/>
    <w:rsid w:val="001F0E53"/>
    <w:rsid w:val="001F3AAF"/>
    <w:rsid w:val="001F6977"/>
    <w:rsid w:val="001F6F3B"/>
    <w:rsid w:val="002219EA"/>
    <w:rsid w:val="00222851"/>
    <w:rsid w:val="002237B5"/>
    <w:rsid w:val="002253F0"/>
    <w:rsid w:val="0023589A"/>
    <w:rsid w:val="00236EBB"/>
    <w:rsid w:val="00243F84"/>
    <w:rsid w:val="002440CF"/>
    <w:rsid w:val="002505FD"/>
    <w:rsid w:val="002509AE"/>
    <w:rsid w:val="00260A3B"/>
    <w:rsid w:val="00263020"/>
    <w:rsid w:val="00264C51"/>
    <w:rsid w:val="00264DFD"/>
    <w:rsid w:val="00267A24"/>
    <w:rsid w:val="002802C6"/>
    <w:rsid w:val="00280D02"/>
    <w:rsid w:val="0028305D"/>
    <w:rsid w:val="00287B62"/>
    <w:rsid w:val="002939FC"/>
    <w:rsid w:val="00296631"/>
    <w:rsid w:val="002A09F7"/>
    <w:rsid w:val="002A77AB"/>
    <w:rsid w:val="002B6732"/>
    <w:rsid w:val="002C6104"/>
    <w:rsid w:val="002D042E"/>
    <w:rsid w:val="002D1EF6"/>
    <w:rsid w:val="002D2115"/>
    <w:rsid w:val="002D51B6"/>
    <w:rsid w:val="002E2BC9"/>
    <w:rsid w:val="002E2C12"/>
    <w:rsid w:val="002E749D"/>
    <w:rsid w:val="002F1E07"/>
    <w:rsid w:val="00302F5C"/>
    <w:rsid w:val="00311A66"/>
    <w:rsid w:val="00315A6A"/>
    <w:rsid w:val="00315CF7"/>
    <w:rsid w:val="0031637E"/>
    <w:rsid w:val="00316EEC"/>
    <w:rsid w:val="00316F1C"/>
    <w:rsid w:val="00325382"/>
    <w:rsid w:val="0032761A"/>
    <w:rsid w:val="0033155E"/>
    <w:rsid w:val="00332305"/>
    <w:rsid w:val="00332D4C"/>
    <w:rsid w:val="00333E9E"/>
    <w:rsid w:val="00340C68"/>
    <w:rsid w:val="00341452"/>
    <w:rsid w:val="00342B16"/>
    <w:rsid w:val="003446EB"/>
    <w:rsid w:val="00351A3D"/>
    <w:rsid w:val="0035257D"/>
    <w:rsid w:val="0036335C"/>
    <w:rsid w:val="00363AE1"/>
    <w:rsid w:val="00364BDD"/>
    <w:rsid w:val="00366095"/>
    <w:rsid w:val="003767F2"/>
    <w:rsid w:val="00384087"/>
    <w:rsid w:val="00384724"/>
    <w:rsid w:val="00384BFE"/>
    <w:rsid w:val="003901E9"/>
    <w:rsid w:val="003A0591"/>
    <w:rsid w:val="003A12A8"/>
    <w:rsid w:val="003A3287"/>
    <w:rsid w:val="003A3F56"/>
    <w:rsid w:val="003A72B5"/>
    <w:rsid w:val="003D5554"/>
    <w:rsid w:val="003E05CE"/>
    <w:rsid w:val="003E2BDE"/>
    <w:rsid w:val="003E5086"/>
    <w:rsid w:val="003E6AEE"/>
    <w:rsid w:val="003F1C64"/>
    <w:rsid w:val="003F3337"/>
    <w:rsid w:val="00405BC2"/>
    <w:rsid w:val="00407073"/>
    <w:rsid w:val="00411BA0"/>
    <w:rsid w:val="00413281"/>
    <w:rsid w:val="00416AAE"/>
    <w:rsid w:val="00416E85"/>
    <w:rsid w:val="00425B03"/>
    <w:rsid w:val="004274CB"/>
    <w:rsid w:val="00427FFE"/>
    <w:rsid w:val="00430041"/>
    <w:rsid w:val="0043243B"/>
    <w:rsid w:val="00434712"/>
    <w:rsid w:val="004413A7"/>
    <w:rsid w:val="0044214C"/>
    <w:rsid w:val="00446F22"/>
    <w:rsid w:val="004527F7"/>
    <w:rsid w:val="00453024"/>
    <w:rsid w:val="00454464"/>
    <w:rsid w:val="00455DF8"/>
    <w:rsid w:val="004562E7"/>
    <w:rsid w:val="00457A9A"/>
    <w:rsid w:val="0046389D"/>
    <w:rsid w:val="004666FF"/>
    <w:rsid w:val="00473657"/>
    <w:rsid w:val="004762EF"/>
    <w:rsid w:val="00484D15"/>
    <w:rsid w:val="00485B5D"/>
    <w:rsid w:val="00486AE4"/>
    <w:rsid w:val="00487EED"/>
    <w:rsid w:val="00490A65"/>
    <w:rsid w:val="00493A31"/>
    <w:rsid w:val="00494664"/>
    <w:rsid w:val="004A73FE"/>
    <w:rsid w:val="004B116A"/>
    <w:rsid w:val="004B6DE1"/>
    <w:rsid w:val="004D22B7"/>
    <w:rsid w:val="004D4F1F"/>
    <w:rsid w:val="004D5418"/>
    <w:rsid w:val="004D7210"/>
    <w:rsid w:val="004D73E5"/>
    <w:rsid w:val="004E1CA2"/>
    <w:rsid w:val="004E439B"/>
    <w:rsid w:val="004E5095"/>
    <w:rsid w:val="004E5189"/>
    <w:rsid w:val="004E7B18"/>
    <w:rsid w:val="004E7C19"/>
    <w:rsid w:val="00502D94"/>
    <w:rsid w:val="00503E47"/>
    <w:rsid w:val="005041AB"/>
    <w:rsid w:val="00513118"/>
    <w:rsid w:val="005139B0"/>
    <w:rsid w:val="005151C1"/>
    <w:rsid w:val="00516BB2"/>
    <w:rsid w:val="0052186A"/>
    <w:rsid w:val="00523EA8"/>
    <w:rsid w:val="00533AFC"/>
    <w:rsid w:val="00534590"/>
    <w:rsid w:val="005420E0"/>
    <w:rsid w:val="00550E40"/>
    <w:rsid w:val="00551540"/>
    <w:rsid w:val="00552CAD"/>
    <w:rsid w:val="005546CC"/>
    <w:rsid w:val="0056119B"/>
    <w:rsid w:val="00561B2E"/>
    <w:rsid w:val="00567917"/>
    <w:rsid w:val="0057435F"/>
    <w:rsid w:val="005757CD"/>
    <w:rsid w:val="00581191"/>
    <w:rsid w:val="00583355"/>
    <w:rsid w:val="0058456E"/>
    <w:rsid w:val="00585A81"/>
    <w:rsid w:val="00585EC8"/>
    <w:rsid w:val="00592B94"/>
    <w:rsid w:val="00592DC6"/>
    <w:rsid w:val="00593EAF"/>
    <w:rsid w:val="005978E7"/>
    <w:rsid w:val="005A2CC7"/>
    <w:rsid w:val="005B45C3"/>
    <w:rsid w:val="005B4A6A"/>
    <w:rsid w:val="005B5059"/>
    <w:rsid w:val="005B57BC"/>
    <w:rsid w:val="005D093B"/>
    <w:rsid w:val="005D1845"/>
    <w:rsid w:val="005D53BA"/>
    <w:rsid w:val="005D7A62"/>
    <w:rsid w:val="005E054A"/>
    <w:rsid w:val="005E18F2"/>
    <w:rsid w:val="005E64D3"/>
    <w:rsid w:val="005F0CF6"/>
    <w:rsid w:val="005F77FA"/>
    <w:rsid w:val="005F7D73"/>
    <w:rsid w:val="00602F96"/>
    <w:rsid w:val="006109C5"/>
    <w:rsid w:val="00610E6A"/>
    <w:rsid w:val="00627B9A"/>
    <w:rsid w:val="00630507"/>
    <w:rsid w:val="00633030"/>
    <w:rsid w:val="006456FD"/>
    <w:rsid w:val="00646556"/>
    <w:rsid w:val="00650000"/>
    <w:rsid w:val="0065239B"/>
    <w:rsid w:val="00653362"/>
    <w:rsid w:val="00653748"/>
    <w:rsid w:val="0065406E"/>
    <w:rsid w:val="00657811"/>
    <w:rsid w:val="00657966"/>
    <w:rsid w:val="00660359"/>
    <w:rsid w:val="006612EE"/>
    <w:rsid w:val="006670DE"/>
    <w:rsid w:val="00667ABF"/>
    <w:rsid w:val="006779C9"/>
    <w:rsid w:val="00682F56"/>
    <w:rsid w:val="00683C1E"/>
    <w:rsid w:val="00684435"/>
    <w:rsid w:val="006A338F"/>
    <w:rsid w:val="006A448C"/>
    <w:rsid w:val="006A6D00"/>
    <w:rsid w:val="006B07CA"/>
    <w:rsid w:val="006B0F6D"/>
    <w:rsid w:val="006B150D"/>
    <w:rsid w:val="006B469B"/>
    <w:rsid w:val="006B6A62"/>
    <w:rsid w:val="006C6B16"/>
    <w:rsid w:val="006C75BE"/>
    <w:rsid w:val="006D53F9"/>
    <w:rsid w:val="006E6364"/>
    <w:rsid w:val="006E6B2B"/>
    <w:rsid w:val="006E726E"/>
    <w:rsid w:val="006E7EB4"/>
    <w:rsid w:val="006F0FBC"/>
    <w:rsid w:val="00701CF0"/>
    <w:rsid w:val="00704D71"/>
    <w:rsid w:val="0070585C"/>
    <w:rsid w:val="00706D76"/>
    <w:rsid w:val="0070713C"/>
    <w:rsid w:val="007129FC"/>
    <w:rsid w:val="00712A43"/>
    <w:rsid w:val="00727F96"/>
    <w:rsid w:val="0073165A"/>
    <w:rsid w:val="0073588F"/>
    <w:rsid w:val="00741178"/>
    <w:rsid w:val="00744E5B"/>
    <w:rsid w:val="00747EA1"/>
    <w:rsid w:val="00751DDA"/>
    <w:rsid w:val="0075346A"/>
    <w:rsid w:val="007659EA"/>
    <w:rsid w:val="00766CEA"/>
    <w:rsid w:val="00772DF5"/>
    <w:rsid w:val="007732EE"/>
    <w:rsid w:val="007734F7"/>
    <w:rsid w:val="00783174"/>
    <w:rsid w:val="00783CFD"/>
    <w:rsid w:val="00785338"/>
    <w:rsid w:val="00786B68"/>
    <w:rsid w:val="007945E4"/>
    <w:rsid w:val="007A62DD"/>
    <w:rsid w:val="007A69CA"/>
    <w:rsid w:val="007B3E37"/>
    <w:rsid w:val="007C0A8B"/>
    <w:rsid w:val="007C3D44"/>
    <w:rsid w:val="007C7A14"/>
    <w:rsid w:val="007D78C6"/>
    <w:rsid w:val="007E0D43"/>
    <w:rsid w:val="007F596B"/>
    <w:rsid w:val="00805657"/>
    <w:rsid w:val="00806EEE"/>
    <w:rsid w:val="0080718D"/>
    <w:rsid w:val="0081254E"/>
    <w:rsid w:val="00814EA7"/>
    <w:rsid w:val="008237E5"/>
    <w:rsid w:val="008252D6"/>
    <w:rsid w:val="0082587A"/>
    <w:rsid w:val="00842CAA"/>
    <w:rsid w:val="0085643F"/>
    <w:rsid w:val="00862022"/>
    <w:rsid w:val="00862A97"/>
    <w:rsid w:val="00865489"/>
    <w:rsid w:val="00866F1E"/>
    <w:rsid w:val="008700E4"/>
    <w:rsid w:val="008711A1"/>
    <w:rsid w:val="008748CC"/>
    <w:rsid w:val="00884C49"/>
    <w:rsid w:val="008861F3"/>
    <w:rsid w:val="008874B1"/>
    <w:rsid w:val="00895B06"/>
    <w:rsid w:val="008A1B21"/>
    <w:rsid w:val="008A7AA8"/>
    <w:rsid w:val="008A7C07"/>
    <w:rsid w:val="008B392B"/>
    <w:rsid w:val="008B55CE"/>
    <w:rsid w:val="008C1A9E"/>
    <w:rsid w:val="008C420C"/>
    <w:rsid w:val="008D0D80"/>
    <w:rsid w:val="008E6089"/>
    <w:rsid w:val="008E7653"/>
    <w:rsid w:val="008E7B85"/>
    <w:rsid w:val="008F2BE9"/>
    <w:rsid w:val="009007BC"/>
    <w:rsid w:val="00900A71"/>
    <w:rsid w:val="00906C78"/>
    <w:rsid w:val="009122DD"/>
    <w:rsid w:val="00922265"/>
    <w:rsid w:val="0092250E"/>
    <w:rsid w:val="009363CA"/>
    <w:rsid w:val="00940AA9"/>
    <w:rsid w:val="00941339"/>
    <w:rsid w:val="009476F5"/>
    <w:rsid w:val="009514DA"/>
    <w:rsid w:val="00953393"/>
    <w:rsid w:val="00955ABA"/>
    <w:rsid w:val="00967A89"/>
    <w:rsid w:val="00976FD3"/>
    <w:rsid w:val="00986622"/>
    <w:rsid w:val="0099214B"/>
    <w:rsid w:val="00992C63"/>
    <w:rsid w:val="009A4AC4"/>
    <w:rsid w:val="009A5CE3"/>
    <w:rsid w:val="009A6BD5"/>
    <w:rsid w:val="009B0C08"/>
    <w:rsid w:val="009B1BB7"/>
    <w:rsid w:val="009B7E67"/>
    <w:rsid w:val="009C05C6"/>
    <w:rsid w:val="009C430C"/>
    <w:rsid w:val="009C60E7"/>
    <w:rsid w:val="009E6467"/>
    <w:rsid w:val="009F60C7"/>
    <w:rsid w:val="00A00553"/>
    <w:rsid w:val="00A00D7C"/>
    <w:rsid w:val="00A03AA0"/>
    <w:rsid w:val="00A15C22"/>
    <w:rsid w:val="00A16C52"/>
    <w:rsid w:val="00A21284"/>
    <w:rsid w:val="00A22E92"/>
    <w:rsid w:val="00A301F9"/>
    <w:rsid w:val="00A3239F"/>
    <w:rsid w:val="00A33F22"/>
    <w:rsid w:val="00A34DCB"/>
    <w:rsid w:val="00A351DB"/>
    <w:rsid w:val="00A36796"/>
    <w:rsid w:val="00A3770B"/>
    <w:rsid w:val="00A44A23"/>
    <w:rsid w:val="00A44DD3"/>
    <w:rsid w:val="00A5287D"/>
    <w:rsid w:val="00A53943"/>
    <w:rsid w:val="00A5516B"/>
    <w:rsid w:val="00A5709B"/>
    <w:rsid w:val="00A573BE"/>
    <w:rsid w:val="00A63F68"/>
    <w:rsid w:val="00A67DBA"/>
    <w:rsid w:val="00A716C5"/>
    <w:rsid w:val="00A71FE8"/>
    <w:rsid w:val="00A80983"/>
    <w:rsid w:val="00A810C8"/>
    <w:rsid w:val="00A81650"/>
    <w:rsid w:val="00A82FAB"/>
    <w:rsid w:val="00A92408"/>
    <w:rsid w:val="00AA12AE"/>
    <w:rsid w:val="00AA29AF"/>
    <w:rsid w:val="00AA6FB5"/>
    <w:rsid w:val="00AA760C"/>
    <w:rsid w:val="00AB26F9"/>
    <w:rsid w:val="00AB3BFF"/>
    <w:rsid w:val="00AB3D29"/>
    <w:rsid w:val="00AB3F87"/>
    <w:rsid w:val="00AC0258"/>
    <w:rsid w:val="00AC4D85"/>
    <w:rsid w:val="00AD16E6"/>
    <w:rsid w:val="00AD3B92"/>
    <w:rsid w:val="00AD5D93"/>
    <w:rsid w:val="00AE0526"/>
    <w:rsid w:val="00AE1F1A"/>
    <w:rsid w:val="00AE3290"/>
    <w:rsid w:val="00AE3BDA"/>
    <w:rsid w:val="00AE4FFD"/>
    <w:rsid w:val="00AE576B"/>
    <w:rsid w:val="00AF1FFC"/>
    <w:rsid w:val="00AF3FE5"/>
    <w:rsid w:val="00AF569C"/>
    <w:rsid w:val="00B01322"/>
    <w:rsid w:val="00B0547E"/>
    <w:rsid w:val="00B067AE"/>
    <w:rsid w:val="00B06ED3"/>
    <w:rsid w:val="00B1006F"/>
    <w:rsid w:val="00B32E2E"/>
    <w:rsid w:val="00B409EB"/>
    <w:rsid w:val="00B5274C"/>
    <w:rsid w:val="00B5747B"/>
    <w:rsid w:val="00B5798B"/>
    <w:rsid w:val="00B626F1"/>
    <w:rsid w:val="00B6625A"/>
    <w:rsid w:val="00B66FE6"/>
    <w:rsid w:val="00B766A3"/>
    <w:rsid w:val="00B8165F"/>
    <w:rsid w:val="00B84F45"/>
    <w:rsid w:val="00B86134"/>
    <w:rsid w:val="00B87F90"/>
    <w:rsid w:val="00B910BC"/>
    <w:rsid w:val="00B91B64"/>
    <w:rsid w:val="00BA1E70"/>
    <w:rsid w:val="00BA2F6E"/>
    <w:rsid w:val="00BA350E"/>
    <w:rsid w:val="00BA4F08"/>
    <w:rsid w:val="00BB15DB"/>
    <w:rsid w:val="00BB30B6"/>
    <w:rsid w:val="00BB36AD"/>
    <w:rsid w:val="00BB580E"/>
    <w:rsid w:val="00BC1629"/>
    <w:rsid w:val="00BC1BDA"/>
    <w:rsid w:val="00BC5B93"/>
    <w:rsid w:val="00BC6790"/>
    <w:rsid w:val="00BC788A"/>
    <w:rsid w:val="00BD1CC2"/>
    <w:rsid w:val="00BD3FBA"/>
    <w:rsid w:val="00BD571B"/>
    <w:rsid w:val="00BE1727"/>
    <w:rsid w:val="00BE3EA6"/>
    <w:rsid w:val="00BE6634"/>
    <w:rsid w:val="00BF2417"/>
    <w:rsid w:val="00C03894"/>
    <w:rsid w:val="00C11035"/>
    <w:rsid w:val="00C14B6B"/>
    <w:rsid w:val="00C156E9"/>
    <w:rsid w:val="00C1626A"/>
    <w:rsid w:val="00C1655F"/>
    <w:rsid w:val="00C23C8C"/>
    <w:rsid w:val="00C24787"/>
    <w:rsid w:val="00C252FF"/>
    <w:rsid w:val="00C253BE"/>
    <w:rsid w:val="00C3532F"/>
    <w:rsid w:val="00C40DDF"/>
    <w:rsid w:val="00C53B7F"/>
    <w:rsid w:val="00C61260"/>
    <w:rsid w:val="00C649EC"/>
    <w:rsid w:val="00C65056"/>
    <w:rsid w:val="00C65A68"/>
    <w:rsid w:val="00C7009A"/>
    <w:rsid w:val="00C70B77"/>
    <w:rsid w:val="00C710B0"/>
    <w:rsid w:val="00C80A2E"/>
    <w:rsid w:val="00C80EDF"/>
    <w:rsid w:val="00C81E53"/>
    <w:rsid w:val="00C87443"/>
    <w:rsid w:val="00C9125F"/>
    <w:rsid w:val="00C91A08"/>
    <w:rsid w:val="00C951C5"/>
    <w:rsid w:val="00C95796"/>
    <w:rsid w:val="00CB00EF"/>
    <w:rsid w:val="00CB36D5"/>
    <w:rsid w:val="00CB61EA"/>
    <w:rsid w:val="00CC7528"/>
    <w:rsid w:val="00CD356A"/>
    <w:rsid w:val="00CD5060"/>
    <w:rsid w:val="00CD5889"/>
    <w:rsid w:val="00CD7771"/>
    <w:rsid w:val="00CE212A"/>
    <w:rsid w:val="00CE2A0C"/>
    <w:rsid w:val="00CF0381"/>
    <w:rsid w:val="00CF3579"/>
    <w:rsid w:val="00CF39BA"/>
    <w:rsid w:val="00CF57D1"/>
    <w:rsid w:val="00D00770"/>
    <w:rsid w:val="00D01C86"/>
    <w:rsid w:val="00D03BD2"/>
    <w:rsid w:val="00D10C0C"/>
    <w:rsid w:val="00D16A6C"/>
    <w:rsid w:val="00D17D72"/>
    <w:rsid w:val="00D20220"/>
    <w:rsid w:val="00D25985"/>
    <w:rsid w:val="00D27D0E"/>
    <w:rsid w:val="00D3419F"/>
    <w:rsid w:val="00D35BEA"/>
    <w:rsid w:val="00D35F7E"/>
    <w:rsid w:val="00D438C7"/>
    <w:rsid w:val="00D451BC"/>
    <w:rsid w:val="00D45DF5"/>
    <w:rsid w:val="00D4739E"/>
    <w:rsid w:val="00D4750D"/>
    <w:rsid w:val="00D47667"/>
    <w:rsid w:val="00D510D8"/>
    <w:rsid w:val="00D54E81"/>
    <w:rsid w:val="00D54EBA"/>
    <w:rsid w:val="00D55443"/>
    <w:rsid w:val="00D5727E"/>
    <w:rsid w:val="00D57CB8"/>
    <w:rsid w:val="00D63BFD"/>
    <w:rsid w:val="00D65350"/>
    <w:rsid w:val="00D6619F"/>
    <w:rsid w:val="00D66D71"/>
    <w:rsid w:val="00D7477B"/>
    <w:rsid w:val="00D81963"/>
    <w:rsid w:val="00D81A7D"/>
    <w:rsid w:val="00D86515"/>
    <w:rsid w:val="00D94B48"/>
    <w:rsid w:val="00D94CB0"/>
    <w:rsid w:val="00DA48EB"/>
    <w:rsid w:val="00DA4E32"/>
    <w:rsid w:val="00DA6902"/>
    <w:rsid w:val="00DA71A2"/>
    <w:rsid w:val="00DB05D8"/>
    <w:rsid w:val="00DB163A"/>
    <w:rsid w:val="00DB2D08"/>
    <w:rsid w:val="00DC3464"/>
    <w:rsid w:val="00DC4250"/>
    <w:rsid w:val="00DC43E0"/>
    <w:rsid w:val="00DD137D"/>
    <w:rsid w:val="00DD2673"/>
    <w:rsid w:val="00DE25A3"/>
    <w:rsid w:val="00DE29DA"/>
    <w:rsid w:val="00DE3499"/>
    <w:rsid w:val="00DF385C"/>
    <w:rsid w:val="00DF3866"/>
    <w:rsid w:val="00E052D0"/>
    <w:rsid w:val="00E0687F"/>
    <w:rsid w:val="00E14728"/>
    <w:rsid w:val="00E15C4D"/>
    <w:rsid w:val="00E256BF"/>
    <w:rsid w:val="00E25964"/>
    <w:rsid w:val="00E305A6"/>
    <w:rsid w:val="00E32667"/>
    <w:rsid w:val="00E33423"/>
    <w:rsid w:val="00E4705A"/>
    <w:rsid w:val="00E512E8"/>
    <w:rsid w:val="00E53CDD"/>
    <w:rsid w:val="00E54E77"/>
    <w:rsid w:val="00E578F9"/>
    <w:rsid w:val="00E600C9"/>
    <w:rsid w:val="00E62520"/>
    <w:rsid w:val="00E63B72"/>
    <w:rsid w:val="00E63D54"/>
    <w:rsid w:val="00E702A5"/>
    <w:rsid w:val="00E71C05"/>
    <w:rsid w:val="00E72D3D"/>
    <w:rsid w:val="00E76654"/>
    <w:rsid w:val="00E77460"/>
    <w:rsid w:val="00E950E5"/>
    <w:rsid w:val="00EA3B8B"/>
    <w:rsid w:val="00EA74A8"/>
    <w:rsid w:val="00EB1656"/>
    <w:rsid w:val="00EB1CBE"/>
    <w:rsid w:val="00EB6514"/>
    <w:rsid w:val="00EC0572"/>
    <w:rsid w:val="00EC1D97"/>
    <w:rsid w:val="00EC2FF1"/>
    <w:rsid w:val="00EC464C"/>
    <w:rsid w:val="00ED379A"/>
    <w:rsid w:val="00ED4817"/>
    <w:rsid w:val="00ED5F06"/>
    <w:rsid w:val="00ED7A54"/>
    <w:rsid w:val="00EE3B17"/>
    <w:rsid w:val="00EE7D77"/>
    <w:rsid w:val="00EF5BAC"/>
    <w:rsid w:val="00F0253F"/>
    <w:rsid w:val="00F0787B"/>
    <w:rsid w:val="00F11AB0"/>
    <w:rsid w:val="00F12411"/>
    <w:rsid w:val="00F13465"/>
    <w:rsid w:val="00F145AB"/>
    <w:rsid w:val="00F14BAD"/>
    <w:rsid w:val="00F169C1"/>
    <w:rsid w:val="00F2482C"/>
    <w:rsid w:val="00F24C96"/>
    <w:rsid w:val="00F409FE"/>
    <w:rsid w:val="00F43B3D"/>
    <w:rsid w:val="00F44948"/>
    <w:rsid w:val="00F60F2D"/>
    <w:rsid w:val="00F666E1"/>
    <w:rsid w:val="00F6755F"/>
    <w:rsid w:val="00F757FF"/>
    <w:rsid w:val="00F7736D"/>
    <w:rsid w:val="00F84BFD"/>
    <w:rsid w:val="00F906AC"/>
    <w:rsid w:val="00F929A4"/>
    <w:rsid w:val="00FA3E04"/>
    <w:rsid w:val="00FB055B"/>
    <w:rsid w:val="00FB2911"/>
    <w:rsid w:val="00FB4C85"/>
    <w:rsid w:val="00FB5C7D"/>
    <w:rsid w:val="00FC5FA0"/>
    <w:rsid w:val="00FC668C"/>
    <w:rsid w:val="00FC6BFF"/>
    <w:rsid w:val="00FC7946"/>
    <w:rsid w:val="00FC7A47"/>
    <w:rsid w:val="00FD10AA"/>
    <w:rsid w:val="00FD4F5B"/>
    <w:rsid w:val="00FE0643"/>
    <w:rsid w:val="00FE6F96"/>
    <w:rsid w:val="00FF5A07"/>
    <w:rsid w:val="00FF6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B81E"/>
  <w15:docId w15:val="{20B111AD-5D6A-4217-9E6F-7414D943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3BE"/>
    <w:pPr>
      <w:suppressAutoHyphens/>
      <w:spacing w:after="200" w:line="276" w:lineRule="auto"/>
    </w:pPr>
    <w:rPr>
      <w:rFonts w:ascii="Calibri" w:eastAsia="Calibri" w:hAnsi="Calibri" w:cs="Times New Roman"/>
      <w:kern w:val="1"/>
      <w:lang w:eastAsia="ar-SA"/>
    </w:rPr>
  </w:style>
  <w:style w:type="paragraph" w:styleId="Nagwek1">
    <w:name w:val="heading 1"/>
    <w:basedOn w:val="Normalny"/>
    <w:next w:val="Normalny"/>
    <w:link w:val="Nagwek1Znak"/>
    <w:qFormat/>
    <w:rsid w:val="00C253BE"/>
    <w:pPr>
      <w:keepNext/>
      <w:tabs>
        <w:tab w:val="num" w:pos="0"/>
      </w:tabs>
      <w:spacing w:before="240" w:after="60"/>
      <w:outlineLvl w:val="0"/>
    </w:pPr>
    <w:rPr>
      <w:rFonts w:ascii="Cambria" w:eastAsia="Times New Roman" w:hAnsi="Cambria"/>
      <w:b/>
      <w:bCs/>
      <w:sz w:val="32"/>
      <w:szCs w:val="32"/>
    </w:rPr>
  </w:style>
  <w:style w:type="paragraph" w:styleId="Nagwek2">
    <w:name w:val="heading 2"/>
    <w:basedOn w:val="Normalny"/>
    <w:next w:val="Normalny"/>
    <w:link w:val="Nagwek2Znak"/>
    <w:uiPriority w:val="9"/>
    <w:unhideWhenUsed/>
    <w:qFormat/>
    <w:rsid w:val="00316F1C"/>
    <w:pPr>
      <w:keepNext/>
      <w:keepLines/>
      <w:spacing w:before="40" w:after="0"/>
      <w:outlineLvl w:val="1"/>
    </w:pPr>
    <w:rPr>
      <w:rFonts w:asciiTheme="minorHAnsi" w:eastAsiaTheme="majorEastAsia" w:hAnsiTheme="minorHAnsi" w:cstheme="majorBidi"/>
      <w:b/>
      <w:szCs w:val="26"/>
    </w:rPr>
  </w:style>
  <w:style w:type="paragraph" w:styleId="Nagwek3">
    <w:name w:val="heading 3"/>
    <w:basedOn w:val="Normalny"/>
    <w:next w:val="Normalny"/>
    <w:link w:val="Nagwek3Znak"/>
    <w:uiPriority w:val="9"/>
    <w:unhideWhenUsed/>
    <w:qFormat/>
    <w:rsid w:val="002A0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53BE"/>
    <w:rPr>
      <w:rFonts w:ascii="Cambria" w:eastAsia="Times New Roman" w:hAnsi="Cambria" w:cs="Times New Roman"/>
      <w:b/>
      <w:bCs/>
      <w:kern w:val="1"/>
      <w:sz w:val="32"/>
      <w:szCs w:val="32"/>
      <w:lang w:eastAsia="ar-SA"/>
    </w:rPr>
  </w:style>
  <w:style w:type="character" w:styleId="Hipercze">
    <w:name w:val="Hyperlink"/>
    <w:uiPriority w:val="99"/>
    <w:rsid w:val="00C253BE"/>
    <w:rPr>
      <w:color w:val="000080"/>
      <w:u w:val="single"/>
    </w:rPr>
  </w:style>
  <w:style w:type="character" w:customStyle="1" w:styleId="Znakiprzypiswdolnych">
    <w:name w:val="Znaki przypisów dolnych"/>
    <w:rsid w:val="00C253BE"/>
  </w:style>
  <w:style w:type="character" w:styleId="Odwoanieprzypisudolnego">
    <w:name w:val="footnote reference"/>
    <w:uiPriority w:val="99"/>
    <w:rsid w:val="00C253BE"/>
    <w:rPr>
      <w:vertAlign w:val="superscript"/>
    </w:rPr>
  </w:style>
  <w:style w:type="paragraph" w:styleId="Tekstprzypisudolnego">
    <w:name w:val="footnote text"/>
    <w:basedOn w:val="Normalny"/>
    <w:link w:val="TekstprzypisudolnegoZnak"/>
    <w:uiPriority w:val="99"/>
    <w:rsid w:val="00C253BE"/>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C253BE"/>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C253BE"/>
    <w:pPr>
      <w:ind w:left="283"/>
    </w:pPr>
  </w:style>
  <w:style w:type="character" w:customStyle="1" w:styleId="TekstpodstawowywcityZnak">
    <w:name w:val="Tekst podstawowy wcięty Znak"/>
    <w:basedOn w:val="Domylnaczcionkaakapitu"/>
    <w:link w:val="Tekstpodstawowywcity"/>
    <w:semiHidden/>
    <w:rsid w:val="00C253BE"/>
    <w:rPr>
      <w:rFonts w:ascii="Calibri" w:eastAsia="Calibri" w:hAnsi="Calibri" w:cs="Times New Roman"/>
      <w:kern w:val="1"/>
      <w:lang w:eastAsia="ar-SA"/>
    </w:rPr>
  </w:style>
  <w:style w:type="paragraph" w:styleId="Stopka">
    <w:name w:val="footer"/>
    <w:basedOn w:val="Normalny"/>
    <w:link w:val="StopkaZnak"/>
    <w:uiPriority w:val="99"/>
    <w:rsid w:val="00C253BE"/>
    <w:pPr>
      <w:tabs>
        <w:tab w:val="center" w:pos="4536"/>
        <w:tab w:val="right" w:pos="9072"/>
      </w:tabs>
    </w:pPr>
  </w:style>
  <w:style w:type="character" w:customStyle="1" w:styleId="StopkaZnak">
    <w:name w:val="Stopka Znak"/>
    <w:basedOn w:val="Domylnaczcionkaakapitu"/>
    <w:link w:val="Stopka"/>
    <w:uiPriority w:val="99"/>
    <w:rsid w:val="00C253BE"/>
    <w:rPr>
      <w:rFonts w:ascii="Calibri" w:eastAsia="Calibri" w:hAnsi="Calibri" w:cs="Times New Roman"/>
      <w:kern w:val="1"/>
      <w:lang w:eastAsia="ar-SA"/>
    </w:rPr>
  </w:style>
  <w:style w:type="paragraph" w:styleId="Bezodstpw">
    <w:name w:val="No Spacing"/>
    <w:qFormat/>
    <w:rsid w:val="00C253BE"/>
    <w:pPr>
      <w:suppressAutoHyphens/>
      <w:spacing w:after="0" w:line="240" w:lineRule="auto"/>
    </w:pPr>
    <w:rPr>
      <w:rFonts w:ascii="Calibri" w:eastAsia="Arial" w:hAnsi="Calibri" w:cs="Times New Roman"/>
      <w:lang w:eastAsia="ar-SA"/>
    </w:rPr>
  </w:style>
  <w:style w:type="character" w:styleId="Pogrubienie">
    <w:name w:val="Strong"/>
    <w:qFormat/>
    <w:rsid w:val="00C253BE"/>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C253BE"/>
    <w:pPr>
      <w:ind w:left="708"/>
    </w:pPr>
  </w:style>
  <w:style w:type="paragraph" w:styleId="Tekstpodstawowy">
    <w:name w:val="Body Text"/>
    <w:basedOn w:val="Normalny"/>
    <w:link w:val="TekstpodstawowyZnak"/>
    <w:uiPriority w:val="99"/>
    <w:semiHidden/>
    <w:unhideWhenUsed/>
    <w:rsid w:val="00C253BE"/>
    <w:pPr>
      <w:spacing w:after="120"/>
    </w:pPr>
  </w:style>
  <w:style w:type="character" w:customStyle="1" w:styleId="TekstpodstawowyZnak">
    <w:name w:val="Tekst podstawowy Znak"/>
    <w:basedOn w:val="Domylnaczcionkaakapitu"/>
    <w:link w:val="Tekstpodstawowy"/>
    <w:uiPriority w:val="99"/>
    <w:semiHidden/>
    <w:rsid w:val="00C253BE"/>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4562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2E7"/>
    <w:rPr>
      <w:rFonts w:ascii="Segoe UI" w:eastAsia="Calibri" w:hAnsi="Segoe UI" w:cs="Segoe UI"/>
      <w:kern w:val="1"/>
      <w:sz w:val="18"/>
      <w:szCs w:val="18"/>
      <w:lang w:eastAsia="ar-SA"/>
    </w:rPr>
  </w:style>
  <w:style w:type="paragraph" w:styleId="Nagwek">
    <w:name w:val="header"/>
    <w:basedOn w:val="Normalny"/>
    <w:link w:val="NagwekZnak"/>
    <w:uiPriority w:val="99"/>
    <w:unhideWhenUsed/>
    <w:rsid w:val="00167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A1A"/>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8E7B85"/>
    <w:rPr>
      <w:sz w:val="16"/>
      <w:szCs w:val="16"/>
    </w:rPr>
  </w:style>
  <w:style w:type="paragraph" w:styleId="Tekstkomentarza">
    <w:name w:val="annotation text"/>
    <w:basedOn w:val="Normalny"/>
    <w:link w:val="TekstkomentarzaZnak"/>
    <w:uiPriority w:val="99"/>
    <w:unhideWhenUsed/>
    <w:rsid w:val="008E7B85"/>
    <w:pPr>
      <w:spacing w:line="240" w:lineRule="auto"/>
    </w:pPr>
    <w:rPr>
      <w:sz w:val="20"/>
      <w:szCs w:val="20"/>
    </w:rPr>
  </w:style>
  <w:style w:type="character" w:customStyle="1" w:styleId="TekstkomentarzaZnak">
    <w:name w:val="Tekst komentarza Znak"/>
    <w:basedOn w:val="Domylnaczcionkaakapitu"/>
    <w:link w:val="Tekstkomentarza"/>
    <w:uiPriority w:val="99"/>
    <w:rsid w:val="008E7B85"/>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8E7B85"/>
    <w:rPr>
      <w:b/>
      <w:bCs/>
    </w:rPr>
  </w:style>
  <w:style w:type="character" w:customStyle="1" w:styleId="TematkomentarzaZnak">
    <w:name w:val="Temat komentarza Znak"/>
    <w:basedOn w:val="TekstkomentarzaZnak"/>
    <w:link w:val="Tematkomentarza"/>
    <w:uiPriority w:val="99"/>
    <w:semiHidden/>
    <w:rsid w:val="008E7B85"/>
    <w:rPr>
      <w:rFonts w:ascii="Calibri" w:eastAsia="Calibri" w:hAnsi="Calibri" w:cs="Times New Roman"/>
      <w:b/>
      <w:bCs/>
      <w:kern w:val="1"/>
      <w:sz w:val="20"/>
      <w:szCs w:val="20"/>
      <w:lang w:eastAsia="ar-SA"/>
    </w:rPr>
  </w:style>
  <w:style w:type="character" w:customStyle="1" w:styleId="Nagwek2Znak">
    <w:name w:val="Nagłówek 2 Znak"/>
    <w:basedOn w:val="Domylnaczcionkaakapitu"/>
    <w:link w:val="Nagwek2"/>
    <w:uiPriority w:val="9"/>
    <w:rsid w:val="00316F1C"/>
    <w:rPr>
      <w:rFonts w:eastAsiaTheme="majorEastAsia" w:cstheme="majorBidi"/>
      <w:b/>
      <w:kern w:val="1"/>
      <w:szCs w:val="26"/>
      <w:lang w:eastAsia="ar-SA"/>
    </w:rPr>
  </w:style>
  <w:style w:type="table" w:customStyle="1" w:styleId="TableNormal">
    <w:name w:val="Table Normal"/>
    <w:rsid w:val="00BB15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27">
    <w:name w:val="Zaimportowany styl 27"/>
    <w:rsid w:val="00BB15DB"/>
    <w:pPr>
      <w:numPr>
        <w:numId w:val="5"/>
      </w:numPr>
    </w:pPr>
  </w:style>
  <w:style w:type="numbering" w:customStyle="1" w:styleId="Zaimportowanystyl28">
    <w:name w:val="Zaimportowany styl 28"/>
    <w:rsid w:val="00BB15DB"/>
    <w:pPr>
      <w:numPr>
        <w:numId w:val="6"/>
      </w:numPr>
    </w:pPr>
  </w:style>
  <w:style w:type="numbering" w:customStyle="1" w:styleId="Zaimportowanystyl30">
    <w:name w:val="Zaimportowany styl 30"/>
    <w:rsid w:val="00BB15DB"/>
    <w:pPr>
      <w:numPr>
        <w:numId w:val="7"/>
      </w:numPr>
    </w:p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E71C05"/>
    <w:rPr>
      <w:rFonts w:ascii="Calibri" w:eastAsia="Calibri" w:hAnsi="Calibri" w:cs="Times New Roman"/>
      <w:kern w:val="1"/>
      <w:lang w:eastAsia="ar-SA"/>
    </w:rPr>
  </w:style>
  <w:style w:type="character" w:customStyle="1" w:styleId="BrakA">
    <w:name w:val="Brak A"/>
    <w:rsid w:val="00747EA1"/>
  </w:style>
  <w:style w:type="numbering" w:customStyle="1" w:styleId="Zaimportowanystyl4">
    <w:name w:val="Zaimportowany styl 4"/>
    <w:rsid w:val="00747EA1"/>
    <w:pPr>
      <w:numPr>
        <w:numId w:val="10"/>
      </w:numPr>
    </w:pPr>
  </w:style>
  <w:style w:type="paragraph" w:customStyle="1" w:styleId="paragraph">
    <w:name w:val="paragraph"/>
    <w:basedOn w:val="Normalny"/>
    <w:rsid w:val="00CE212A"/>
    <w:pPr>
      <w:suppressAutoHyphens w:val="0"/>
      <w:spacing w:after="0" w:line="240" w:lineRule="auto"/>
    </w:pPr>
    <w:rPr>
      <w:rFonts w:ascii="Times New Roman" w:eastAsia="Times New Roman" w:hAnsi="Times New Roman"/>
      <w:kern w:val="0"/>
      <w:sz w:val="24"/>
      <w:szCs w:val="24"/>
      <w:lang w:eastAsia="pl-PL"/>
    </w:rPr>
  </w:style>
  <w:style w:type="character" w:customStyle="1" w:styleId="contextualspellingandgrammarerror">
    <w:name w:val="contextualspellingandgrammarerror"/>
    <w:basedOn w:val="Domylnaczcionkaakapitu"/>
    <w:rsid w:val="00CE212A"/>
  </w:style>
  <w:style w:type="character" w:customStyle="1" w:styleId="normaltextrun1">
    <w:name w:val="normaltextrun1"/>
    <w:basedOn w:val="Domylnaczcionkaakapitu"/>
    <w:rsid w:val="00CE212A"/>
  </w:style>
  <w:style w:type="character" w:customStyle="1" w:styleId="eop">
    <w:name w:val="eop"/>
    <w:basedOn w:val="Domylnaczcionkaakapitu"/>
    <w:rsid w:val="00CE212A"/>
  </w:style>
  <w:style w:type="paragraph" w:styleId="Listanumerowana">
    <w:name w:val="List Number"/>
    <w:basedOn w:val="Normalny"/>
    <w:uiPriority w:val="99"/>
    <w:unhideWhenUsed/>
    <w:rsid w:val="00A92408"/>
    <w:pPr>
      <w:spacing w:before="120" w:after="120"/>
      <w:contextualSpacing/>
    </w:pPr>
    <w:rPr>
      <w:rFonts w:asciiTheme="minorHAnsi" w:eastAsia="Times New Roman" w:hAnsiTheme="minorHAnsi"/>
      <w:kern w:val="0"/>
      <w:szCs w:val="24"/>
    </w:rPr>
  </w:style>
  <w:style w:type="paragraph" w:styleId="Listanumerowana2">
    <w:name w:val="List Number 2"/>
    <w:basedOn w:val="Normalny"/>
    <w:uiPriority w:val="99"/>
    <w:unhideWhenUsed/>
    <w:rsid w:val="00D35F7E"/>
    <w:pPr>
      <w:contextualSpacing/>
    </w:pPr>
  </w:style>
  <w:style w:type="paragraph" w:customStyle="1" w:styleId="Default">
    <w:name w:val="Default"/>
    <w:rsid w:val="00D35F7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pellingerror">
    <w:name w:val="spellingerror"/>
    <w:basedOn w:val="Domylnaczcionkaakapitu"/>
    <w:rsid w:val="00F43B3D"/>
  </w:style>
  <w:style w:type="character" w:styleId="Tytuksiki">
    <w:name w:val="Book Title"/>
    <w:basedOn w:val="Domylnaczcionkaakapitu"/>
    <w:uiPriority w:val="33"/>
    <w:qFormat/>
    <w:rsid w:val="00F43B3D"/>
    <w:rPr>
      <w:b/>
      <w:bCs/>
      <w:i/>
      <w:iCs/>
      <w:spacing w:val="5"/>
    </w:rPr>
  </w:style>
  <w:style w:type="character" w:customStyle="1" w:styleId="Nagwek3Znak">
    <w:name w:val="Nagłówek 3 Znak"/>
    <w:basedOn w:val="Domylnaczcionkaakapitu"/>
    <w:link w:val="Nagwek3"/>
    <w:uiPriority w:val="9"/>
    <w:rsid w:val="002A09F7"/>
    <w:rPr>
      <w:rFonts w:asciiTheme="majorHAnsi" w:eastAsiaTheme="majorEastAsia" w:hAnsiTheme="majorHAnsi" w:cstheme="majorBidi"/>
      <w:color w:val="1F4D78" w:themeColor="accent1" w:themeShade="7F"/>
      <w:kern w:val="1"/>
      <w:sz w:val="24"/>
      <w:szCs w:val="24"/>
      <w:lang w:eastAsia="ar-SA"/>
    </w:rPr>
  </w:style>
  <w:style w:type="character" w:customStyle="1" w:styleId="Nierozpoznanawzmianka1">
    <w:name w:val="Nierozpoznana wzmianka1"/>
    <w:basedOn w:val="Domylnaczcionkaakapitu"/>
    <w:uiPriority w:val="99"/>
    <w:semiHidden/>
    <w:unhideWhenUsed/>
    <w:rsid w:val="003767F2"/>
    <w:rPr>
      <w:color w:val="605E5C"/>
      <w:shd w:val="clear" w:color="auto" w:fill="E1DFDD"/>
    </w:rPr>
  </w:style>
  <w:style w:type="character" w:styleId="UyteHipercze">
    <w:name w:val="FollowedHyperlink"/>
    <w:basedOn w:val="Domylnaczcionkaakapitu"/>
    <w:uiPriority w:val="99"/>
    <w:semiHidden/>
    <w:unhideWhenUsed/>
    <w:rsid w:val="00316F1C"/>
    <w:rPr>
      <w:color w:val="954F72" w:themeColor="followedHyperlink"/>
      <w:u w:val="single"/>
    </w:rPr>
  </w:style>
  <w:style w:type="paragraph" w:styleId="Poprawka">
    <w:name w:val="Revision"/>
    <w:hidden/>
    <w:uiPriority w:val="99"/>
    <w:semiHidden/>
    <w:rsid w:val="00E62520"/>
    <w:pPr>
      <w:spacing w:after="0" w:line="240" w:lineRule="auto"/>
    </w:pPr>
    <w:rPr>
      <w:rFonts w:ascii="Calibri" w:eastAsia="Calibri" w:hAnsi="Calibri" w:cs="Times New Roman"/>
      <w:kern w:val="1"/>
      <w:lang w:eastAsia="ar-SA"/>
    </w:rPr>
  </w:style>
  <w:style w:type="character" w:customStyle="1" w:styleId="ui-provider">
    <w:name w:val="ui-provider"/>
    <w:basedOn w:val="Domylnaczcionkaakapitu"/>
    <w:rsid w:val="001779E8"/>
  </w:style>
  <w:style w:type="character" w:customStyle="1" w:styleId="cf01">
    <w:name w:val="cf01"/>
    <w:basedOn w:val="Domylnaczcionkaakapitu"/>
    <w:rsid w:val="00F14BAD"/>
    <w:rPr>
      <w:rFonts w:ascii="Segoe UI" w:hAnsi="Segoe UI" w:cs="Segoe UI" w:hint="default"/>
      <w:sz w:val="18"/>
      <w:szCs w:val="18"/>
    </w:rPr>
  </w:style>
  <w:style w:type="paragraph" w:styleId="Tytu">
    <w:name w:val="Title"/>
    <w:basedOn w:val="Normalny"/>
    <w:next w:val="Normalny"/>
    <w:link w:val="TytuZnak"/>
    <w:uiPriority w:val="10"/>
    <w:qFormat/>
    <w:rsid w:val="006500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0000"/>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30">
      <w:bodyDiv w:val="1"/>
      <w:marLeft w:val="0"/>
      <w:marRight w:val="0"/>
      <w:marTop w:val="0"/>
      <w:marBottom w:val="0"/>
      <w:divBdr>
        <w:top w:val="none" w:sz="0" w:space="0" w:color="auto"/>
        <w:left w:val="none" w:sz="0" w:space="0" w:color="auto"/>
        <w:bottom w:val="none" w:sz="0" w:space="0" w:color="auto"/>
        <w:right w:val="none" w:sz="0" w:space="0" w:color="auto"/>
      </w:divBdr>
    </w:div>
    <w:div w:id="807279361">
      <w:bodyDiv w:val="1"/>
      <w:marLeft w:val="0"/>
      <w:marRight w:val="0"/>
      <w:marTop w:val="0"/>
      <w:marBottom w:val="0"/>
      <w:divBdr>
        <w:top w:val="none" w:sz="0" w:space="0" w:color="auto"/>
        <w:left w:val="none" w:sz="0" w:space="0" w:color="auto"/>
        <w:bottom w:val="none" w:sz="0" w:space="0" w:color="auto"/>
        <w:right w:val="none" w:sz="0" w:space="0" w:color="auto"/>
      </w:divBdr>
    </w:div>
    <w:div w:id="1292635842">
      <w:bodyDiv w:val="1"/>
      <w:marLeft w:val="0"/>
      <w:marRight w:val="0"/>
      <w:marTop w:val="0"/>
      <w:marBottom w:val="0"/>
      <w:divBdr>
        <w:top w:val="none" w:sz="0" w:space="0" w:color="auto"/>
        <w:left w:val="none" w:sz="0" w:space="0" w:color="auto"/>
        <w:bottom w:val="none" w:sz="0" w:space="0" w:color="auto"/>
        <w:right w:val="none" w:sz="0" w:space="0" w:color="auto"/>
      </w:divBdr>
    </w:div>
    <w:div w:id="1661813666">
      <w:bodyDiv w:val="1"/>
      <w:marLeft w:val="0"/>
      <w:marRight w:val="0"/>
      <w:marTop w:val="0"/>
      <w:marBottom w:val="0"/>
      <w:divBdr>
        <w:top w:val="none" w:sz="0" w:space="0" w:color="auto"/>
        <w:left w:val="none" w:sz="0" w:space="0" w:color="auto"/>
        <w:bottom w:val="none" w:sz="0" w:space="0" w:color="auto"/>
        <w:right w:val="none" w:sz="0" w:space="0" w:color="auto"/>
      </w:divBdr>
    </w:div>
    <w:div w:id="1883396338">
      <w:bodyDiv w:val="1"/>
      <w:marLeft w:val="0"/>
      <w:marRight w:val="0"/>
      <w:marTop w:val="0"/>
      <w:marBottom w:val="0"/>
      <w:divBdr>
        <w:top w:val="none" w:sz="0" w:space="0" w:color="auto"/>
        <w:left w:val="none" w:sz="0" w:space="0" w:color="auto"/>
        <w:bottom w:val="none" w:sz="0" w:space="0" w:color="auto"/>
        <w:right w:val="none" w:sz="0" w:space="0" w:color="auto"/>
      </w:divBdr>
    </w:div>
    <w:div w:id="20396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http://www.bip.mazovia.pl" TargetMode="External"/><Relationship Id="rId18" Type="http://schemas.openxmlformats.org/officeDocument/2006/relationships/hyperlink" Target="mailto:mcps@mcps.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alog.mazovia.pl/wspolpraca/konkursy-ofert" TargetMode="External"/><Relationship Id="rId17" Type="http://schemas.openxmlformats.org/officeDocument/2006/relationships/hyperlink" Target="mailto:mcps@mcps.com.pl" TargetMode="External"/><Relationship Id="rId2" Type="http://schemas.openxmlformats.org/officeDocument/2006/relationships/numbering" Target="numbering.xml"/><Relationship Id="rId16" Type="http://schemas.openxmlformats.org/officeDocument/2006/relationships/hyperlink" Target="https://www.dialog.mazovia.pl/wspolpraca/konkursy-ofe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mazovia.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ialog.mazovia.pl" TargetMode="External"/><Relationship Id="rId23" Type="http://schemas.microsoft.com/office/2018/08/relationships/commentsExtensible" Target="commentsExtensible.xml"/><Relationship Id="rId10" Type="http://schemas.openxmlformats.org/officeDocument/2006/relationships/hyperlink" Target="http://www.konkursyngo.mcps.com.pl" TargetMode="External"/><Relationship Id="rId19" Type="http://schemas.openxmlformats.org/officeDocument/2006/relationships/hyperlink" Target="mailto:iod@mcps.com.pl" TargetMode="External"/><Relationship Id="rId4" Type="http://schemas.openxmlformats.org/officeDocument/2006/relationships/settings" Target="settings.xml"/><Relationship Id="rId9" Type="http://schemas.openxmlformats.org/officeDocument/2006/relationships/hyperlink" Target="https://www.dialog.mazovia.pl/wspolpraca/zasady-przyznawania-dotacji/2024" TargetMode="External"/><Relationship Id="rId14" Type="http://schemas.openxmlformats.org/officeDocument/2006/relationships/hyperlink" Target="http://mazovia.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ialog.mazovia.pl/files/Program%20wsp%C3%B3%C5%82pracy%202024/SWM/za__Programu_wsppracy_na_2024.pdf" TargetMode="External"/><Relationship Id="rId2" Type="http://schemas.openxmlformats.org/officeDocument/2006/relationships/hyperlink" Target="https://bip.mazovia.pl/resource/51976/158753/Strategia+Polityki+Spo%25C5%2582ecznej.pdf" TargetMode="External"/><Relationship Id="rId1" Type="http://schemas.openxmlformats.org/officeDocument/2006/relationships/hyperlink" Target="https://bip.mcps.com.pl/wp-content/uploads/sites/2/2023/04/WPPiOS.pdf" TargetMode="External"/><Relationship Id="rId4" Type="http://schemas.openxmlformats.org/officeDocument/2006/relationships/hyperlink" Target="https://www.nik.gov.pl/plik/id,13694,vp,1613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28F9-E754-46E3-B58E-278E81E5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7015</Words>
  <Characters>42094</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Dziczek</dc:creator>
  <cp:keywords/>
  <dc:description/>
  <cp:lastModifiedBy>Programy Społeczne</cp:lastModifiedBy>
  <cp:revision>9</cp:revision>
  <cp:lastPrinted>2023-12-06T11:24:00Z</cp:lastPrinted>
  <dcterms:created xsi:type="dcterms:W3CDTF">2023-12-18T09:48:00Z</dcterms:created>
  <dcterms:modified xsi:type="dcterms:W3CDTF">2024-01-03T12:33:00Z</dcterms:modified>
</cp:coreProperties>
</file>