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1952" w14:textId="5E26B204" w:rsidR="005E07F1" w:rsidRDefault="005E07F1" w:rsidP="005E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P</w:t>
      </w:r>
      <w:r w:rsidRPr="005E07F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lanowan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e</w:t>
      </w:r>
      <w:r w:rsidRPr="005E07F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termin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y</w:t>
      </w:r>
      <w:r w:rsidRPr="005E07F1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ogłoszenia otwartych konkursów ofert dla organizacji pozarządowych</w:t>
      </w:r>
    </w:p>
    <w:p w14:paraId="0D882DC8" w14:textId="41ED92FC" w:rsidR="008C4ECD" w:rsidRPr="005E07F1" w:rsidRDefault="008C4ECD" w:rsidP="005E0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Mazowieckie Centrum Polityki Społecznej</w:t>
      </w:r>
    </w:p>
    <w:p w14:paraId="65BDA467" w14:textId="77777777" w:rsidR="005E07F1" w:rsidRDefault="005E07F1" w:rsidP="00430A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14:paraId="4A8738F2" w14:textId="7332037C" w:rsidR="000772CF" w:rsidRPr="000772CF" w:rsidRDefault="000772CF" w:rsidP="00430A4D">
      <w:pPr>
        <w:numPr>
          <w:ilvl w:val="0"/>
          <w:numId w:val="9"/>
        </w:numPr>
        <w:autoSpaceDE w:val="0"/>
        <w:autoSpaceDN w:val="0"/>
        <w:adjustRightInd w:val="0"/>
        <w:spacing w:before="120" w:after="120"/>
        <w:ind w:left="714" w:hanging="357"/>
        <w:rPr>
          <w:rFonts w:ascii="Arial" w:hAnsi="Arial" w:cs="Arial"/>
          <w:color w:val="000000"/>
          <w:sz w:val="18"/>
          <w:szCs w:val="18"/>
          <w:lang w:eastAsia="en-US"/>
        </w:rPr>
      </w:pPr>
      <w:r w:rsidRPr="000772CF">
        <w:rPr>
          <w:rFonts w:ascii="Arial" w:hAnsi="Arial" w:cs="Arial"/>
          <w:b/>
          <w:bCs/>
          <w:color w:val="000000"/>
          <w:sz w:val="18"/>
          <w:szCs w:val="18"/>
          <w:lang w:eastAsia="en-US"/>
        </w:rPr>
        <w:t xml:space="preserve">podobszar „Działania na rzecz profilaktyki i rozwiązywania problemów alkoholowych” </w:t>
      </w:r>
    </w:p>
    <w:p w14:paraId="40A07A40" w14:textId="77777777" w:rsidR="000772CF" w:rsidRPr="000772CF" w:rsidRDefault="000772CF" w:rsidP="000772C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en-US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7512"/>
        <w:gridCol w:w="1843"/>
      </w:tblGrid>
      <w:tr w:rsidR="000772CF" w:rsidRPr="000772CF" w14:paraId="31079268" w14:textId="77777777" w:rsidTr="00430A4D">
        <w:trPr>
          <w:trHeight w:val="560"/>
        </w:trPr>
        <w:tc>
          <w:tcPr>
            <w:tcW w:w="529" w:type="dxa"/>
          </w:tcPr>
          <w:p w14:paraId="677EB706" w14:textId="01832975" w:rsidR="000772CF" w:rsidRPr="000772CF" w:rsidRDefault="000772CF" w:rsidP="00077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Lp. </w:t>
            </w:r>
          </w:p>
        </w:tc>
        <w:tc>
          <w:tcPr>
            <w:tcW w:w="7512" w:type="dxa"/>
          </w:tcPr>
          <w:p w14:paraId="03404FDA" w14:textId="77777777" w:rsidR="000772CF" w:rsidRPr="000772CF" w:rsidRDefault="000772CF" w:rsidP="00077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Zadanie </w:t>
            </w:r>
          </w:p>
        </w:tc>
        <w:tc>
          <w:tcPr>
            <w:tcW w:w="1843" w:type="dxa"/>
          </w:tcPr>
          <w:p w14:paraId="55441C89" w14:textId="043B417B" w:rsidR="000772CF" w:rsidRPr="000772CF" w:rsidRDefault="000772CF" w:rsidP="000772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Termin ogłoszenia konkursu </w:t>
            </w:r>
          </w:p>
        </w:tc>
      </w:tr>
      <w:tr w:rsidR="000E03FA" w:rsidRPr="000772CF" w14:paraId="127CE2B8" w14:textId="77777777" w:rsidTr="000E03FA">
        <w:trPr>
          <w:trHeight w:val="419"/>
        </w:trPr>
        <w:tc>
          <w:tcPr>
            <w:tcW w:w="529" w:type="dxa"/>
          </w:tcPr>
          <w:p w14:paraId="4B0DE90F" w14:textId="571417C3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1. </w:t>
            </w:r>
          </w:p>
        </w:tc>
        <w:tc>
          <w:tcPr>
            <w:tcW w:w="7512" w:type="dxa"/>
          </w:tcPr>
          <w:p w14:paraId="6FB2B4EB" w14:textId="77777777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Wspieranie realizacji rekomendowanych programów profilaktycznych opartych na skutecznych strategiach oddziaływania (baza programów rekomendowanych, prowadzona w ramach systemu opracowanego wspólnie przez KBPN, PARPA, Ośrodek Rozwoju Edukacji MEN oraz Instytut Psychiatrii i Neurologii) </w:t>
            </w:r>
          </w:p>
        </w:tc>
        <w:tc>
          <w:tcPr>
            <w:tcW w:w="1843" w:type="dxa"/>
            <w:vAlign w:val="center"/>
          </w:tcPr>
          <w:p w14:paraId="35D39EB9" w14:textId="5124E6A3" w:rsidR="000E03FA" w:rsidRPr="000772CF" w:rsidRDefault="008C4ECD" w:rsidP="0076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0772CF" w14:paraId="31756C64" w14:textId="77777777" w:rsidTr="000E03FA">
        <w:trPr>
          <w:trHeight w:val="308"/>
        </w:trPr>
        <w:tc>
          <w:tcPr>
            <w:tcW w:w="529" w:type="dxa"/>
          </w:tcPr>
          <w:p w14:paraId="533E1C69" w14:textId="38E07207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2. </w:t>
            </w:r>
          </w:p>
        </w:tc>
        <w:tc>
          <w:tcPr>
            <w:tcW w:w="7512" w:type="dxa"/>
          </w:tcPr>
          <w:p w14:paraId="10D4C18A" w14:textId="77777777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Wspieranie realizacji programów służących profilaktyce uzależnień i promocji zdrowego stylu życia ze szczególnym uwzględnieniem działalności stowarzyszeń abstynenckich na Mazowszu </w:t>
            </w:r>
          </w:p>
        </w:tc>
        <w:tc>
          <w:tcPr>
            <w:tcW w:w="1843" w:type="dxa"/>
            <w:vAlign w:val="center"/>
          </w:tcPr>
          <w:p w14:paraId="4D1172FF" w14:textId="1565E3D5" w:rsidR="000E03FA" w:rsidRPr="000772CF" w:rsidRDefault="008C4ECD" w:rsidP="0076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0772CF" w14:paraId="092DEF47" w14:textId="77777777" w:rsidTr="000E03FA">
        <w:trPr>
          <w:trHeight w:val="307"/>
        </w:trPr>
        <w:tc>
          <w:tcPr>
            <w:tcW w:w="529" w:type="dxa"/>
          </w:tcPr>
          <w:p w14:paraId="53AB09DD" w14:textId="15833663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3. </w:t>
            </w:r>
          </w:p>
        </w:tc>
        <w:tc>
          <w:tcPr>
            <w:tcW w:w="7512" w:type="dxa"/>
          </w:tcPr>
          <w:p w14:paraId="63A6446E" w14:textId="77777777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Wspieranie realizacji programów edukacyjnych oraz profilaktycznych dotyczących Płodowego Zespołu Alkoholowego (FAS) i Spektrum Zaburzeń Alkoholowych (FASD), a także programów adresowanych do dorosłych dzieci alkoholików (DDA) </w:t>
            </w:r>
          </w:p>
        </w:tc>
        <w:tc>
          <w:tcPr>
            <w:tcW w:w="1843" w:type="dxa"/>
            <w:vAlign w:val="center"/>
          </w:tcPr>
          <w:p w14:paraId="7C9C09B9" w14:textId="6185548A" w:rsidR="000E03FA" w:rsidRPr="000772CF" w:rsidRDefault="008C4ECD" w:rsidP="0076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0772CF" w14:paraId="7299D434" w14:textId="77777777" w:rsidTr="000E03FA">
        <w:trPr>
          <w:trHeight w:val="203"/>
        </w:trPr>
        <w:tc>
          <w:tcPr>
            <w:tcW w:w="529" w:type="dxa"/>
          </w:tcPr>
          <w:p w14:paraId="636F5C95" w14:textId="15F37BC3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4 </w:t>
            </w:r>
          </w:p>
        </w:tc>
        <w:tc>
          <w:tcPr>
            <w:tcW w:w="7512" w:type="dxa"/>
          </w:tcPr>
          <w:p w14:paraId="423FA116" w14:textId="77777777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Wspieranie realizacji programów informacyjno-edukacyjnych na rzecz przeciwdziałania nietrzeźwości na drogach </w:t>
            </w:r>
          </w:p>
        </w:tc>
        <w:tc>
          <w:tcPr>
            <w:tcW w:w="1843" w:type="dxa"/>
            <w:vAlign w:val="center"/>
          </w:tcPr>
          <w:p w14:paraId="1E13A47B" w14:textId="539E3EFC" w:rsidR="000E03FA" w:rsidRPr="000772CF" w:rsidRDefault="008C4ECD" w:rsidP="0076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0772CF" w14:paraId="6245F78E" w14:textId="77777777" w:rsidTr="000E03FA">
        <w:trPr>
          <w:trHeight w:val="487"/>
        </w:trPr>
        <w:tc>
          <w:tcPr>
            <w:tcW w:w="529" w:type="dxa"/>
          </w:tcPr>
          <w:p w14:paraId="63D55394" w14:textId="38DFA728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7512" w:type="dxa"/>
          </w:tcPr>
          <w:p w14:paraId="09F44A08" w14:textId="77777777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Wspieranie realizacji programu profilaktycznego dla dzieci i młodzieży z rodzin dotkniętych skutkami alkoholizmu, realizowanego w trakcie wakacji pn.: „Pogodne Lato” </w:t>
            </w:r>
          </w:p>
        </w:tc>
        <w:tc>
          <w:tcPr>
            <w:tcW w:w="1843" w:type="dxa"/>
            <w:vAlign w:val="center"/>
          </w:tcPr>
          <w:p w14:paraId="7BC8D2A5" w14:textId="0F119A0C" w:rsidR="000E03FA" w:rsidRPr="000772CF" w:rsidRDefault="000E03FA" w:rsidP="0076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94B7B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0E03FA" w:rsidRPr="000772CF" w14:paraId="4E08A8D1" w14:textId="77777777" w:rsidTr="000E03FA">
        <w:trPr>
          <w:trHeight w:val="323"/>
        </w:trPr>
        <w:tc>
          <w:tcPr>
            <w:tcW w:w="529" w:type="dxa"/>
          </w:tcPr>
          <w:p w14:paraId="5F790026" w14:textId="79DFF03F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6. </w:t>
            </w:r>
          </w:p>
        </w:tc>
        <w:tc>
          <w:tcPr>
            <w:tcW w:w="7512" w:type="dxa"/>
          </w:tcPr>
          <w:p w14:paraId="40078E1E" w14:textId="77777777" w:rsidR="000E03FA" w:rsidRPr="000772CF" w:rsidRDefault="000E03FA" w:rsidP="000E03F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0772CF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Wspieranie realizacji programów profilaktycznych lub socjoterapeutycznych dla dzieci i młodzieży z rodzin dotkniętych skutkami alkoholizmu, realizowanych w trakcie wakacji pn.: „Na wakacje po uśmiech” </w:t>
            </w:r>
          </w:p>
        </w:tc>
        <w:tc>
          <w:tcPr>
            <w:tcW w:w="1843" w:type="dxa"/>
            <w:vAlign w:val="center"/>
          </w:tcPr>
          <w:p w14:paraId="7CE3E658" w14:textId="76624899" w:rsidR="000E03FA" w:rsidRPr="000772CF" w:rsidRDefault="008C4ECD" w:rsidP="00766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</w:tbl>
    <w:p w14:paraId="36BEA0E1" w14:textId="7903521C" w:rsidR="001407A9" w:rsidRPr="001407A9" w:rsidRDefault="001407A9" w:rsidP="00430A4D">
      <w:pPr>
        <w:numPr>
          <w:ilvl w:val="0"/>
          <w:numId w:val="9"/>
        </w:numPr>
        <w:suppressAutoHyphens/>
        <w:spacing w:before="120" w:after="120" w:line="276" w:lineRule="auto"/>
        <w:ind w:left="714" w:hanging="357"/>
        <w:rPr>
          <w:rFonts w:cs="Calibri"/>
          <w:sz w:val="18"/>
          <w:szCs w:val="18"/>
          <w:lang w:eastAsia="ar-SA"/>
        </w:rPr>
      </w:pP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podobszar „Działania na rzecz przeciwdziałania zaburzeniom życia rodzinnego w związku z</w:t>
      </w:r>
      <w:r w:rsidR="00CB546F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 </w:t>
      </w: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nadużywaniem alkoholu”</w:t>
      </w:r>
    </w:p>
    <w:tbl>
      <w:tblPr>
        <w:tblW w:w="98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nia w w podobszarze „Działania na rzecz przeciwdziałania zaburzeniom życia rodzinnego w związku z nadużywaniem alkoholu”&#10;"/>
      </w:tblPr>
      <w:tblGrid>
        <w:gridCol w:w="567"/>
        <w:gridCol w:w="7371"/>
        <w:gridCol w:w="1912"/>
      </w:tblGrid>
      <w:tr w:rsidR="001407A9" w:rsidRPr="001407A9" w14:paraId="10CE5392" w14:textId="77777777" w:rsidTr="00430A4D">
        <w:trPr>
          <w:trHeight w:val="135"/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A2EB194" w14:textId="615FA6AB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7C5F4C6F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14:paraId="6F043E13" w14:textId="43702EC0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Termin ogłoszenia konkursu </w:t>
            </w:r>
          </w:p>
        </w:tc>
      </w:tr>
      <w:tr w:rsidR="000E03FA" w:rsidRPr="001407A9" w14:paraId="607E921E" w14:textId="77777777" w:rsidTr="000E03FA">
        <w:trPr>
          <w:trHeight w:val="135"/>
          <w:tblHeader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68B478" w14:textId="77777777" w:rsidR="000E03FA" w:rsidRPr="001407A9" w:rsidRDefault="000E03FA" w:rsidP="000E03FA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09E054C9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Wspieranie realizacji programów informacyjno-edukacyjnych ukierunkowanych na ograniczenie przemocy w rodzinie w związku z nadużywaniem alkoholu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14:paraId="7E2159CA" w14:textId="28CDB315" w:rsidR="000E03FA" w:rsidRPr="001407A9" w:rsidRDefault="008C4ECD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1407A9" w14:paraId="1F422C9D" w14:textId="77777777" w:rsidTr="000E03FA">
        <w:trPr>
          <w:trHeight w:val="160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2B86CED" w14:textId="77777777" w:rsidR="000E03FA" w:rsidRPr="001407A9" w:rsidRDefault="000E03FA" w:rsidP="000E03FA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2837ACBF" w14:textId="7B360740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Wspieranie realizacji programów korekcyjno-edukacyjnych dla osób stosujących przemoc  w rodzinie lub programów ochrony ofiar przemocy w rodzinie w związku z nadużywaniem alkoholu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center"/>
          </w:tcPr>
          <w:p w14:paraId="7AEADD8C" w14:textId="22C5D61D" w:rsidR="000E03FA" w:rsidRPr="001407A9" w:rsidRDefault="008C4ECD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1407A9" w14:paraId="44C19DAC" w14:textId="77777777" w:rsidTr="000E03FA">
        <w:trPr>
          <w:trHeight w:val="14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6341D" w14:textId="77777777" w:rsidR="000E03FA" w:rsidRPr="001407A9" w:rsidRDefault="000E03FA" w:rsidP="000E03FA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A1567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Wspieranie realizacji programów skierowanych do osób współuzależnionych, programów pomocy psychologicznej i psychoterapii dla dorosłych członków rodzin osób pijących szkodliwie, uzależnionych oraz będących w trakcie leczenia odwykowego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3D43A" w14:textId="2DE43287" w:rsidR="000E03FA" w:rsidRPr="001407A9" w:rsidRDefault="008C4ECD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1407A9" w14:paraId="663F759C" w14:textId="77777777" w:rsidTr="000E03FA">
        <w:trPr>
          <w:trHeight w:val="141"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A98D7" w14:textId="77777777" w:rsidR="000E03FA" w:rsidRPr="001407A9" w:rsidRDefault="000E03FA" w:rsidP="000E03FA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64347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„Kuźnia Kreatywności” – Program wzmacniający proces socjalizacji dzieci i młodzieży ze środowisk marginalizowanych w oparciu o ideę twórczej pedagogiki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FC619" w14:textId="60AE0675" w:rsidR="000E03FA" w:rsidRPr="001407A9" w:rsidRDefault="008C4ECD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1407A9" w14:paraId="21D81322" w14:textId="77777777" w:rsidTr="000E03FA">
        <w:trPr>
          <w:trHeight w:val="387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DB48" w14:textId="77777777" w:rsidR="000E03FA" w:rsidRPr="001407A9" w:rsidRDefault="000E03FA" w:rsidP="000E03FA">
            <w:pPr>
              <w:numPr>
                <w:ilvl w:val="0"/>
                <w:numId w:val="2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2B6D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Wspieranie świetlic socjoterapeutycznych, środowiskowych i klubów młodzieżowych, ze szczególnym uwzględnieniem realizacji programów socjoterapii dla dzieci i młodzieży z rodzin dotkniętych problemem alkoholowym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DF5F" w14:textId="7A9FB95E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4B7B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2020-2022</w:t>
            </w:r>
          </w:p>
        </w:tc>
      </w:tr>
    </w:tbl>
    <w:p w14:paraId="1126F5A0" w14:textId="2F2E3EE6" w:rsidR="001407A9" w:rsidRPr="001407A9" w:rsidRDefault="001407A9" w:rsidP="00430A4D">
      <w:pPr>
        <w:numPr>
          <w:ilvl w:val="1"/>
          <w:numId w:val="1"/>
        </w:numPr>
        <w:suppressAutoHyphens/>
        <w:spacing w:before="120" w:after="120" w:line="276" w:lineRule="auto"/>
        <w:ind w:left="709" w:hanging="357"/>
        <w:rPr>
          <w:rFonts w:cs="Calibri"/>
          <w:sz w:val="18"/>
          <w:szCs w:val="18"/>
          <w:lang w:eastAsia="ar-SA"/>
        </w:rPr>
      </w:pP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podobszar „Działania z zakresu przeciwdziałania narkomanii”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podobszarze &quot;Działania w zakresie przeciwdziałania narkomanii&quot;"/>
      </w:tblPr>
      <w:tblGrid>
        <w:gridCol w:w="567"/>
        <w:gridCol w:w="7371"/>
        <w:gridCol w:w="1843"/>
      </w:tblGrid>
      <w:tr w:rsidR="001407A9" w:rsidRPr="001407A9" w14:paraId="223F9D2A" w14:textId="77777777" w:rsidTr="00430A4D">
        <w:trPr>
          <w:trHeight w:val="582"/>
          <w:tblHeader/>
        </w:trPr>
        <w:tc>
          <w:tcPr>
            <w:tcW w:w="567" w:type="dxa"/>
            <w:vAlign w:val="center"/>
          </w:tcPr>
          <w:p w14:paraId="1EA9A5E9" w14:textId="16F4D7C4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vAlign w:val="center"/>
          </w:tcPr>
          <w:p w14:paraId="6D4EAA9E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843" w:type="dxa"/>
            <w:vAlign w:val="center"/>
          </w:tcPr>
          <w:p w14:paraId="7DF45A78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Termin ogłoszenia konkursu</w:t>
            </w:r>
          </w:p>
        </w:tc>
      </w:tr>
      <w:tr w:rsidR="000E03FA" w:rsidRPr="001407A9" w14:paraId="388FD288" w14:textId="77777777" w:rsidTr="000E03FA">
        <w:trPr>
          <w:trHeight w:val="396"/>
          <w:tblHeader/>
        </w:trPr>
        <w:tc>
          <w:tcPr>
            <w:tcW w:w="567" w:type="dxa"/>
            <w:vAlign w:val="center"/>
          </w:tcPr>
          <w:p w14:paraId="7D7D1990" w14:textId="77777777" w:rsidR="000E03FA" w:rsidRPr="001407A9" w:rsidRDefault="000E03FA" w:rsidP="000E03FA">
            <w:pPr>
              <w:numPr>
                <w:ilvl w:val="0"/>
                <w:numId w:val="3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</w:tcPr>
          <w:p w14:paraId="434AAA30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realizacji programów edukacyjnych i profilaktycznych dotyczących zagrożeń wynikających z używania środków odurzających, substancji psychotropowych i nowych substancji psychoaktywnych, a także z pozamedycznego stosowania produktów leczniczych, których używanie może prowadzić do uzależnienia</w:t>
            </w:r>
          </w:p>
        </w:tc>
        <w:tc>
          <w:tcPr>
            <w:tcW w:w="1843" w:type="dxa"/>
            <w:vAlign w:val="center"/>
          </w:tcPr>
          <w:p w14:paraId="226FDD77" w14:textId="47AF024A" w:rsidR="000E03FA" w:rsidRPr="001407A9" w:rsidRDefault="0076632B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1407A9" w14:paraId="7D27A306" w14:textId="77777777" w:rsidTr="000E03FA">
        <w:trPr>
          <w:trHeight w:val="582"/>
          <w:tblHeader/>
        </w:trPr>
        <w:tc>
          <w:tcPr>
            <w:tcW w:w="567" w:type="dxa"/>
            <w:vAlign w:val="center"/>
          </w:tcPr>
          <w:p w14:paraId="008C7D02" w14:textId="77777777" w:rsidR="000E03FA" w:rsidRPr="001407A9" w:rsidRDefault="000E03FA" w:rsidP="000E03FA">
            <w:pPr>
              <w:numPr>
                <w:ilvl w:val="0"/>
                <w:numId w:val="3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</w:tcPr>
          <w:p w14:paraId="28A461C9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programów profilaktycznych o naukowych podstawach lub o potwierdzonej skuteczności adresowanych do dzieci i młodzieży w wieku szkolnym osób dorosłych zalecanych w ramach systemu rekomendacji programów profilaktycznych i promocji zdrowia psychicznego (baza programów rekomendowanych, prowadzona w ramach systemu opracowanego wspólnie przez KBPN, PARPA, Ośrodek Rozwoju Edukacji MEN oraz Instytut Psychiatrii i Neurologii)</w:t>
            </w:r>
          </w:p>
        </w:tc>
        <w:tc>
          <w:tcPr>
            <w:tcW w:w="1843" w:type="dxa"/>
            <w:vAlign w:val="center"/>
          </w:tcPr>
          <w:p w14:paraId="45482E5E" w14:textId="1C8B38B7" w:rsidR="000E03FA" w:rsidRPr="001407A9" w:rsidRDefault="0076632B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  <w:tr w:rsidR="000E03FA" w:rsidRPr="001407A9" w14:paraId="702719F1" w14:textId="77777777" w:rsidTr="000E03FA">
        <w:trPr>
          <w:trHeight w:val="384"/>
          <w:tblHeader/>
        </w:trPr>
        <w:tc>
          <w:tcPr>
            <w:tcW w:w="567" w:type="dxa"/>
            <w:vAlign w:val="center"/>
          </w:tcPr>
          <w:p w14:paraId="74A621A6" w14:textId="77777777" w:rsidR="000E03FA" w:rsidRPr="001407A9" w:rsidRDefault="000E03FA" w:rsidP="000E03FA">
            <w:pPr>
              <w:numPr>
                <w:ilvl w:val="0"/>
                <w:numId w:val="3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</w:tcPr>
          <w:p w14:paraId="2465E2E7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Wspieranie realizacji programów profilaktyki selektywnej i wskazującej adresowanych do środowisk zagrożonych lub grup wysoce narażonych na czynniki ryzyka używających środków odurzających, substancji psychotropowych i nowych substancji psychoaktywnych w sposób okazjonalny, bądź szkodliwy</w:t>
            </w:r>
          </w:p>
        </w:tc>
        <w:tc>
          <w:tcPr>
            <w:tcW w:w="1843" w:type="dxa"/>
            <w:vAlign w:val="center"/>
          </w:tcPr>
          <w:p w14:paraId="73BE8CA9" w14:textId="3C7B63C7" w:rsidR="000E03FA" w:rsidRPr="001407A9" w:rsidRDefault="0076632B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17.01-18.02.2022</w:t>
            </w:r>
          </w:p>
        </w:tc>
      </w:tr>
    </w:tbl>
    <w:p w14:paraId="271B17C8" w14:textId="77777777" w:rsidR="001407A9" w:rsidRPr="001407A9" w:rsidRDefault="001407A9" w:rsidP="001407A9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14:paraId="556C166B" w14:textId="53A8C60C" w:rsidR="001407A9" w:rsidRPr="001407A9" w:rsidRDefault="001407A9" w:rsidP="00430A4D">
      <w:pPr>
        <w:numPr>
          <w:ilvl w:val="1"/>
          <w:numId w:val="1"/>
        </w:numPr>
        <w:suppressAutoHyphens/>
        <w:spacing w:before="120" w:after="120" w:line="276" w:lineRule="auto"/>
        <w:ind w:left="357" w:hanging="357"/>
        <w:rPr>
          <w:rFonts w:cs="Calibri"/>
          <w:sz w:val="18"/>
          <w:szCs w:val="18"/>
          <w:lang w:eastAsia="ar-SA"/>
        </w:rPr>
      </w:pP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lastRenderedPageBreak/>
        <w:t xml:space="preserve">podobszar </w:t>
      </w:r>
      <w:r w:rsidRPr="001407A9">
        <w:rPr>
          <w:rFonts w:ascii="Arial" w:hAnsi="Arial" w:cs="Arial"/>
          <w:b/>
          <w:bCs/>
          <w:i/>
          <w:color w:val="000000"/>
          <w:sz w:val="18"/>
          <w:szCs w:val="18"/>
          <w:lang w:eastAsia="ar-SA"/>
        </w:rPr>
        <w:t>„</w:t>
      </w: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Działania z zakresu przeciwdziała</w:t>
      </w:r>
      <w:r w:rsidRPr="001407A9">
        <w:rPr>
          <w:rFonts w:ascii="Arial" w:hAnsi="Arial" w:cs="Arial"/>
          <w:b/>
          <w:bCs/>
          <w:sz w:val="18"/>
          <w:szCs w:val="18"/>
          <w:lang w:eastAsia="ar-SA"/>
        </w:rPr>
        <w:t>nia</w:t>
      </w: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 xml:space="preserve"> przemocy w rodzinie”</w:t>
      </w:r>
    </w:p>
    <w:tbl>
      <w:tblPr>
        <w:tblpPr w:leftFromText="141" w:rightFromText="141" w:vertAnchor="text" w:horzAnchor="margin" w:tblpY="1"/>
        <w:tblOverlap w:val="never"/>
        <w:tblW w:w="9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podobszarze &quot;Działania z zakresu przeciwdziałania przemocy w rodzinie&quot;"/>
      </w:tblPr>
      <w:tblGrid>
        <w:gridCol w:w="562"/>
        <w:gridCol w:w="7371"/>
        <w:gridCol w:w="1917"/>
      </w:tblGrid>
      <w:tr w:rsidR="001407A9" w:rsidRPr="001407A9" w14:paraId="41D06EBB" w14:textId="77777777" w:rsidTr="00CB546F">
        <w:trPr>
          <w:trHeight w:val="700"/>
          <w:tblHeader/>
        </w:trPr>
        <w:tc>
          <w:tcPr>
            <w:tcW w:w="562" w:type="dxa"/>
            <w:vAlign w:val="center"/>
          </w:tcPr>
          <w:p w14:paraId="2EA4DAA4" w14:textId="51513AD1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vAlign w:val="center"/>
          </w:tcPr>
          <w:p w14:paraId="0564A245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917" w:type="dxa"/>
            <w:vAlign w:val="center"/>
          </w:tcPr>
          <w:p w14:paraId="00B1D8A2" w14:textId="344A4B8D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Termin ogłoszenia konkursu</w:t>
            </w:r>
          </w:p>
        </w:tc>
      </w:tr>
      <w:tr w:rsidR="001407A9" w:rsidRPr="001407A9" w14:paraId="37F41894" w14:textId="77777777" w:rsidTr="000E03FA">
        <w:trPr>
          <w:trHeight w:val="550"/>
          <w:tblHeader/>
        </w:trPr>
        <w:tc>
          <w:tcPr>
            <w:tcW w:w="562" w:type="dxa"/>
            <w:vAlign w:val="center"/>
          </w:tcPr>
          <w:p w14:paraId="7434D865" w14:textId="77777777" w:rsidR="001407A9" w:rsidRPr="001407A9" w:rsidRDefault="001407A9" w:rsidP="001407A9">
            <w:pPr>
              <w:numPr>
                <w:ilvl w:val="0"/>
                <w:numId w:val="4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vAlign w:val="center"/>
          </w:tcPr>
          <w:p w14:paraId="2A5E858A" w14:textId="77777777" w:rsidR="001407A9" w:rsidRPr="001407A9" w:rsidRDefault="001407A9" w:rsidP="001407A9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Profilaktyka i edukacja społeczna w zakresie przeciwdziałania przemocy w rodzinie</w:t>
            </w:r>
          </w:p>
        </w:tc>
        <w:tc>
          <w:tcPr>
            <w:tcW w:w="1917" w:type="dxa"/>
            <w:vAlign w:val="center"/>
          </w:tcPr>
          <w:p w14:paraId="0735D9E0" w14:textId="5A0E4D9C" w:rsidR="001407A9" w:rsidRPr="001407A9" w:rsidRDefault="00F94B7B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F94B7B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0E03FA" w:rsidRPr="001407A9" w14:paraId="2C95D267" w14:textId="77777777" w:rsidTr="000E03FA">
        <w:trPr>
          <w:trHeight w:val="355"/>
          <w:tblHeader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2A5FB411" w14:textId="77777777" w:rsidR="000E03FA" w:rsidRPr="001407A9" w:rsidRDefault="000E03FA" w:rsidP="000E03FA">
            <w:pPr>
              <w:numPr>
                <w:ilvl w:val="0"/>
                <w:numId w:val="4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14:paraId="348BC2E6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Przeciwdziałanie przemocy w rodzinie poprzez edukację społeczną i profilaktykę 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vAlign w:val="center"/>
          </w:tcPr>
          <w:p w14:paraId="70C0B969" w14:textId="61EA1683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C6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01-28.02.2022 r.</w:t>
            </w:r>
          </w:p>
        </w:tc>
      </w:tr>
      <w:tr w:rsidR="000E03FA" w:rsidRPr="001407A9" w14:paraId="5F965471" w14:textId="77777777" w:rsidTr="000E03FA">
        <w:trPr>
          <w:trHeight w:val="452"/>
          <w:tblHeader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14:paraId="0AB58A92" w14:textId="77777777" w:rsidR="000E03FA" w:rsidRPr="001407A9" w:rsidRDefault="000E03FA" w:rsidP="000E03FA">
            <w:pPr>
              <w:numPr>
                <w:ilvl w:val="0"/>
                <w:numId w:val="4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bottom w:val="single" w:sz="4" w:space="0" w:color="000000"/>
            </w:tcBorders>
            <w:vAlign w:val="center"/>
          </w:tcPr>
          <w:p w14:paraId="7191ABA6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Programy korekcyjne dla sprawców przemocy w rodzinie</w:t>
            </w:r>
          </w:p>
        </w:tc>
        <w:tc>
          <w:tcPr>
            <w:tcW w:w="1917" w:type="dxa"/>
            <w:tcBorders>
              <w:bottom w:val="single" w:sz="4" w:space="0" w:color="000000"/>
            </w:tcBorders>
            <w:vAlign w:val="center"/>
          </w:tcPr>
          <w:p w14:paraId="7C72EA60" w14:textId="6C6E88DD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C6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01-28.02.2022 r.</w:t>
            </w:r>
          </w:p>
        </w:tc>
      </w:tr>
    </w:tbl>
    <w:p w14:paraId="1868B9B9" w14:textId="369E3094" w:rsidR="001407A9" w:rsidRPr="001407A9" w:rsidRDefault="001407A9" w:rsidP="00430A4D">
      <w:pPr>
        <w:numPr>
          <w:ilvl w:val="1"/>
          <w:numId w:val="1"/>
        </w:numPr>
        <w:suppressAutoHyphens/>
        <w:spacing w:before="120" w:after="120" w:line="276" w:lineRule="auto"/>
        <w:ind w:left="357" w:hanging="357"/>
        <w:rPr>
          <w:rFonts w:cs="Calibri"/>
          <w:sz w:val="18"/>
          <w:szCs w:val="18"/>
          <w:lang w:eastAsia="ar-SA"/>
        </w:rPr>
      </w:pP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obszar „Pomoc społeczna, w tym pomoc rodzinom i osobom w trudnej sytuacji życiowej oraz wyrównywanie szans tych rodzin i osób”</w:t>
      </w:r>
    </w:p>
    <w:tbl>
      <w:tblPr>
        <w:tblpPr w:leftFromText="141" w:rightFromText="141" w:vertAnchor="text" w:horzAnchor="margin" w:tblpY="1"/>
        <w:tblOverlap w:val="never"/>
        <w:tblW w:w="9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obszarze „Pomoc społeczna, w tym pomoc rodzinom i osobom w trudnej sytuacji życiowej  &#10;oraz wyrównywanie szans tych rodzin i osób”&#10;"/>
      </w:tblPr>
      <w:tblGrid>
        <w:gridCol w:w="562"/>
        <w:gridCol w:w="7371"/>
        <w:gridCol w:w="1906"/>
      </w:tblGrid>
      <w:tr w:rsidR="001407A9" w:rsidRPr="001407A9" w14:paraId="336EC7E4" w14:textId="77777777" w:rsidTr="00CB546F">
        <w:trPr>
          <w:trHeight w:val="558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9B1DF" w14:textId="7D72B744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96C4F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0AA9" w14:textId="177BA4EC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Termin ogłoszenia konkursu</w:t>
            </w:r>
          </w:p>
        </w:tc>
      </w:tr>
      <w:tr w:rsidR="001407A9" w:rsidRPr="001407A9" w14:paraId="4F1A3085" w14:textId="77777777" w:rsidTr="00430A4D">
        <w:trPr>
          <w:trHeight w:val="596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74F25" w14:textId="77777777" w:rsidR="001407A9" w:rsidRPr="001407A9" w:rsidRDefault="001407A9" w:rsidP="001407A9">
            <w:pPr>
              <w:numPr>
                <w:ilvl w:val="0"/>
                <w:numId w:val="5"/>
              </w:numPr>
              <w:suppressAutoHyphens/>
              <w:spacing w:after="160" w:line="276" w:lineRule="auto"/>
              <w:ind w:left="357" w:hanging="357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405B3" w14:textId="77777777" w:rsidR="001407A9" w:rsidRPr="001407A9" w:rsidRDefault="001407A9" w:rsidP="001407A9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Wsparcie ponadlokalnych systemów pozyskiwania, magazynowania, dystrybucji żywności dla organizacji pozarządowych i innych podmiotów realizujących działania na rzecz osób ubogich i zagrożonych wykluczeniem społecznym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B73E7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1407A9" w:rsidRPr="001407A9" w14:paraId="41E1C0F9" w14:textId="77777777" w:rsidTr="00430A4D">
        <w:trPr>
          <w:trHeight w:val="59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C442B9" w14:textId="77777777" w:rsidR="001407A9" w:rsidRPr="001407A9" w:rsidRDefault="001407A9" w:rsidP="001407A9">
            <w:pPr>
              <w:numPr>
                <w:ilvl w:val="0"/>
                <w:numId w:val="5"/>
              </w:numPr>
              <w:suppressAutoHyphens/>
              <w:spacing w:after="160" w:line="276" w:lineRule="auto"/>
              <w:ind w:left="357" w:hanging="357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4075F9" w14:textId="77777777" w:rsidR="001407A9" w:rsidRPr="001407A9" w:rsidRDefault="001407A9" w:rsidP="001407A9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Program wsparcia dla osób wychodzących z bezdomności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FA7EDD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</w:tbl>
    <w:p w14:paraId="3386E660" w14:textId="77777777" w:rsidR="000E03FA" w:rsidRDefault="000E03FA" w:rsidP="000E03FA">
      <w:pPr>
        <w:suppressAutoHyphens/>
        <w:spacing w:before="120" w:after="120" w:line="276" w:lineRule="auto"/>
        <w:ind w:left="357"/>
        <w:rPr>
          <w:rFonts w:cs="Calibri"/>
          <w:sz w:val="18"/>
          <w:szCs w:val="18"/>
          <w:lang w:eastAsia="ar-SA"/>
        </w:rPr>
        <w:sectPr w:rsidR="000E03FA" w:rsidSect="00CB546F"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</w:p>
    <w:p w14:paraId="0CFF5ED9" w14:textId="1AD18B91" w:rsidR="001407A9" w:rsidRPr="001407A9" w:rsidRDefault="001407A9" w:rsidP="00430A4D">
      <w:pPr>
        <w:numPr>
          <w:ilvl w:val="1"/>
          <w:numId w:val="1"/>
        </w:numPr>
        <w:suppressAutoHyphens/>
        <w:spacing w:before="120" w:after="120" w:line="276" w:lineRule="auto"/>
        <w:ind w:left="357" w:hanging="357"/>
        <w:rPr>
          <w:rFonts w:cs="Calibri"/>
          <w:sz w:val="18"/>
          <w:szCs w:val="18"/>
          <w:lang w:eastAsia="ar-SA"/>
        </w:rPr>
      </w:pP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obszar „Działalność na rzecz integracji i reintegracji zawodowej i społecznej osób zagrożonych wykluczeniem społecznym”</w:t>
      </w:r>
    </w:p>
    <w:tbl>
      <w:tblPr>
        <w:tblpPr w:leftFromText="141" w:rightFromText="141" w:vertAnchor="text" w:horzAnchor="margin" w:tblpY="16"/>
        <w:tblOverlap w:val="never"/>
        <w:tblW w:w="9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obszarze „Działalność na rzecz integracji i reintegracji zawodowej i społecznej  &#10;osób zagrożonych wykluczeniem społecznym”&#10;"/>
      </w:tblPr>
      <w:tblGrid>
        <w:gridCol w:w="562"/>
        <w:gridCol w:w="7230"/>
        <w:gridCol w:w="2046"/>
      </w:tblGrid>
      <w:tr w:rsidR="001407A9" w:rsidRPr="001407A9" w14:paraId="6C5872DD" w14:textId="77777777" w:rsidTr="000E03FA">
        <w:trPr>
          <w:trHeight w:val="55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66713" w14:textId="040E16C5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Lp.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D1F3E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511C" w14:textId="2B8C43A2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Termin ogłoszenia konkursu</w:t>
            </w:r>
          </w:p>
        </w:tc>
      </w:tr>
      <w:tr w:rsidR="001407A9" w:rsidRPr="001407A9" w14:paraId="779A52E3" w14:textId="77777777" w:rsidTr="000E03FA">
        <w:trPr>
          <w:trHeight w:val="62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B845F" w14:textId="77777777" w:rsidR="001407A9" w:rsidRPr="001407A9" w:rsidRDefault="001407A9" w:rsidP="001407A9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1DC32" w14:textId="77777777" w:rsidR="001407A9" w:rsidRPr="001407A9" w:rsidRDefault="001407A9" w:rsidP="001407A9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Wsparcie samodzielności społecznej osób z zaburzeniami psychicznymi oraz ich rodzin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94008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1407A9" w:rsidRPr="001407A9" w14:paraId="5915ABD5" w14:textId="77777777" w:rsidTr="000E03FA">
        <w:trPr>
          <w:trHeight w:val="63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C273" w14:textId="77777777" w:rsidR="001407A9" w:rsidRPr="001407A9" w:rsidRDefault="001407A9" w:rsidP="001407A9">
            <w:pPr>
              <w:numPr>
                <w:ilvl w:val="0"/>
                <w:numId w:val="6"/>
              </w:numPr>
              <w:suppressAutoHyphens/>
              <w:spacing w:after="20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BCDF" w14:textId="77777777" w:rsidR="001407A9" w:rsidRPr="001407A9" w:rsidRDefault="001407A9" w:rsidP="001407A9">
            <w:pPr>
              <w:spacing w:after="160" w:line="259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Pomoc niemedyczna dla rodzin z dziećmi w zakresie przeciwdziałania depresji, zaburzeń odżywiania oraz kompulsywnych zachowań związanych z używaniem nowych technologii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4A407" w14:textId="77777777" w:rsidR="001407A9" w:rsidRPr="001407A9" w:rsidRDefault="001407A9" w:rsidP="001407A9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0E03FA" w:rsidRPr="001407A9" w14:paraId="46523672" w14:textId="77777777" w:rsidTr="000E03FA">
        <w:trPr>
          <w:trHeight w:val="60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DFDFF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5DD87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Droga do samodzielności – wsparcie dla osób z zaburzeniami psychicznymi i ich rodzin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05F3B" w14:textId="7D7EA979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C6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01-28.02</w:t>
            </w:r>
            <w:r w:rsidR="007663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E03FA" w:rsidRPr="001407A9" w14:paraId="18718B8D" w14:textId="77777777" w:rsidTr="000E03FA">
        <w:trPr>
          <w:trHeight w:val="55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F8F5A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B44AB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Aktywizacja i dostosowanie społeczne dla osób dorosłych ze spektrum autyzmu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606D9" w14:textId="6C4928B1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C6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01-28.02</w:t>
            </w:r>
            <w:r w:rsidR="007663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E03FA" w:rsidRPr="001407A9" w14:paraId="6CB4BC95" w14:textId="77777777" w:rsidTr="000E03FA">
        <w:trPr>
          <w:trHeight w:val="63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35618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AC790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Udzielenie pomocy i oparcia społecznego dla osób starszych chorujących psychicznie – utworzenie Dziennego Domu Pobytu dla osób starszych z chorobami otępiennymi, w tym chorobą Alzheimera 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6A7EB" w14:textId="77777777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2020-2022</w:t>
            </w:r>
          </w:p>
        </w:tc>
      </w:tr>
      <w:tr w:rsidR="000E03FA" w:rsidRPr="001407A9" w14:paraId="58C92F64" w14:textId="77777777" w:rsidTr="000E03FA">
        <w:trPr>
          <w:trHeight w:val="54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394A4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42CD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Wsparcie osób cierpiących na zaburzenia lękowo-depresyjne u osób dorosłych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1899D" w14:textId="60512D3A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2C6B5D">
              <w:rPr>
                <w:rFonts w:ascii="Arial" w:eastAsia="Calibri" w:hAnsi="Arial" w:cs="Arial"/>
                <w:sz w:val="18"/>
                <w:szCs w:val="18"/>
                <w:lang w:eastAsia="en-US"/>
              </w:rPr>
              <w:t>01-28.02</w:t>
            </w:r>
            <w:r w:rsidR="007663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.2022</w:t>
            </w:r>
          </w:p>
        </w:tc>
      </w:tr>
      <w:tr w:rsidR="000E03FA" w:rsidRPr="001407A9" w14:paraId="00943271" w14:textId="77777777" w:rsidTr="000E03FA">
        <w:trPr>
          <w:trHeight w:val="568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BE3A0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31DC" w14:textId="77777777" w:rsidR="000E03FA" w:rsidRPr="001407A9" w:rsidRDefault="000E03FA" w:rsidP="000E03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>Działania na rzecz seniorów w zakresie zwiększania samodzielności i przeciwdziałania zagrożeniu marginalizacją społeczną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DC2BB" w14:textId="6412F1EA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15-31.03.</w:t>
            </w:r>
            <w:r w:rsidRPr="000E03F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2022</w:t>
            </w:r>
          </w:p>
        </w:tc>
      </w:tr>
      <w:tr w:rsidR="000E03FA" w:rsidRPr="001407A9" w14:paraId="5F2E62D6" w14:textId="77777777" w:rsidTr="000E03FA">
        <w:trPr>
          <w:trHeight w:val="62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B67F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0EBE" w14:textId="77777777" w:rsidR="000E03FA" w:rsidRPr="001407A9" w:rsidRDefault="000E03FA" w:rsidP="000E03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>Partycypacja seniorów w życiu społecznym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3D7B" w14:textId="77777777" w:rsidR="000E03FA" w:rsidRPr="001407A9" w:rsidRDefault="000E03FA" w:rsidP="000E03F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0E03FA" w:rsidRPr="001407A9" w14:paraId="6A0B3105" w14:textId="77777777" w:rsidTr="000E03FA">
        <w:trPr>
          <w:trHeight w:val="62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A3B5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F02D0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>Ścieżką edukacyjną w trzeci wiek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B7EA" w14:textId="77777777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0E03FA" w:rsidRPr="001407A9" w14:paraId="084BA8B8" w14:textId="77777777" w:rsidTr="000E03FA">
        <w:trPr>
          <w:trHeight w:val="62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482AE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61C57" w14:textId="77777777" w:rsidR="000E03FA" w:rsidRPr="001407A9" w:rsidRDefault="000E03FA" w:rsidP="000E03FA">
            <w:pPr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>Bony społeczne dla seniorów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9E1E3" w14:textId="77777777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0E03FA" w:rsidRPr="001407A9" w14:paraId="54C1126D" w14:textId="77777777" w:rsidTr="000E03FA">
        <w:trPr>
          <w:trHeight w:val="636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459DB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81D8C" w14:textId="77777777" w:rsidR="000E03FA" w:rsidRPr="001407A9" w:rsidRDefault="000E03FA" w:rsidP="000E03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>Internetowa platforma informacyjno-poradnikowa dla seniorów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86C" w14:textId="77777777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0E03FA" w:rsidRPr="001407A9" w14:paraId="69B3EE4A" w14:textId="77777777" w:rsidTr="000E03FA">
        <w:trPr>
          <w:trHeight w:val="623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CC79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CEE83" w14:textId="77777777" w:rsidR="000E03FA" w:rsidRPr="001407A9" w:rsidRDefault="000E03FA" w:rsidP="000E03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Pomoc niemedyczna w zakresie ochrony zdrowia psychicznego seniorów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6E609" w14:textId="77777777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Umowy wieloletnie na lata 2021-2023</w:t>
            </w:r>
          </w:p>
        </w:tc>
      </w:tr>
      <w:tr w:rsidR="000E03FA" w:rsidRPr="001407A9" w14:paraId="33BB2678" w14:textId="77777777" w:rsidTr="000E03FA">
        <w:trPr>
          <w:trHeight w:val="480"/>
          <w:tblHeader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7303" w14:textId="77777777" w:rsidR="000E03FA" w:rsidRPr="001407A9" w:rsidRDefault="000E03FA" w:rsidP="000E03FA">
            <w:pPr>
              <w:numPr>
                <w:ilvl w:val="0"/>
                <w:numId w:val="6"/>
              </w:numPr>
              <w:suppressAutoHyphens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E03AB" w14:textId="77777777" w:rsidR="000E03FA" w:rsidRPr="001407A9" w:rsidRDefault="000E03FA" w:rsidP="000E03FA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Wsparcie rozwoju ekonomii społecznej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E0B2" w14:textId="2562DBD2" w:rsidR="000E03FA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E641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Ogłosz</w:t>
            </w:r>
            <w:r w:rsidR="007663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enie konkursu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17.01–9.02.</w:t>
            </w:r>
            <w:r w:rsidR="007663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2022</w:t>
            </w:r>
          </w:p>
          <w:p w14:paraId="1C0D65F4" w14:textId="77777777" w:rsidR="000E03FA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0EF9F32" w14:textId="3D0C4DB1" w:rsidR="000E03FA" w:rsidRPr="001407A9" w:rsidRDefault="000E03FA" w:rsidP="000E03FA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Umowy wieloletnie </w:t>
            </w:r>
            <w:r w:rsidRPr="00E641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na lata 2022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–</w:t>
            </w:r>
            <w:r w:rsidRPr="00E641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2024</w:t>
            </w:r>
          </w:p>
        </w:tc>
      </w:tr>
    </w:tbl>
    <w:p w14:paraId="2980C6EF" w14:textId="1FE99C7A" w:rsidR="001407A9" w:rsidRPr="001407A9" w:rsidRDefault="001407A9" w:rsidP="00CB546F">
      <w:pPr>
        <w:numPr>
          <w:ilvl w:val="1"/>
          <w:numId w:val="1"/>
        </w:numPr>
        <w:suppressAutoHyphens/>
        <w:spacing w:before="360" w:after="120" w:line="276" w:lineRule="auto"/>
        <w:ind w:left="357" w:hanging="357"/>
        <w:rPr>
          <w:rFonts w:cs="Calibri"/>
          <w:sz w:val="18"/>
          <w:szCs w:val="18"/>
          <w:lang w:eastAsia="ar-SA"/>
        </w:rPr>
      </w:pPr>
      <w:r w:rsidRPr="001407A9">
        <w:rPr>
          <w:rFonts w:ascii="Arial" w:hAnsi="Arial" w:cs="Arial"/>
          <w:b/>
          <w:bCs/>
          <w:color w:val="000000"/>
          <w:sz w:val="18"/>
          <w:szCs w:val="18"/>
          <w:lang w:eastAsia="ar-SA"/>
        </w:rPr>
        <w:t>obszar „Działalność na rzecz osób niepełnosprawnych”</w:t>
      </w:r>
    </w:p>
    <w:tbl>
      <w:tblPr>
        <w:tblpPr w:leftFromText="141" w:rightFromText="141" w:vertAnchor="text" w:horzAnchor="margin" w:tblpY="1"/>
        <w:tblOverlap w:val="never"/>
        <w:tblW w:w="9898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 "/>
        <w:tblDescription w:val="tabela zawiera wykaz zadań w obszarze &quot;Działalność na rzecz osób niepełnosprawnych”"/>
      </w:tblPr>
      <w:tblGrid>
        <w:gridCol w:w="562"/>
        <w:gridCol w:w="7371"/>
        <w:gridCol w:w="1965"/>
      </w:tblGrid>
      <w:tr w:rsidR="001407A9" w:rsidRPr="001407A9" w14:paraId="21F552FA" w14:textId="77777777" w:rsidTr="00CB546F">
        <w:trPr>
          <w:trHeight w:val="5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C79A4" w14:textId="7B927244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378F9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4AD9F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Termin ogłoszenia konkursu</w:t>
            </w:r>
          </w:p>
        </w:tc>
      </w:tr>
      <w:tr w:rsidR="001407A9" w:rsidRPr="001407A9" w14:paraId="5C4B832F" w14:textId="77777777" w:rsidTr="00CB546F">
        <w:trPr>
          <w:trHeight w:val="7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D0CB9" w14:textId="77777777" w:rsidR="001407A9" w:rsidRPr="001407A9" w:rsidRDefault="001407A9" w:rsidP="001407A9">
            <w:pPr>
              <w:numPr>
                <w:ilvl w:val="0"/>
                <w:numId w:val="7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DEF1E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Organizowanie i prowadzenie szkoleń, kursów, warsztatów, grup środowiskowego wsparcia oraz zespołów aktywności społecznej dla osób niepełnosprawnych – aktywizujących zawodowo i społecznie te osoby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50E8" w14:textId="38516025" w:rsidR="000E03FA" w:rsidRPr="001407A9" w:rsidRDefault="000E03FA" w:rsidP="000E03FA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30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.04.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2022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r.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 xml:space="preserve"> pod warunkiem podziału przez Sejmik WM środków PFRON w I kwartale 2022 r.</w:t>
            </w:r>
          </w:p>
        </w:tc>
      </w:tr>
      <w:tr w:rsidR="001407A9" w:rsidRPr="001407A9" w14:paraId="5289E092" w14:textId="77777777" w:rsidTr="00CB546F">
        <w:trPr>
          <w:trHeight w:val="39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F49709" w14:textId="77777777" w:rsidR="001407A9" w:rsidRPr="001407A9" w:rsidRDefault="001407A9" w:rsidP="001407A9">
            <w:pPr>
              <w:numPr>
                <w:ilvl w:val="0"/>
                <w:numId w:val="7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322DD" w14:textId="68E2B83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Organizowanie i prowadzenie szkoleń, kursów i warsztatów dla członków rodzin osób niepełnosprawnych, opiekunów, kadry i wolontariuszy bezpośrednio zaangażowanych w</w:t>
            </w:r>
            <w:r w:rsidR="00CB54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proces rehabilitacji zawodowej lub społecznej osób niepełnosprawnych, ze</w:t>
            </w:r>
            <w:r w:rsidR="00CB54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szczególnym uwzględnieniem zagadnień dotyczących procesu integracji osób niepełnosprawnych w najbliższym środowisku i społeczności lokalnej, zwiększania ich aktywności życiowej i zaradności osobistej oraz niezależności ekonomicznej, podnoszenia umiejętności pracy z osobami niepełnosprawnymi, w tym sprawowania nad</w:t>
            </w:r>
            <w:r w:rsidR="00CB546F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nimi opieki i udzielania pomocy w procesie ich rehabilitacji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D5605" w14:textId="180CCA0A" w:rsidR="001407A9" w:rsidRPr="001407A9" w:rsidRDefault="000E03FA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30.04.2022 r. pod warunkiem podziału przez Sejmik WM środków PFRON w I kwartale 2022 r.</w:t>
            </w:r>
          </w:p>
        </w:tc>
      </w:tr>
      <w:tr w:rsidR="001407A9" w:rsidRPr="001407A9" w14:paraId="4947F706" w14:textId="77777777" w:rsidTr="00CB546F">
        <w:trPr>
          <w:trHeight w:val="155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92A51" w14:textId="77777777" w:rsidR="001407A9" w:rsidRPr="001407A9" w:rsidRDefault="001407A9" w:rsidP="001407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5920C5" w14:textId="77777777" w:rsidR="001407A9" w:rsidRPr="001407A9" w:rsidRDefault="001407A9" w:rsidP="00140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Prowadzenie grupowych i indywidualnych zajęć, które: </w:t>
            </w:r>
          </w:p>
          <w:p w14:paraId="4B4AFA03" w14:textId="77777777" w:rsidR="001407A9" w:rsidRPr="001407A9" w:rsidRDefault="001407A9" w:rsidP="00140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1) mają na celu nabywanie, rozwijanie i podtrzymywanie umiejętności niezbędnych do samodzielnego funkcjonowania osób niepełnosprawnych, </w:t>
            </w:r>
          </w:p>
          <w:p w14:paraId="166613C4" w14:textId="77777777" w:rsidR="001407A9" w:rsidRPr="001407A9" w:rsidRDefault="001407A9" w:rsidP="00140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2) rozwijają umiejętności sprawnego komunikowania się z otoczeniem osób z uszkodzeniami słuchu, mowy, z autyzmem i z niepełnosprawnością intelektualną, </w:t>
            </w:r>
          </w:p>
          <w:p w14:paraId="5B6EEA08" w14:textId="333BD80B" w:rsidR="001407A9" w:rsidRPr="001407A9" w:rsidRDefault="001407A9" w:rsidP="007663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3) usprawniają i wspierają funkcjonowanie osób z autyzmem i z niepełnosprawnością intelektualną w różnych rolach społecznych i w różnych środowiskach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51809" w14:textId="3DAFB002" w:rsidR="001407A9" w:rsidRPr="001407A9" w:rsidRDefault="000E03FA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30.04.2022 r. pod warunkiem podziału przez Sejmik WM środków PFRON w I kwartale 2022 r.</w:t>
            </w:r>
          </w:p>
        </w:tc>
      </w:tr>
      <w:tr w:rsidR="001407A9" w:rsidRPr="001407A9" w14:paraId="3A6CD1AE" w14:textId="77777777" w:rsidTr="00CB546F">
        <w:trPr>
          <w:trHeight w:val="113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DC6E47" w14:textId="77777777" w:rsidR="001407A9" w:rsidRPr="001407A9" w:rsidRDefault="001407A9" w:rsidP="001407A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7F9679" w14:textId="77777777" w:rsidR="001407A9" w:rsidRPr="001407A9" w:rsidRDefault="001407A9" w:rsidP="00140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Organizowanie i prowadzenie zintegrowanych działań na rzecz włączania osób niepełnosprawnych w rynek pracy, w szczególności przez: </w:t>
            </w:r>
          </w:p>
          <w:p w14:paraId="18BC8364" w14:textId="77777777" w:rsidR="001407A9" w:rsidRPr="001407A9" w:rsidRDefault="001407A9" w:rsidP="00140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1) doradztwo zawodowe, </w:t>
            </w:r>
          </w:p>
          <w:p w14:paraId="1309484E" w14:textId="77777777" w:rsidR="001407A9" w:rsidRPr="001407A9" w:rsidRDefault="001407A9" w:rsidP="00140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2) przygotowanie i wdrożenie indywidualnego planu drogi życiowej i zawodowej, </w:t>
            </w:r>
          </w:p>
          <w:p w14:paraId="66279BEB" w14:textId="30D97216" w:rsidR="001407A9" w:rsidRPr="001407A9" w:rsidRDefault="001407A9" w:rsidP="001407A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>3) prowadzenie specjalistycznego poradnictwa zawodowego i</w:t>
            </w:r>
            <w:r w:rsidR="00965B3B">
              <w:rPr>
                <w:rFonts w:ascii="Arial" w:hAnsi="Arial" w:cs="Arial"/>
                <w:color w:val="000000"/>
                <w:sz w:val="18"/>
                <w:szCs w:val="18"/>
              </w:rPr>
              <w:t xml:space="preserve"> pośrednictwa pracy, mających  </w:t>
            </w:r>
            <w:r w:rsidRPr="001407A9">
              <w:rPr>
                <w:rFonts w:ascii="Arial" w:hAnsi="Arial" w:cs="Arial"/>
                <w:color w:val="000000"/>
                <w:sz w:val="18"/>
                <w:szCs w:val="18"/>
              </w:rPr>
              <w:t xml:space="preserve">na celu przygotowanie do aktywnego poszukiwania pracy i utrzymania w zatrudnieniu osób niepełnosprawnych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806F" w14:textId="0D317DF2" w:rsidR="001407A9" w:rsidRPr="001407A9" w:rsidRDefault="000E03FA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30.04.2022 r. pod warunkiem podziału przez Sejmik WM środków PFRON w I kwartale 2022 r.</w:t>
            </w:r>
          </w:p>
        </w:tc>
      </w:tr>
      <w:tr w:rsidR="001407A9" w:rsidRPr="001407A9" w14:paraId="08CBD083" w14:textId="77777777" w:rsidTr="00CB546F">
        <w:trPr>
          <w:trHeight w:val="70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B4D241" w14:textId="77777777" w:rsidR="001407A9" w:rsidRPr="001407A9" w:rsidRDefault="001407A9" w:rsidP="001407A9">
            <w:pPr>
              <w:numPr>
                <w:ilvl w:val="0"/>
                <w:numId w:val="7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F303D8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Organizowanie regionalnych imprez kulturalnych, sportowych, turystycznych i rekreacyjnych dla osób niepełnosprawnych wspierających ich aktywność w tych dziedzinach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7559B" w14:textId="3CC4CF6E" w:rsidR="001407A9" w:rsidRPr="001407A9" w:rsidRDefault="000E03FA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30.04.2022 r. pod warunkiem podziału przez Sejmik WM środków PFRON w I kwartale 2022 r.</w:t>
            </w:r>
          </w:p>
        </w:tc>
      </w:tr>
      <w:tr w:rsidR="001407A9" w:rsidRPr="001407A9" w14:paraId="7CFE5947" w14:textId="77777777" w:rsidTr="00CB546F">
        <w:trPr>
          <w:trHeight w:val="8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AE3B8" w14:textId="77777777" w:rsidR="001407A9" w:rsidRPr="001407A9" w:rsidRDefault="001407A9" w:rsidP="001407A9">
            <w:pPr>
              <w:numPr>
                <w:ilvl w:val="0"/>
                <w:numId w:val="7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ED12D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Organizowanie i prowadzenie szkoleń dla tłumaczy języka migowego oraz tłumaczy – przewodników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8230" w14:textId="4FD28205" w:rsidR="001407A9" w:rsidRPr="001407A9" w:rsidRDefault="000E03FA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30.04.2022 r. pod warunkiem podziału przez Sejmik WM środków PFRON w I kwartale 2022 r.</w:t>
            </w:r>
          </w:p>
        </w:tc>
      </w:tr>
      <w:tr w:rsidR="001407A9" w:rsidRPr="001407A9" w14:paraId="46317813" w14:textId="77777777" w:rsidTr="00CB546F">
        <w:trPr>
          <w:trHeight w:val="8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403EF" w14:textId="77777777" w:rsidR="001407A9" w:rsidRPr="001407A9" w:rsidRDefault="001407A9" w:rsidP="001407A9">
            <w:pPr>
              <w:numPr>
                <w:ilvl w:val="0"/>
                <w:numId w:val="7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7CD80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Świadczenie usług wspierających, które mają na celu umożliwienie lub wspomaganie niezależnego życia osób niepełnosprawnych, w szczególności usług asystencji osobistej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93FF" w14:textId="59D2D886" w:rsidR="001407A9" w:rsidRPr="001407A9" w:rsidRDefault="000E03FA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30.04.2022 r. pod warunkiem podziału przez Sejmik WM środków PFRON w I kwartale 2022 r.</w:t>
            </w:r>
          </w:p>
        </w:tc>
      </w:tr>
      <w:tr w:rsidR="001407A9" w:rsidRPr="001407A9" w14:paraId="0D4C89F7" w14:textId="77777777" w:rsidTr="00CB546F">
        <w:trPr>
          <w:trHeight w:val="81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D853F4" w14:textId="77777777" w:rsidR="001407A9" w:rsidRPr="001407A9" w:rsidRDefault="001407A9" w:rsidP="001407A9">
            <w:pPr>
              <w:numPr>
                <w:ilvl w:val="0"/>
                <w:numId w:val="7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019BCC9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Organizowanie i prowadzenie działań na rzecz osób niepełnosprawnych i ich otoczenia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28A33" w14:textId="192B97F2" w:rsidR="001407A9" w:rsidRPr="001407A9" w:rsidRDefault="000E03FA" w:rsidP="001407A9">
            <w:pPr>
              <w:snapToGrid w:val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do 25.01.</w:t>
            </w:r>
            <w:r w:rsidRPr="000E03FA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2022</w:t>
            </w:r>
          </w:p>
        </w:tc>
      </w:tr>
    </w:tbl>
    <w:p w14:paraId="09482F60" w14:textId="6BB9AD3D" w:rsidR="001407A9" w:rsidRPr="001407A9" w:rsidRDefault="001407A9" w:rsidP="00430A4D">
      <w:pPr>
        <w:numPr>
          <w:ilvl w:val="1"/>
          <w:numId w:val="1"/>
        </w:numPr>
        <w:suppressAutoHyphens/>
        <w:spacing w:before="120" w:after="120" w:line="276" w:lineRule="auto"/>
        <w:ind w:left="357" w:hanging="357"/>
        <w:rPr>
          <w:rFonts w:cs="Calibri"/>
          <w:sz w:val="18"/>
          <w:szCs w:val="18"/>
          <w:lang w:eastAsia="ar-SA"/>
        </w:rPr>
      </w:pPr>
      <w:r w:rsidRPr="001407A9">
        <w:rPr>
          <w:rFonts w:ascii="Arial" w:eastAsia="Calibri" w:hAnsi="Arial" w:cs="Arial"/>
          <w:b/>
          <w:bCs/>
          <w:iCs/>
          <w:color w:val="000000"/>
          <w:sz w:val="18"/>
          <w:szCs w:val="18"/>
          <w:lang w:eastAsia="ar-SA"/>
        </w:rPr>
        <w:t>obszar „Wspieranie rodziny i systemu pieczy zastępczej”</w:t>
      </w:r>
    </w:p>
    <w:tbl>
      <w:tblPr>
        <w:tblpPr w:leftFromText="141" w:rightFromText="141" w:vertAnchor="text" w:horzAnchor="margin" w:tblpY="16"/>
        <w:tblOverlap w:val="never"/>
        <w:tblW w:w="9918" w:type="dxa"/>
        <w:tblLayout w:type="fixed"/>
        <w:tblLook w:val="04A0" w:firstRow="1" w:lastRow="0" w:firstColumn="1" w:lastColumn="0" w:noHBand="0" w:noVBand="1"/>
        <w:tblCaption w:val="Priorytetowe zadania publiczne realizowane przez Mazowieckie Centrum Polityki Społecznej"/>
        <w:tblDescription w:val="tabela zawiera wykaz zadańw obszarze „Wspieranie rodziny i systemu pieczy zastępczej”"/>
      </w:tblPr>
      <w:tblGrid>
        <w:gridCol w:w="562"/>
        <w:gridCol w:w="7371"/>
        <w:gridCol w:w="1985"/>
      </w:tblGrid>
      <w:tr w:rsidR="001407A9" w:rsidRPr="001407A9" w14:paraId="3234A33E" w14:textId="77777777" w:rsidTr="00CB546F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E20CF" w14:textId="42AB4055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D821D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Zadanie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54F01" w14:textId="3ECFD1D9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Termin ogłoszenia konkursu</w:t>
            </w:r>
          </w:p>
        </w:tc>
      </w:tr>
      <w:tr w:rsidR="001407A9" w:rsidRPr="001407A9" w14:paraId="2E21568E" w14:textId="77777777" w:rsidTr="00CB546F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675F1C" w14:textId="77777777" w:rsidR="001407A9" w:rsidRPr="001407A9" w:rsidRDefault="001407A9" w:rsidP="001407A9">
            <w:pPr>
              <w:numPr>
                <w:ilvl w:val="0"/>
                <w:numId w:val="8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889FE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>Zlecenie prowadzenia interwencyjnego ośrodka preadopcyjnego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6AE7" w14:textId="77777777" w:rsid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Umowa wieloletnia na lata 2020-2022</w:t>
            </w:r>
          </w:p>
          <w:p w14:paraId="14A03F10" w14:textId="77777777" w:rsidR="00430A4D" w:rsidRDefault="00430A4D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</w:p>
          <w:p w14:paraId="6292A06D" w14:textId="6FBB1133" w:rsidR="00430A4D" w:rsidRPr="001407A9" w:rsidRDefault="00430A4D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</w:pPr>
            <w:r w:rsidRPr="00430A4D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Ogłoszenie konkursu na lata 2023-2027</w:t>
            </w:r>
            <w:r w:rsidR="00340750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– w drugi</w:t>
            </w:r>
            <w:r w:rsidR="0076632B">
              <w:rPr>
                <w:rFonts w:ascii="Arial" w:eastAsia="Calibri" w:hAnsi="Arial" w:cs="Arial"/>
                <w:color w:val="FF0000"/>
                <w:sz w:val="18"/>
                <w:szCs w:val="18"/>
                <w:lang w:eastAsia="en-US"/>
              </w:rPr>
              <w:t>ej połowie października 2022</w:t>
            </w:r>
          </w:p>
        </w:tc>
      </w:tr>
      <w:tr w:rsidR="001407A9" w:rsidRPr="001407A9" w14:paraId="4C2C2531" w14:textId="77777777" w:rsidTr="0076632B">
        <w:trPr>
          <w:trHeight w:val="5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026113" w14:textId="77777777" w:rsidR="001407A9" w:rsidRPr="001407A9" w:rsidRDefault="001407A9" w:rsidP="001407A9">
            <w:pPr>
              <w:numPr>
                <w:ilvl w:val="0"/>
                <w:numId w:val="8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52E76E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>Zlecenie prowadzenia ośrodków adopcyjnych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0C0D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2019-2023</w:t>
            </w:r>
          </w:p>
        </w:tc>
      </w:tr>
      <w:tr w:rsidR="001407A9" w:rsidRPr="001407A9" w14:paraId="446D80BB" w14:textId="77777777" w:rsidTr="00CB546F">
        <w:trPr>
          <w:trHeight w:val="5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B93CE" w14:textId="77777777" w:rsidR="001407A9" w:rsidRPr="001407A9" w:rsidRDefault="001407A9" w:rsidP="001407A9">
            <w:pPr>
              <w:numPr>
                <w:ilvl w:val="0"/>
                <w:numId w:val="8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8218DB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>Wspieranie rozwoju poradnictwa rodzinnego i usług specjalistycznych wzmacniających samodzielność rodzin z dziećmi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6D49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2020-2022</w:t>
            </w:r>
          </w:p>
        </w:tc>
      </w:tr>
      <w:tr w:rsidR="001407A9" w:rsidRPr="001407A9" w14:paraId="63B289A8" w14:textId="77777777" w:rsidTr="00CB546F">
        <w:trPr>
          <w:trHeight w:val="58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05F79" w14:textId="77777777" w:rsidR="001407A9" w:rsidRPr="001407A9" w:rsidRDefault="001407A9" w:rsidP="001407A9">
            <w:pPr>
              <w:numPr>
                <w:ilvl w:val="0"/>
                <w:numId w:val="8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B811F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>Zlecenie realizacji programów</w:t>
            </w:r>
            <w:bookmarkStart w:id="0" w:name="_GoBack"/>
            <w:bookmarkEnd w:id="0"/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 xml:space="preserve"> profilaktycznych i specjalistycznych mających na celu ochronę dziecka i wzmocnienie rodziny, a także wzrost kompetencji rodziców i opiekunów dzieci zagrożonych dysfunkcją w zakresie funkcji rodzicielskich, w tym także skierowanych do rodzin zastępczych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45C5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2020-2022</w:t>
            </w:r>
          </w:p>
        </w:tc>
      </w:tr>
      <w:tr w:rsidR="001407A9" w:rsidRPr="001407A9" w14:paraId="0AF76EF6" w14:textId="77777777" w:rsidTr="0076632B">
        <w:trPr>
          <w:trHeight w:val="42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57CBDF" w14:textId="77777777" w:rsidR="001407A9" w:rsidRPr="001407A9" w:rsidRDefault="001407A9" w:rsidP="001407A9">
            <w:pPr>
              <w:numPr>
                <w:ilvl w:val="0"/>
                <w:numId w:val="8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4FBAE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>Zorganizowanie specjalistycznego poradnictwa dla rodzin z dziećmi z FAS/FASD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41F8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1407A9" w:rsidRPr="001407A9" w14:paraId="6E8DB7B2" w14:textId="77777777" w:rsidTr="0076632B">
        <w:trPr>
          <w:trHeight w:val="5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878C1" w14:textId="77777777" w:rsidR="001407A9" w:rsidRPr="001407A9" w:rsidRDefault="001407A9" w:rsidP="001407A9">
            <w:pPr>
              <w:numPr>
                <w:ilvl w:val="0"/>
                <w:numId w:val="8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D7675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 xml:space="preserve">Zorganizowanie specjalistycznego poradnictwa rodzinnego dla rodzin adopcyjnych  </w:t>
            </w: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br/>
              <w:t>i zastępczych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106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  <w:tr w:rsidR="001407A9" w:rsidRPr="001407A9" w14:paraId="1BE35179" w14:textId="77777777" w:rsidTr="0076632B">
        <w:trPr>
          <w:trHeight w:val="49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D23AB" w14:textId="77777777" w:rsidR="001407A9" w:rsidRPr="001407A9" w:rsidRDefault="001407A9" w:rsidP="001407A9">
            <w:pPr>
              <w:numPr>
                <w:ilvl w:val="0"/>
                <w:numId w:val="8"/>
              </w:numPr>
              <w:suppressAutoHyphens/>
              <w:snapToGrid w:val="0"/>
              <w:spacing w:after="160" w:line="276" w:lineRule="auto"/>
              <w:ind w:left="357" w:hanging="357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DE48A3" w14:textId="77777777" w:rsidR="001407A9" w:rsidRPr="001407A9" w:rsidRDefault="001407A9" w:rsidP="001407A9">
            <w:pPr>
              <w:snapToGrid w:val="0"/>
              <w:spacing w:line="276" w:lineRule="auto"/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iCs/>
                <w:color w:val="000000"/>
                <w:sz w:val="18"/>
                <w:szCs w:val="18"/>
                <w:lang w:eastAsia="en-US"/>
              </w:rPr>
              <w:t>Zlecenie prowadzenia regionalnej placówki opiekuńczo-terapeutycznej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5762C" w14:textId="77777777" w:rsidR="001407A9" w:rsidRPr="001407A9" w:rsidRDefault="001407A9" w:rsidP="001407A9">
            <w:pPr>
              <w:snapToGri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 w:rsidRPr="001407A9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Umowa wieloletnia na lata 2021-2023</w:t>
            </w:r>
          </w:p>
        </w:tc>
      </w:tr>
    </w:tbl>
    <w:p w14:paraId="5D904F33" w14:textId="77777777" w:rsidR="004A3B04" w:rsidRDefault="004A3B04" w:rsidP="000772CF"/>
    <w:sectPr w:rsidR="004A3B04" w:rsidSect="00CB546F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415"/>
    <w:multiLevelType w:val="hybridMultilevel"/>
    <w:tmpl w:val="6C50C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39A9"/>
    <w:multiLevelType w:val="hybridMultilevel"/>
    <w:tmpl w:val="16668A96"/>
    <w:lvl w:ilvl="0" w:tplc="6D26C96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 w:tplc="5F50D536">
      <w:start w:val="3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/>
        <w:bCs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B4B4C"/>
    <w:multiLevelType w:val="hybridMultilevel"/>
    <w:tmpl w:val="A5925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A08FB"/>
    <w:multiLevelType w:val="hybridMultilevel"/>
    <w:tmpl w:val="2E8E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74466"/>
    <w:multiLevelType w:val="hybridMultilevel"/>
    <w:tmpl w:val="A87C4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61CD3"/>
    <w:multiLevelType w:val="hybridMultilevel"/>
    <w:tmpl w:val="8A7ADA8E"/>
    <w:lvl w:ilvl="0" w:tplc="FC781DE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B1A3D"/>
    <w:multiLevelType w:val="hybridMultilevel"/>
    <w:tmpl w:val="99607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704BF"/>
    <w:multiLevelType w:val="hybridMultilevel"/>
    <w:tmpl w:val="A44EC0EA"/>
    <w:lvl w:ilvl="0" w:tplc="C0EC9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A16F4"/>
    <w:multiLevelType w:val="hybridMultilevel"/>
    <w:tmpl w:val="1FE87CDE"/>
    <w:lvl w:ilvl="0" w:tplc="C0EC9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F368A"/>
    <w:multiLevelType w:val="hybridMultilevel"/>
    <w:tmpl w:val="F55C5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72AC0"/>
    <w:multiLevelType w:val="hybridMultilevel"/>
    <w:tmpl w:val="7D42E190"/>
    <w:lvl w:ilvl="0" w:tplc="C0EC92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53C7A"/>
    <w:multiLevelType w:val="hybridMultilevel"/>
    <w:tmpl w:val="C8748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93"/>
    <w:rsid w:val="000772CF"/>
    <w:rsid w:val="000E03FA"/>
    <w:rsid w:val="001407A9"/>
    <w:rsid w:val="00340750"/>
    <w:rsid w:val="00430A4D"/>
    <w:rsid w:val="004A3B04"/>
    <w:rsid w:val="005B1C93"/>
    <w:rsid w:val="005E07F1"/>
    <w:rsid w:val="006D3092"/>
    <w:rsid w:val="0076632B"/>
    <w:rsid w:val="00770086"/>
    <w:rsid w:val="00797357"/>
    <w:rsid w:val="00892A4C"/>
    <w:rsid w:val="008B4711"/>
    <w:rsid w:val="008C4ECD"/>
    <w:rsid w:val="00965B3B"/>
    <w:rsid w:val="00A762F1"/>
    <w:rsid w:val="00B729AC"/>
    <w:rsid w:val="00BC52FF"/>
    <w:rsid w:val="00CB546F"/>
    <w:rsid w:val="00DE65D4"/>
    <w:rsid w:val="00E3388D"/>
    <w:rsid w:val="00F9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B875"/>
  <w15:chartTrackingRefBased/>
  <w15:docId w15:val="{7DE18A7D-61AA-4CBD-AD9B-29DB341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29AC"/>
    <w:pPr>
      <w:spacing w:after="0" w:line="240" w:lineRule="auto"/>
    </w:pPr>
    <w:rPr>
      <w:rFonts w:ascii="Calibri" w:hAnsi="Calibri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3092"/>
    <w:pPr>
      <w:keepNext/>
      <w:jc w:val="center"/>
      <w:outlineLvl w:val="0"/>
    </w:pPr>
    <w:rPr>
      <w:rFonts w:cstheme="minorBidi"/>
      <w:b/>
      <w:bCs/>
      <w:kern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770086"/>
    <w:pPr>
      <w:keepNext/>
      <w:spacing w:before="120" w:after="120"/>
      <w:contextualSpacing/>
      <w:jc w:val="center"/>
      <w:outlineLvl w:val="1"/>
    </w:pPr>
    <w:rPr>
      <w:rFonts w:asciiTheme="minorHAnsi" w:hAnsiTheme="minorHAnsi" w:cstheme="minorBidi"/>
      <w:b/>
      <w:bCs/>
      <w:smallCaps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6D3092"/>
    <w:rPr>
      <w:rFonts w:ascii="Calibri" w:hAnsi="Calibri"/>
      <w:b/>
      <w:bCs/>
      <w:kern w:val="3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770086"/>
    <w:rPr>
      <w:b/>
      <w:bCs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1529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Natasza Grodzicka</dc:creator>
  <cp:keywords/>
  <dc:description/>
  <cp:lastModifiedBy>Natasza Grodzicka</cp:lastModifiedBy>
  <cp:revision>8</cp:revision>
  <dcterms:created xsi:type="dcterms:W3CDTF">2021-12-13T09:19:00Z</dcterms:created>
  <dcterms:modified xsi:type="dcterms:W3CDTF">2021-12-16T07:49:00Z</dcterms:modified>
</cp:coreProperties>
</file>