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77A6" w14:textId="77777777" w:rsidR="00FF3D07" w:rsidRPr="00FF3D07" w:rsidRDefault="00FF3D07" w:rsidP="00FF3D07">
      <w:pPr>
        <w:ind w:left="5760"/>
        <w:rPr>
          <w:sz w:val="24"/>
          <w:szCs w:val="24"/>
        </w:rPr>
      </w:pPr>
      <w:r w:rsidRPr="00FF3D07">
        <w:rPr>
          <w:sz w:val="24"/>
          <w:szCs w:val="24"/>
        </w:rPr>
        <w:t>Warszawa, 12 kwietnia 2021 r.</w:t>
      </w:r>
    </w:p>
    <w:p w14:paraId="35CFEDBA" w14:textId="77777777" w:rsidR="00FF3D07" w:rsidRDefault="00FF3D07" w:rsidP="00FF3D07">
      <w:pPr>
        <w:rPr>
          <w:rFonts w:cstheme="minorHAnsi"/>
          <w:sz w:val="24"/>
          <w:szCs w:val="24"/>
        </w:rPr>
      </w:pPr>
      <w:r w:rsidRPr="00FF3D07">
        <w:rPr>
          <w:rFonts w:cstheme="minorHAnsi"/>
          <w:sz w:val="24"/>
          <w:szCs w:val="24"/>
        </w:rPr>
        <w:t xml:space="preserve">Znak sprawy MCPS.ES/EO/351-1/2021                                                          </w:t>
      </w:r>
    </w:p>
    <w:p w14:paraId="250B2405" w14:textId="77777777" w:rsidR="00FF3D07" w:rsidRDefault="00FF3D07" w:rsidP="00FF3D07">
      <w:pPr>
        <w:rPr>
          <w:rFonts w:cstheme="minorHAnsi"/>
          <w:sz w:val="24"/>
          <w:szCs w:val="24"/>
        </w:rPr>
      </w:pPr>
    </w:p>
    <w:p w14:paraId="1F145839" w14:textId="77777777" w:rsidR="00FF3D07" w:rsidRPr="00FF3D07" w:rsidRDefault="00FF3D07" w:rsidP="00FF3D07">
      <w:pPr>
        <w:rPr>
          <w:rFonts w:cstheme="minorHAnsi"/>
          <w:sz w:val="24"/>
          <w:szCs w:val="24"/>
        </w:rPr>
      </w:pPr>
    </w:p>
    <w:p w14:paraId="04DFCAEC" w14:textId="77777777" w:rsidR="00FF3D07" w:rsidRDefault="00FF3D07" w:rsidP="00FF3D07">
      <w:pPr>
        <w:rPr>
          <w:rFonts w:cstheme="minorBid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Wszyscy Wykonawcy</w:t>
      </w:r>
    </w:p>
    <w:p w14:paraId="3771AD5B" w14:textId="77777777" w:rsidR="00FF3D07" w:rsidRDefault="00FF3D07" w:rsidP="00FF3D07"/>
    <w:p w14:paraId="5DBDE93F" w14:textId="77777777" w:rsidR="00FF3D07" w:rsidRDefault="00FF3D07" w:rsidP="00FF3D07">
      <w:r>
        <w:t xml:space="preserve">W dniu 10 kwietnia 2021 r. o godzinie 7:31 na adres mailowy: </w:t>
      </w:r>
      <w:hyperlink r:id="rId8" w:history="1">
        <w:r>
          <w:rPr>
            <w:rStyle w:val="Hipercze"/>
          </w:rPr>
          <w:t>elwira.owczarek@mcps.com.pl</w:t>
        </w:r>
      </w:hyperlink>
      <w:r>
        <w:t xml:space="preserve"> wpłynęły pytania dotyczące zamieszczonego w dniu 8 kwietnia 2021 r. zapytania ofertowego dotyczącego Usługi kurierskiej polegającej na dostarczeniu 250 przesyłek zawierających materiały informacyjne i promocyjne do podmiotów zlokalizowanych na terenie województwa mazowieckiego. </w:t>
      </w:r>
    </w:p>
    <w:p w14:paraId="59AA0B5F" w14:textId="77777777" w:rsidR="00FF3D07" w:rsidRDefault="00FF3D07" w:rsidP="00FF3D07">
      <w:r>
        <w:t>Poniżej udzielam odpowiedzi na zadane pytania:</w:t>
      </w:r>
    </w:p>
    <w:p w14:paraId="6B833485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1</w:t>
      </w:r>
    </w:p>
    <w:p w14:paraId="2382B992" w14:textId="77777777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„W jakiej formie i formacie otrzymamy bazę adresową?”</w:t>
      </w:r>
    </w:p>
    <w:p w14:paraId="6915D534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1</w:t>
      </w:r>
    </w:p>
    <w:p w14:paraId="05A10A74" w14:textId="77777777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cstheme="minorHAnsi"/>
        </w:rPr>
        <w:t>Zamawiający przekaże bazę adresową zapisaną w programie Excel.</w:t>
      </w:r>
    </w:p>
    <w:p w14:paraId="0E1AC076" w14:textId="77777777" w:rsidR="00FF3D07" w:rsidRDefault="00FF3D07" w:rsidP="00FF3D07">
      <w:pPr>
        <w:spacing w:after="0" w:line="360" w:lineRule="auto"/>
        <w:jc w:val="both"/>
        <w:rPr>
          <w:rFonts w:cstheme="minorHAnsi"/>
        </w:rPr>
      </w:pPr>
    </w:p>
    <w:p w14:paraId="33562AD0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2</w:t>
      </w:r>
    </w:p>
    <w:p w14:paraId="0BB52D08" w14:textId="77777777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„Co ma być w przesyłce?”</w:t>
      </w:r>
    </w:p>
    <w:p w14:paraId="408D399D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2</w:t>
      </w:r>
    </w:p>
    <w:p w14:paraId="04E80E3C" w14:textId="10E960AA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cstheme="minorHAnsi"/>
        </w:rPr>
        <w:t>Przesyłkę stanowi zestaw upominków (</w:t>
      </w:r>
      <w:proofErr w:type="spellStart"/>
      <w:r>
        <w:rPr>
          <w:rFonts w:cstheme="minorHAnsi"/>
        </w:rPr>
        <w:t>świeczka+maskotka+mydelniczka</w:t>
      </w:r>
      <w:proofErr w:type="spellEnd"/>
      <w:r>
        <w:rPr>
          <w:rFonts w:cstheme="minorHAnsi"/>
        </w:rPr>
        <w:t xml:space="preserve"> i/lub </w:t>
      </w:r>
      <w:proofErr w:type="spellStart"/>
      <w:r>
        <w:rPr>
          <w:rFonts w:cstheme="minorHAnsi"/>
        </w:rPr>
        <w:t>olej+maskotka+mydelniczka</w:t>
      </w:r>
      <w:proofErr w:type="spellEnd"/>
      <w:r>
        <w:rPr>
          <w:rFonts w:cstheme="minorHAnsi"/>
        </w:rPr>
        <w:t>) zapakowany w pudełko tekturowe oraz ulotki informacyjne i/lub katalog.</w:t>
      </w:r>
    </w:p>
    <w:p w14:paraId="5576D13D" w14:textId="77777777" w:rsidR="00FF3D07" w:rsidRDefault="00FF3D07" w:rsidP="00FF3D07">
      <w:pPr>
        <w:spacing w:after="0"/>
        <w:jc w:val="both"/>
        <w:rPr>
          <w:rFonts w:cstheme="minorHAnsi"/>
        </w:rPr>
      </w:pPr>
    </w:p>
    <w:p w14:paraId="4A45E8E7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3</w:t>
      </w:r>
    </w:p>
    <w:p w14:paraId="7704B44A" w14:textId="77777777" w:rsidR="00FF3D07" w:rsidRDefault="00FF3D07" w:rsidP="00FF3D07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„Jak ma być pakowane (koperta, karton, worek foliowy ...etc.)?”</w:t>
      </w:r>
    </w:p>
    <w:p w14:paraId="0A857AF0" w14:textId="77777777" w:rsidR="00FF3D07" w:rsidRDefault="00FF3D07" w:rsidP="00FF3D07">
      <w:pPr>
        <w:spacing w:after="0"/>
        <w:jc w:val="both"/>
        <w:rPr>
          <w:rFonts w:eastAsiaTheme="minorHAnsi" w:cstheme="minorHAnsi"/>
          <w:b/>
          <w:lang w:eastAsia="en-US"/>
        </w:rPr>
      </w:pPr>
      <w:r>
        <w:rPr>
          <w:rFonts w:cstheme="minorHAnsi"/>
          <w:b/>
        </w:rPr>
        <w:t>Odpowiedź na pytanie nr 3</w:t>
      </w:r>
    </w:p>
    <w:p w14:paraId="3DCA0D00" w14:textId="6A894637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cstheme="minorHAnsi"/>
        </w:rPr>
        <w:t>Zamawiający nie określił jednoznacznie, więc może być to forma opakowania zaproponowana przez Wykonawcę.</w:t>
      </w:r>
    </w:p>
    <w:p w14:paraId="0B617B3D" w14:textId="77777777" w:rsidR="00FF3D07" w:rsidRDefault="00FF3D07" w:rsidP="00FF3D07">
      <w:pPr>
        <w:spacing w:after="0" w:line="360" w:lineRule="auto"/>
        <w:jc w:val="both"/>
        <w:rPr>
          <w:rFonts w:cstheme="minorHAnsi"/>
        </w:rPr>
      </w:pPr>
    </w:p>
    <w:p w14:paraId="35C19C84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4</w:t>
      </w:r>
    </w:p>
    <w:p w14:paraId="5F9E471F" w14:textId="77777777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„Ilość pakowanych elementów?”</w:t>
      </w:r>
    </w:p>
    <w:p w14:paraId="561B61ED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4</w:t>
      </w:r>
    </w:p>
    <w:p w14:paraId="7388AFFD" w14:textId="1EFA7D09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Jak wyżej: 2 lub 3 elementy (zestaw </w:t>
      </w:r>
      <w:proofErr w:type="spellStart"/>
      <w:r>
        <w:rPr>
          <w:rFonts w:cstheme="minorHAnsi"/>
        </w:rPr>
        <w:t>upominków+ulotka</w:t>
      </w:r>
      <w:proofErr w:type="spellEnd"/>
      <w:r>
        <w:rPr>
          <w:rFonts w:cstheme="minorHAnsi"/>
        </w:rPr>
        <w:t xml:space="preserve"> i/lub katalog)</w:t>
      </w:r>
    </w:p>
    <w:p w14:paraId="5DD47684" w14:textId="77777777" w:rsidR="00FF3D07" w:rsidRDefault="00FF3D07" w:rsidP="00FF3D07">
      <w:pPr>
        <w:spacing w:after="0" w:line="360" w:lineRule="auto"/>
        <w:jc w:val="both"/>
        <w:rPr>
          <w:rFonts w:cstheme="minorHAnsi"/>
        </w:rPr>
      </w:pPr>
    </w:p>
    <w:p w14:paraId="3AD39EAA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5</w:t>
      </w:r>
    </w:p>
    <w:p w14:paraId="637AAB22" w14:textId="77777777" w:rsidR="00FF3D07" w:rsidRDefault="00FF3D07" w:rsidP="00FF3D07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„Co ze zwrotami z winy odbiorcy lub błędów w bazie teleadresowej?</w:t>
      </w:r>
    </w:p>
    <w:p w14:paraId="74042D36" w14:textId="77777777" w:rsidR="00FF3D07" w:rsidRDefault="00FF3D07" w:rsidP="00FF3D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5</w:t>
      </w:r>
    </w:p>
    <w:p w14:paraId="5F47661A" w14:textId="4F1C6F5F" w:rsidR="00FF3D07" w:rsidRDefault="00FF3D07" w:rsidP="00FF3D07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Nieodebrane przesyłki należy zwrócić do nadawcy.</w:t>
      </w:r>
    </w:p>
    <w:p w14:paraId="5124EC74" w14:textId="77777777" w:rsidR="00FF3D07" w:rsidRDefault="00FF3D07" w:rsidP="00FF3D07">
      <w:pPr>
        <w:spacing w:after="0"/>
        <w:jc w:val="both"/>
        <w:rPr>
          <w:rFonts w:eastAsia="Times New Roman" w:cstheme="minorHAnsi"/>
          <w:color w:val="2C363A"/>
        </w:rPr>
      </w:pPr>
    </w:p>
    <w:p w14:paraId="10900565" w14:textId="77777777" w:rsidR="00FF3D07" w:rsidRDefault="00FF3D07" w:rsidP="00FF3D07">
      <w:pPr>
        <w:spacing w:after="0"/>
        <w:jc w:val="both"/>
        <w:rPr>
          <w:rFonts w:eastAsia="Times New Roman" w:cstheme="minorHAnsi"/>
          <w:color w:val="2C363A"/>
        </w:rPr>
      </w:pPr>
    </w:p>
    <w:p w14:paraId="002BB2B6" w14:textId="77777777" w:rsidR="00FF3D07" w:rsidRDefault="00FF3D07" w:rsidP="00FF3D07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Pytanie nr 6</w:t>
      </w:r>
    </w:p>
    <w:p w14:paraId="27739A61" w14:textId="77777777" w:rsidR="00FF3D07" w:rsidRDefault="00FF3D07" w:rsidP="00FF3D07">
      <w:pPr>
        <w:shd w:val="clear" w:color="auto" w:fill="FFFFFF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„Czy oprócz danych adresowych baza uwzględnia adres e-mail i numer telefonu komórkowego?”</w:t>
      </w:r>
    </w:p>
    <w:p w14:paraId="18F63FCD" w14:textId="77777777" w:rsidR="00FF3D07" w:rsidRDefault="00FF3D07" w:rsidP="00FF3D07">
      <w:pPr>
        <w:spacing w:after="0"/>
        <w:jc w:val="both"/>
        <w:rPr>
          <w:rFonts w:eastAsiaTheme="minorHAnsi" w:cstheme="minorBidi"/>
          <w:b/>
          <w:lang w:eastAsia="en-US"/>
        </w:rPr>
      </w:pPr>
      <w:r>
        <w:rPr>
          <w:b/>
        </w:rPr>
        <w:t>Odpowiedź na pytanie nr 6</w:t>
      </w:r>
    </w:p>
    <w:p w14:paraId="39FA650E" w14:textId="5C548C8D" w:rsidR="00FF3D07" w:rsidRDefault="00FF3D07" w:rsidP="00FF3D07">
      <w:pPr>
        <w:jc w:val="both"/>
      </w:pPr>
      <w:r>
        <w:t>Nie.</w:t>
      </w:r>
    </w:p>
    <w:p w14:paraId="32A0D890" w14:textId="3F1008F2" w:rsidR="009B5F9D" w:rsidRDefault="009B5F9D" w:rsidP="00FF3D07">
      <w:pPr>
        <w:jc w:val="both"/>
      </w:pPr>
    </w:p>
    <w:p w14:paraId="65340BE5" w14:textId="5DAE7302" w:rsidR="009B5F9D" w:rsidRDefault="009B5F9D" w:rsidP="00FF3D07">
      <w:pPr>
        <w:jc w:val="both"/>
      </w:pPr>
    </w:p>
    <w:p w14:paraId="087EF4C3" w14:textId="613B7743" w:rsidR="009B5F9D" w:rsidRDefault="009B5F9D" w:rsidP="00FF3D07">
      <w:pPr>
        <w:jc w:val="both"/>
      </w:pPr>
    </w:p>
    <w:p w14:paraId="415B25BC" w14:textId="6B25E496" w:rsidR="009B5F9D" w:rsidRDefault="009B5F9D" w:rsidP="00FF3D07">
      <w:pPr>
        <w:jc w:val="both"/>
      </w:pPr>
    </w:p>
    <w:p w14:paraId="27BF42B5" w14:textId="798261E9" w:rsidR="009B5F9D" w:rsidRDefault="009B5F9D" w:rsidP="00FF3D07">
      <w:pPr>
        <w:jc w:val="both"/>
      </w:pPr>
    </w:p>
    <w:p w14:paraId="19F3223B" w14:textId="6D439AEA" w:rsidR="009B5F9D" w:rsidRDefault="009B5F9D" w:rsidP="00FF3D07">
      <w:pPr>
        <w:jc w:val="both"/>
      </w:pPr>
    </w:p>
    <w:p w14:paraId="559AF0ED" w14:textId="5E16A831" w:rsidR="009B5F9D" w:rsidRDefault="009B5F9D" w:rsidP="00FF3D07">
      <w:pPr>
        <w:jc w:val="both"/>
      </w:pPr>
    </w:p>
    <w:p w14:paraId="59DF52C6" w14:textId="5B37929A" w:rsidR="009B5F9D" w:rsidRDefault="009B5F9D" w:rsidP="002E5762">
      <w:pPr>
        <w:ind w:left="5387"/>
        <w:jc w:val="both"/>
      </w:pPr>
      <w:r>
        <w:t xml:space="preserve">/-/ Z-ca Dyrektora </w:t>
      </w:r>
    </w:p>
    <w:p w14:paraId="263F55BD" w14:textId="5C8102E9" w:rsidR="009B5F9D" w:rsidRDefault="009B5F9D" w:rsidP="002E5762">
      <w:pPr>
        <w:ind w:left="3828"/>
        <w:jc w:val="center"/>
      </w:pPr>
      <w:r>
        <w:t xml:space="preserve">ds. Profilaktyki </w:t>
      </w:r>
      <w:r w:rsidR="002E5762">
        <w:t>U</w:t>
      </w:r>
      <w:r>
        <w:t xml:space="preserve">zależnień i </w:t>
      </w:r>
      <w:r w:rsidR="002E5762">
        <w:t>W</w:t>
      </w:r>
      <w:r>
        <w:t xml:space="preserve">spierania </w:t>
      </w:r>
      <w:r w:rsidR="002E5762">
        <w:t>R</w:t>
      </w:r>
      <w:r>
        <w:t>odziny</w:t>
      </w:r>
    </w:p>
    <w:p w14:paraId="4063EC60" w14:textId="2F3CC387" w:rsidR="009B5F9D" w:rsidRDefault="009B5F9D" w:rsidP="002E5762">
      <w:pPr>
        <w:ind w:left="3828"/>
        <w:jc w:val="center"/>
      </w:pPr>
    </w:p>
    <w:p w14:paraId="4925DDCC" w14:textId="638FF9BE" w:rsidR="009B5F9D" w:rsidRDefault="009B5F9D" w:rsidP="002E5762">
      <w:pPr>
        <w:ind w:left="3828"/>
        <w:jc w:val="center"/>
      </w:pPr>
      <w:r>
        <w:t>Mariusz Budziszewski</w:t>
      </w:r>
    </w:p>
    <w:p w14:paraId="71B9749E" w14:textId="548B0304" w:rsidR="00DB391B" w:rsidRDefault="00DB391B" w:rsidP="004C5ECB">
      <w:pPr>
        <w:spacing w:after="0" w:line="240" w:lineRule="auto"/>
        <w:jc w:val="both"/>
        <w:rPr>
          <w:color w:val="202122"/>
          <w:highlight w:val="white"/>
        </w:rPr>
      </w:pPr>
    </w:p>
    <w:sectPr w:rsidR="00DB391B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4E26" w14:textId="77777777" w:rsidR="004369C5" w:rsidRDefault="004369C5">
      <w:pPr>
        <w:spacing w:after="0" w:line="240" w:lineRule="auto"/>
      </w:pPr>
      <w:r>
        <w:separator/>
      </w:r>
    </w:p>
  </w:endnote>
  <w:endnote w:type="continuationSeparator" w:id="0">
    <w:p w14:paraId="2C91AE3B" w14:textId="77777777" w:rsidR="004369C5" w:rsidRDefault="004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91C983B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9B5F9D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FF3D07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49E2" w14:textId="77777777" w:rsidR="004369C5" w:rsidRDefault="004369C5">
      <w:pPr>
        <w:spacing w:after="0" w:line="240" w:lineRule="auto"/>
      </w:pPr>
      <w:r>
        <w:separator/>
      </w:r>
    </w:p>
  </w:footnote>
  <w:footnote w:type="continuationSeparator" w:id="0">
    <w:p w14:paraId="3CBB27F8" w14:textId="77777777" w:rsidR="004369C5" w:rsidRDefault="0043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A36DB"/>
    <w:rsid w:val="002E5762"/>
    <w:rsid w:val="003051ED"/>
    <w:rsid w:val="003352A0"/>
    <w:rsid w:val="0036117F"/>
    <w:rsid w:val="003720B9"/>
    <w:rsid w:val="003C4253"/>
    <w:rsid w:val="004369C5"/>
    <w:rsid w:val="00481787"/>
    <w:rsid w:val="004A09D4"/>
    <w:rsid w:val="004C5ECB"/>
    <w:rsid w:val="004C60DD"/>
    <w:rsid w:val="004E1BF0"/>
    <w:rsid w:val="00500BEA"/>
    <w:rsid w:val="00512BB0"/>
    <w:rsid w:val="00595FBB"/>
    <w:rsid w:val="005F3032"/>
    <w:rsid w:val="00760CD9"/>
    <w:rsid w:val="00814EFF"/>
    <w:rsid w:val="00841EDB"/>
    <w:rsid w:val="008A6D56"/>
    <w:rsid w:val="008C04D9"/>
    <w:rsid w:val="009B5F9D"/>
    <w:rsid w:val="00A52A37"/>
    <w:rsid w:val="00A62692"/>
    <w:rsid w:val="00A7584A"/>
    <w:rsid w:val="00A8140D"/>
    <w:rsid w:val="00AD1B53"/>
    <w:rsid w:val="00B669CE"/>
    <w:rsid w:val="00B83487"/>
    <w:rsid w:val="00B85A40"/>
    <w:rsid w:val="00C42263"/>
    <w:rsid w:val="00CF7F82"/>
    <w:rsid w:val="00D2532A"/>
    <w:rsid w:val="00D87708"/>
    <w:rsid w:val="00DB391B"/>
    <w:rsid w:val="00E122D4"/>
    <w:rsid w:val="00FF3D0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B729-84EF-4E44-87BE-FD5B9A5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Natasza Grodzicka</cp:lastModifiedBy>
  <cp:revision>4</cp:revision>
  <cp:lastPrinted>2021-04-12T09:07:00Z</cp:lastPrinted>
  <dcterms:created xsi:type="dcterms:W3CDTF">2021-04-12T12:44:00Z</dcterms:created>
  <dcterms:modified xsi:type="dcterms:W3CDTF">2021-04-12T13:00:00Z</dcterms:modified>
</cp:coreProperties>
</file>