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977A6" w14:textId="519039AC" w:rsidR="00FF3D07" w:rsidRPr="00FF3D07" w:rsidRDefault="006276F3" w:rsidP="00FF3D07">
      <w:pPr>
        <w:ind w:left="5760"/>
        <w:rPr>
          <w:sz w:val="24"/>
          <w:szCs w:val="24"/>
        </w:rPr>
      </w:pPr>
      <w:r>
        <w:rPr>
          <w:sz w:val="24"/>
          <w:szCs w:val="24"/>
        </w:rPr>
        <w:t>Warszawa, 10</w:t>
      </w:r>
      <w:r w:rsidR="00770475">
        <w:rPr>
          <w:sz w:val="24"/>
          <w:szCs w:val="24"/>
        </w:rPr>
        <w:t xml:space="preserve"> maj</w:t>
      </w:r>
      <w:r w:rsidR="00FF3D07" w:rsidRPr="00FF3D07">
        <w:rPr>
          <w:sz w:val="24"/>
          <w:szCs w:val="24"/>
        </w:rPr>
        <w:t>a 2021 r.</w:t>
      </w:r>
    </w:p>
    <w:p w14:paraId="35CFEDBA" w14:textId="3932B77A" w:rsidR="00FF3D07" w:rsidRDefault="00770475" w:rsidP="00FF3D07">
      <w:pPr>
        <w:rPr>
          <w:rFonts w:cstheme="minorHAnsi"/>
          <w:sz w:val="24"/>
          <w:szCs w:val="24"/>
        </w:rPr>
      </w:pPr>
      <w:r>
        <w:rPr>
          <w:rFonts w:cstheme="minorHAnsi"/>
          <w:sz w:val="24"/>
          <w:szCs w:val="24"/>
        </w:rPr>
        <w:t>Znak sprawy MCPS.ES/EO/351-3</w:t>
      </w:r>
      <w:r w:rsidR="00FF3D07" w:rsidRPr="00FF3D07">
        <w:rPr>
          <w:rFonts w:cstheme="minorHAnsi"/>
          <w:sz w:val="24"/>
          <w:szCs w:val="24"/>
        </w:rPr>
        <w:t xml:space="preserve">/2021                                                          </w:t>
      </w:r>
    </w:p>
    <w:p w14:paraId="250B2405" w14:textId="77777777" w:rsidR="00FF3D07" w:rsidRDefault="00FF3D07" w:rsidP="00FF3D07">
      <w:pPr>
        <w:rPr>
          <w:rFonts w:cstheme="minorHAnsi"/>
          <w:sz w:val="24"/>
          <w:szCs w:val="24"/>
        </w:rPr>
      </w:pPr>
    </w:p>
    <w:p w14:paraId="1F145839" w14:textId="77777777" w:rsidR="00FF3D07" w:rsidRPr="00FF3D07" w:rsidRDefault="00FF3D07" w:rsidP="00FF3D07">
      <w:pPr>
        <w:rPr>
          <w:rFonts w:cstheme="minorHAnsi"/>
          <w:sz w:val="24"/>
          <w:szCs w:val="24"/>
        </w:rPr>
      </w:pPr>
    </w:p>
    <w:p w14:paraId="04DFCAEC" w14:textId="77777777" w:rsidR="00FF3D07" w:rsidRDefault="00FF3D07" w:rsidP="00FF3D07">
      <w:pPr>
        <w:rPr>
          <w:rFonts w:cstheme="minorBidi"/>
          <w:b/>
        </w:rPr>
      </w:pPr>
      <w:r>
        <w:tab/>
      </w:r>
      <w:r>
        <w:tab/>
      </w:r>
      <w:r>
        <w:tab/>
      </w:r>
      <w:r>
        <w:tab/>
      </w:r>
      <w:r>
        <w:tab/>
      </w:r>
      <w:r>
        <w:tab/>
      </w:r>
      <w:r>
        <w:tab/>
      </w:r>
      <w:r>
        <w:tab/>
      </w:r>
      <w:r>
        <w:rPr>
          <w:b/>
        </w:rPr>
        <w:t>Wszyscy Wykonawcy</w:t>
      </w:r>
    </w:p>
    <w:p w14:paraId="3771AD5B" w14:textId="77777777" w:rsidR="00FF3D07" w:rsidRDefault="00FF3D07" w:rsidP="00FF3D07"/>
    <w:p w14:paraId="6141FB44" w14:textId="1AD4BAA0" w:rsidR="00770475" w:rsidRDefault="006276F3" w:rsidP="00770475">
      <w:r>
        <w:t>W dniu 7 maja 2021 r. o godzinie 13:15</w:t>
      </w:r>
      <w:r w:rsidR="00FF3D07">
        <w:t xml:space="preserve"> na adres mailowy: </w:t>
      </w:r>
      <w:hyperlink r:id="rId8" w:history="1">
        <w:r w:rsidR="00FF3D07">
          <w:rPr>
            <w:rStyle w:val="Hipercze"/>
          </w:rPr>
          <w:t>elwira.owczarek@mcps.com.pl</w:t>
        </w:r>
      </w:hyperlink>
      <w:r w:rsidR="00FF3D07">
        <w:t xml:space="preserve"> wpłynęły pytania d</w:t>
      </w:r>
      <w:r w:rsidR="00770475">
        <w:t>otyczące zamieszczonego w dniu 30</w:t>
      </w:r>
      <w:r w:rsidR="00FF3D07">
        <w:t xml:space="preserve"> kwietnia 2021 r. zapytania ofertowego dotyczącego Usługi kurierskiej polegającej na dostarczeniu 250 przesyłek zawierających materiały informacyjne i promocyjne do podmiotów zlokalizowanych na terenie województwa mazowieckiego. </w:t>
      </w:r>
    </w:p>
    <w:p w14:paraId="6BE1DC9A" w14:textId="52D8FD86" w:rsidR="00801FC8" w:rsidRPr="00770475" w:rsidRDefault="00FF3D07" w:rsidP="00770475">
      <w:r>
        <w:t>Poniżej udzielam odpowiedzi na zadane pytania:</w:t>
      </w:r>
    </w:p>
    <w:p w14:paraId="0B1B0DE8" w14:textId="77777777" w:rsidR="00770475" w:rsidRPr="006276F3" w:rsidRDefault="00770475" w:rsidP="006276F3">
      <w:pPr>
        <w:spacing w:after="0"/>
        <w:contextualSpacing/>
        <w:jc w:val="both"/>
        <w:rPr>
          <w:rFonts w:asciiTheme="majorHAnsi" w:hAnsiTheme="majorHAnsi" w:cstheme="majorHAnsi"/>
          <w:b/>
          <w:u w:val="single"/>
        </w:rPr>
      </w:pPr>
      <w:r w:rsidRPr="006276F3">
        <w:rPr>
          <w:rFonts w:asciiTheme="majorHAnsi" w:hAnsiTheme="majorHAnsi" w:cstheme="majorHAnsi"/>
          <w:b/>
          <w:u w:val="single"/>
        </w:rPr>
        <w:t>Pytanie 1.</w:t>
      </w:r>
    </w:p>
    <w:p w14:paraId="1A25564F" w14:textId="77777777" w:rsidR="006276F3" w:rsidRPr="006276F3" w:rsidRDefault="006276F3" w:rsidP="006276F3">
      <w:pPr>
        <w:pStyle w:val="Akapitzlist"/>
        <w:spacing w:after="0"/>
        <w:ind w:left="0"/>
        <w:contextualSpacing w:val="0"/>
        <w:jc w:val="both"/>
        <w:rPr>
          <w:rFonts w:asciiTheme="majorHAnsi" w:eastAsia="Times New Roman" w:hAnsiTheme="majorHAnsi" w:cstheme="majorHAnsi"/>
          <w:bCs/>
        </w:rPr>
      </w:pPr>
      <w:r w:rsidRPr="006276F3">
        <w:rPr>
          <w:rFonts w:asciiTheme="majorHAnsi" w:eastAsia="Times New Roman" w:hAnsiTheme="majorHAnsi" w:cstheme="majorHAnsi"/>
          <w:bCs/>
        </w:rPr>
        <w:t xml:space="preserve">Zamawiający udzielając odpowiedzi na pytanie nr 2 wskazuje, iż zawartość przesyłek będzie przez </w:t>
      </w:r>
      <w:r w:rsidRPr="006276F3">
        <w:rPr>
          <w:rFonts w:asciiTheme="majorHAnsi" w:eastAsia="Times New Roman" w:hAnsiTheme="majorHAnsi" w:cstheme="majorHAnsi"/>
          <w:bCs/>
          <w:u w:val="single"/>
        </w:rPr>
        <w:t xml:space="preserve">Wykonawcę </w:t>
      </w:r>
      <w:r w:rsidRPr="006276F3">
        <w:rPr>
          <w:rFonts w:asciiTheme="majorHAnsi" w:eastAsia="Times New Roman" w:hAnsiTheme="majorHAnsi" w:cstheme="majorHAnsi"/>
          <w:bCs/>
        </w:rPr>
        <w:t>wystarczająco zabezpieczona, natomiast w pkt 3.1 Opisu przedmiotu zamówienia wskazuje, że zapakowanie przesyłek jest po stronie Zamawiającego.</w:t>
      </w:r>
    </w:p>
    <w:p w14:paraId="256CD1C5" w14:textId="77777777" w:rsidR="006276F3" w:rsidRDefault="006276F3" w:rsidP="006276F3">
      <w:pPr>
        <w:pStyle w:val="Akapitzlist"/>
        <w:spacing w:after="0"/>
        <w:ind w:left="0"/>
        <w:contextualSpacing w:val="0"/>
        <w:jc w:val="both"/>
        <w:rPr>
          <w:rFonts w:asciiTheme="majorHAnsi" w:eastAsia="Times New Roman" w:hAnsiTheme="majorHAnsi" w:cstheme="majorHAnsi"/>
          <w:bCs/>
        </w:rPr>
      </w:pPr>
      <w:r w:rsidRPr="006276F3">
        <w:rPr>
          <w:rFonts w:asciiTheme="majorHAnsi" w:eastAsia="Times New Roman" w:hAnsiTheme="majorHAnsi" w:cstheme="majorHAnsi"/>
          <w:bCs/>
        </w:rPr>
        <w:t xml:space="preserve">Biorąc pod uwagę powyższe wnioskujemy o doprecyzowanie odpowiedzi, że zawartość przesyłek będzie przez </w:t>
      </w:r>
      <w:r w:rsidRPr="006276F3">
        <w:rPr>
          <w:rFonts w:asciiTheme="majorHAnsi" w:eastAsia="Times New Roman" w:hAnsiTheme="majorHAnsi" w:cstheme="majorHAnsi"/>
          <w:bCs/>
          <w:u w:val="single"/>
        </w:rPr>
        <w:t>Zamawiającego</w:t>
      </w:r>
      <w:r w:rsidRPr="006276F3">
        <w:rPr>
          <w:rFonts w:asciiTheme="majorHAnsi" w:eastAsia="Times New Roman" w:hAnsiTheme="majorHAnsi" w:cstheme="majorHAnsi"/>
          <w:bCs/>
        </w:rPr>
        <w:t xml:space="preserve"> wystarczająco zabezpieczona.</w:t>
      </w:r>
    </w:p>
    <w:p w14:paraId="0BD4FD52" w14:textId="77777777" w:rsidR="006276F3" w:rsidRPr="006276F3" w:rsidRDefault="006276F3" w:rsidP="006276F3">
      <w:pPr>
        <w:pStyle w:val="Akapitzlist"/>
        <w:spacing w:after="0"/>
        <w:ind w:left="0"/>
        <w:contextualSpacing w:val="0"/>
        <w:jc w:val="both"/>
        <w:rPr>
          <w:rFonts w:asciiTheme="majorHAnsi" w:eastAsia="Times New Roman" w:hAnsiTheme="majorHAnsi" w:cstheme="majorHAnsi"/>
          <w:bCs/>
        </w:rPr>
      </w:pPr>
    </w:p>
    <w:p w14:paraId="22C44022" w14:textId="5BC2BE25" w:rsidR="00770475" w:rsidRDefault="00770475" w:rsidP="00770475">
      <w:pPr>
        <w:spacing w:after="0"/>
        <w:jc w:val="both"/>
        <w:rPr>
          <w:rFonts w:asciiTheme="majorHAnsi" w:hAnsiTheme="majorHAnsi" w:cstheme="majorHAnsi"/>
          <w:b/>
          <w:bCs/>
        </w:rPr>
      </w:pPr>
      <w:r w:rsidRPr="00770475">
        <w:rPr>
          <w:rFonts w:asciiTheme="majorHAnsi" w:hAnsiTheme="majorHAnsi" w:cstheme="majorHAnsi"/>
          <w:b/>
          <w:bCs/>
        </w:rPr>
        <w:t>Odpowiedź na pytanie nr 1:</w:t>
      </w:r>
    </w:p>
    <w:p w14:paraId="0B64B297" w14:textId="014B0016" w:rsidR="006276F3" w:rsidRPr="00235F75" w:rsidRDefault="00235F75" w:rsidP="006276F3">
      <w:pPr>
        <w:spacing w:after="0"/>
        <w:jc w:val="both"/>
        <w:rPr>
          <w:rFonts w:eastAsia="Times New Roman" w:cstheme="minorHAnsi"/>
        </w:rPr>
      </w:pPr>
      <w:r>
        <w:rPr>
          <w:rFonts w:eastAsia="Times New Roman" w:cstheme="minorHAnsi"/>
        </w:rPr>
        <w:t>Z</w:t>
      </w:r>
      <w:r w:rsidR="006276F3">
        <w:rPr>
          <w:rFonts w:eastAsia="Times New Roman" w:cstheme="minorHAnsi"/>
        </w:rPr>
        <w:t xml:space="preserve">awartość </w:t>
      </w:r>
      <w:r>
        <w:rPr>
          <w:rFonts w:eastAsia="Times New Roman" w:cstheme="minorHAnsi"/>
        </w:rPr>
        <w:t xml:space="preserve">przesyłek będzie </w:t>
      </w:r>
      <w:r w:rsidRPr="000D2E36">
        <w:rPr>
          <w:rFonts w:eastAsia="Times New Roman" w:cstheme="minorHAnsi"/>
        </w:rPr>
        <w:t>wystarczająco zabe</w:t>
      </w:r>
      <w:r>
        <w:rPr>
          <w:rFonts w:eastAsia="Times New Roman" w:cstheme="minorHAnsi"/>
        </w:rPr>
        <w:t xml:space="preserve">zpieczona </w:t>
      </w:r>
      <w:r w:rsidRPr="00235F75">
        <w:rPr>
          <w:rFonts w:eastAsia="Times New Roman" w:cstheme="minorHAnsi"/>
          <w:u w:val="single"/>
        </w:rPr>
        <w:t>przez Zamawiającego</w:t>
      </w:r>
      <w:r>
        <w:rPr>
          <w:rFonts w:eastAsia="Times New Roman" w:cstheme="minorHAnsi"/>
          <w:u w:val="single"/>
        </w:rPr>
        <w:t xml:space="preserve">. </w:t>
      </w:r>
      <w:r w:rsidRPr="00235F75">
        <w:rPr>
          <w:rFonts w:eastAsia="Times New Roman" w:cstheme="minorHAnsi"/>
        </w:rPr>
        <w:t>W odpowiedzi z dnia 6 maja 2021 r. pojawił</w:t>
      </w:r>
      <w:r>
        <w:rPr>
          <w:rFonts w:eastAsia="Times New Roman" w:cstheme="minorHAnsi"/>
        </w:rPr>
        <w:t>a</w:t>
      </w:r>
      <w:r w:rsidRPr="00235F75">
        <w:rPr>
          <w:rFonts w:eastAsia="Times New Roman" w:cstheme="minorHAnsi"/>
        </w:rPr>
        <w:t xml:space="preserve"> się</w:t>
      </w:r>
      <w:r>
        <w:rPr>
          <w:rFonts w:eastAsia="Times New Roman" w:cstheme="minorHAnsi"/>
        </w:rPr>
        <w:t xml:space="preserve"> oczywista omyłka, którą niniejszym prostuję. </w:t>
      </w:r>
      <w:r w:rsidRPr="00235F75">
        <w:rPr>
          <w:rFonts w:eastAsia="Times New Roman" w:cstheme="minorHAnsi"/>
        </w:rPr>
        <w:t xml:space="preserve"> </w:t>
      </w:r>
      <w:r w:rsidR="006276F3" w:rsidRPr="00235F75">
        <w:rPr>
          <w:rFonts w:eastAsia="Times New Roman" w:cstheme="minorHAnsi"/>
        </w:rPr>
        <w:t xml:space="preserve"> </w:t>
      </w:r>
    </w:p>
    <w:p w14:paraId="6C389C6E" w14:textId="77777777" w:rsidR="0014201E" w:rsidRPr="0014201E" w:rsidRDefault="0014201E" w:rsidP="0014201E">
      <w:pPr>
        <w:spacing w:after="0"/>
        <w:jc w:val="both"/>
        <w:rPr>
          <w:rFonts w:asciiTheme="majorHAnsi" w:hAnsiTheme="majorHAnsi" w:cstheme="majorHAnsi"/>
          <w:bCs/>
        </w:rPr>
      </w:pPr>
    </w:p>
    <w:p w14:paraId="1F6F2681" w14:textId="77777777" w:rsidR="00770475" w:rsidRPr="00235F75" w:rsidRDefault="00770475" w:rsidP="00235F75">
      <w:pPr>
        <w:pStyle w:val="Akapitzlist"/>
        <w:spacing w:after="0"/>
        <w:ind w:left="0"/>
        <w:jc w:val="both"/>
        <w:rPr>
          <w:rFonts w:asciiTheme="majorHAnsi" w:hAnsiTheme="majorHAnsi" w:cstheme="majorHAnsi"/>
          <w:b/>
          <w:u w:val="single"/>
        </w:rPr>
      </w:pPr>
      <w:r w:rsidRPr="00235F75">
        <w:rPr>
          <w:rFonts w:asciiTheme="majorHAnsi" w:hAnsiTheme="majorHAnsi" w:cstheme="majorHAnsi"/>
          <w:b/>
          <w:u w:val="single"/>
        </w:rPr>
        <w:t>Pytanie 2.</w:t>
      </w:r>
    </w:p>
    <w:p w14:paraId="104F8132" w14:textId="77777777" w:rsidR="00235F75" w:rsidRPr="00235F75" w:rsidRDefault="00235F75" w:rsidP="00235F75">
      <w:pPr>
        <w:spacing w:after="0"/>
        <w:jc w:val="both"/>
        <w:rPr>
          <w:rFonts w:asciiTheme="majorHAnsi" w:hAnsiTheme="majorHAnsi" w:cstheme="majorHAnsi"/>
        </w:rPr>
      </w:pPr>
      <w:r w:rsidRPr="00235F75">
        <w:rPr>
          <w:rFonts w:asciiTheme="majorHAnsi" w:hAnsiTheme="majorHAnsi" w:cstheme="majorHAnsi"/>
        </w:rPr>
        <w:t xml:space="preserve">Zamawiający </w:t>
      </w:r>
      <w:bookmarkStart w:id="0" w:name="_Hlk48125092"/>
      <w:r w:rsidRPr="00235F75">
        <w:rPr>
          <w:rFonts w:asciiTheme="majorHAnsi" w:hAnsiTheme="majorHAnsi" w:cstheme="majorHAnsi"/>
        </w:rPr>
        <w:t xml:space="preserve">w </w:t>
      </w:r>
      <w:r w:rsidRPr="00235F75">
        <w:rPr>
          <w:rFonts w:asciiTheme="majorHAnsi" w:hAnsiTheme="majorHAnsi" w:cstheme="majorHAnsi"/>
          <w:bCs/>
        </w:rPr>
        <w:t xml:space="preserve">§ 5 </w:t>
      </w:r>
      <w:r w:rsidRPr="00235F75">
        <w:rPr>
          <w:rFonts w:asciiTheme="majorHAnsi" w:hAnsiTheme="majorHAnsi" w:cstheme="majorHAnsi"/>
          <w:bCs/>
          <w:iCs/>
        </w:rPr>
        <w:t>Wzoru umowy</w:t>
      </w:r>
      <w:r w:rsidRPr="00235F75">
        <w:rPr>
          <w:rFonts w:asciiTheme="majorHAnsi" w:hAnsiTheme="majorHAnsi" w:cstheme="majorHAnsi"/>
          <w:bCs/>
        </w:rPr>
        <w:t xml:space="preserve"> </w:t>
      </w:r>
      <w:bookmarkEnd w:id="0"/>
      <w:r w:rsidRPr="00235F75">
        <w:rPr>
          <w:rFonts w:asciiTheme="majorHAnsi" w:hAnsiTheme="majorHAnsi" w:cstheme="majorHAnsi"/>
          <w:bCs/>
        </w:rPr>
        <w:t>konstruuje zapisy odnośnie kar umownych za niewykonanie oraz nienależytego wykonania umowy</w:t>
      </w:r>
      <w:r w:rsidRPr="00235F75">
        <w:rPr>
          <w:rFonts w:asciiTheme="majorHAnsi" w:hAnsiTheme="majorHAnsi" w:cstheme="majorHAnsi"/>
        </w:rPr>
        <w:t>.</w:t>
      </w:r>
    </w:p>
    <w:p w14:paraId="551C269E" w14:textId="26563A2D" w:rsidR="00235F75" w:rsidRPr="00235F75" w:rsidRDefault="00235F75" w:rsidP="00235F75">
      <w:pPr>
        <w:spacing w:after="0"/>
        <w:jc w:val="both"/>
        <w:rPr>
          <w:rFonts w:asciiTheme="majorHAnsi" w:hAnsiTheme="majorHAnsi" w:cstheme="majorHAnsi"/>
        </w:rPr>
      </w:pPr>
      <w:r w:rsidRPr="00235F75">
        <w:rPr>
          <w:rFonts w:asciiTheme="majorHAnsi" w:hAnsiTheme="majorHAnsi" w:cstheme="majorHAnsi"/>
        </w:rPr>
        <w:t xml:space="preserve">Przewidziane kary umowne są zdecydowanie nieadekwatne w kontekście potrzeb i interesu Zamawiającego, charakteru świadczonych usług, a także ilości czynności wykonywanych przez Wykonawcę przy realizacji zamówienia oraz pozbawiałoby Wykonawcę znacznej części należnego wynagrodzenia, co jest powodem, </w:t>
      </w:r>
      <w:r w:rsidRPr="00235F75">
        <w:rPr>
          <w:rFonts w:asciiTheme="majorHAnsi" w:hAnsiTheme="majorHAnsi" w:cstheme="majorHAnsi"/>
        </w:rPr>
        <w:br/>
        <w:t>iż przedmiotowe zamówienie traci dla niego sens ekonomiczny i uniemożliwia mu złożenie oferty w przedmiotowym postępowaniu.</w:t>
      </w:r>
    </w:p>
    <w:p w14:paraId="340251DE" w14:textId="77777777" w:rsidR="00235F75" w:rsidRPr="00235F75" w:rsidRDefault="00235F75" w:rsidP="00235F75">
      <w:pPr>
        <w:spacing w:after="0"/>
        <w:jc w:val="both"/>
        <w:rPr>
          <w:rFonts w:asciiTheme="majorHAnsi" w:hAnsiTheme="majorHAnsi" w:cstheme="majorHAnsi"/>
          <w:bCs/>
          <w:iCs/>
        </w:rPr>
      </w:pPr>
      <w:r w:rsidRPr="00235F75">
        <w:rPr>
          <w:rFonts w:asciiTheme="majorHAnsi" w:hAnsiTheme="majorHAnsi" w:cstheme="majorHAnsi"/>
        </w:rPr>
        <w:lastRenderedPageBreak/>
        <w:t xml:space="preserve">Wykonawca ponownie wnioskuje o modyfikację zapisów w </w:t>
      </w:r>
      <w:r w:rsidRPr="00235F75">
        <w:rPr>
          <w:rFonts w:asciiTheme="majorHAnsi" w:hAnsiTheme="majorHAnsi" w:cstheme="majorHAnsi"/>
          <w:bCs/>
        </w:rPr>
        <w:t xml:space="preserve">§ 5 </w:t>
      </w:r>
      <w:r w:rsidRPr="00235F75">
        <w:rPr>
          <w:rFonts w:asciiTheme="majorHAnsi" w:hAnsiTheme="majorHAnsi" w:cstheme="majorHAnsi"/>
          <w:bCs/>
          <w:iCs/>
        </w:rPr>
        <w:t xml:space="preserve">Wzoru umowy. </w:t>
      </w:r>
    </w:p>
    <w:p w14:paraId="580B7CA7" w14:textId="77777777" w:rsidR="00235F75" w:rsidRPr="00235F75" w:rsidRDefault="00235F75" w:rsidP="00235F75">
      <w:pPr>
        <w:spacing w:after="0"/>
        <w:jc w:val="both"/>
        <w:rPr>
          <w:rFonts w:asciiTheme="majorHAnsi" w:hAnsiTheme="majorHAnsi" w:cstheme="majorHAnsi"/>
          <w:b/>
          <w:iCs/>
        </w:rPr>
      </w:pPr>
      <w:r w:rsidRPr="00235F75">
        <w:rPr>
          <w:rFonts w:asciiTheme="majorHAnsi" w:hAnsiTheme="majorHAnsi" w:cstheme="majorHAnsi"/>
          <w:b/>
          <w:iCs/>
        </w:rPr>
        <w:t>Proponujemy zapis:</w:t>
      </w:r>
    </w:p>
    <w:p w14:paraId="4BB9E5B0" w14:textId="77777777" w:rsidR="00235F75" w:rsidRPr="00235F75" w:rsidRDefault="00235F75" w:rsidP="00235F75">
      <w:pPr>
        <w:spacing w:after="0"/>
        <w:contextualSpacing/>
        <w:jc w:val="both"/>
        <w:rPr>
          <w:rFonts w:asciiTheme="majorHAnsi" w:hAnsiTheme="majorHAnsi" w:cstheme="majorHAnsi"/>
          <w:bCs/>
        </w:rPr>
      </w:pPr>
      <w:r w:rsidRPr="00235F75">
        <w:rPr>
          <w:rFonts w:asciiTheme="majorHAnsi" w:hAnsiTheme="majorHAnsi" w:cstheme="majorHAnsi"/>
          <w:bCs/>
        </w:rPr>
        <w:t xml:space="preserve">1. W przypadku niewykonania przedmiotu umowy z przyczyn leżących po stronie Wykonawcy, Zamawiający ma prawo nałożenia na Wykonawcę kary umownej w wysokości 5% wartości wynagrodzenia brutto określonego </w:t>
      </w:r>
      <w:r w:rsidRPr="00235F75">
        <w:rPr>
          <w:rFonts w:asciiTheme="majorHAnsi" w:hAnsiTheme="majorHAnsi" w:cstheme="majorHAnsi"/>
          <w:bCs/>
        </w:rPr>
        <w:br/>
        <w:t>w § 3 ust. 1 zdanie drugie.</w:t>
      </w:r>
    </w:p>
    <w:p w14:paraId="35AD74AB" w14:textId="77777777" w:rsidR="00235F75" w:rsidRPr="00235F75" w:rsidRDefault="00235F75" w:rsidP="00235F75">
      <w:pPr>
        <w:spacing w:after="0"/>
        <w:contextualSpacing/>
        <w:jc w:val="both"/>
        <w:rPr>
          <w:rFonts w:asciiTheme="majorHAnsi" w:hAnsiTheme="majorHAnsi" w:cstheme="majorHAnsi"/>
          <w:bCs/>
        </w:rPr>
      </w:pPr>
      <w:r w:rsidRPr="00235F75">
        <w:rPr>
          <w:rFonts w:asciiTheme="majorHAnsi" w:hAnsiTheme="majorHAnsi" w:cstheme="majorHAnsi"/>
          <w:bCs/>
        </w:rPr>
        <w:t>2. Wykonawca zapłaci Zamawiającemu karę umowną w wysokości 100% ceny jednostkowej jednej przesyłki określonej w § 3 ust. 1 zdanie pierwsze, jeżeli umowa zostanie wykonana nienależycie z przyczyn leżących po stronie Wykonawcy, za każdy przypadek nienależytego wykonania umowy.</w:t>
      </w:r>
    </w:p>
    <w:p w14:paraId="5A6194E4" w14:textId="77777777" w:rsidR="00235F75" w:rsidRPr="00235F75" w:rsidRDefault="00235F75" w:rsidP="00235F75">
      <w:pPr>
        <w:pStyle w:val="Akapitzlist"/>
        <w:spacing w:after="0"/>
        <w:ind w:left="0"/>
        <w:jc w:val="both"/>
        <w:rPr>
          <w:rFonts w:asciiTheme="majorHAnsi" w:hAnsiTheme="majorHAnsi" w:cstheme="majorHAnsi"/>
          <w:bCs/>
        </w:rPr>
      </w:pPr>
      <w:r w:rsidRPr="00235F75">
        <w:rPr>
          <w:rFonts w:asciiTheme="majorHAnsi" w:hAnsiTheme="majorHAnsi" w:cstheme="majorHAnsi"/>
          <w:bCs/>
        </w:rPr>
        <w:t>4. Przez nienależyte wykonanie umowy rozumie się w szczególności:</w:t>
      </w:r>
    </w:p>
    <w:p w14:paraId="6C99E7AF" w14:textId="77777777" w:rsidR="00235F75" w:rsidRPr="00235F75" w:rsidRDefault="00235F75" w:rsidP="00235F75">
      <w:pPr>
        <w:pStyle w:val="Akapitzlist"/>
        <w:spacing w:after="0"/>
        <w:ind w:left="0" w:firstLine="426"/>
        <w:jc w:val="both"/>
        <w:rPr>
          <w:rFonts w:asciiTheme="majorHAnsi" w:hAnsiTheme="majorHAnsi" w:cstheme="majorHAnsi"/>
          <w:bCs/>
        </w:rPr>
      </w:pPr>
      <w:r w:rsidRPr="00235F75">
        <w:rPr>
          <w:rFonts w:asciiTheme="majorHAnsi" w:hAnsiTheme="majorHAnsi" w:cstheme="majorHAnsi"/>
          <w:bCs/>
        </w:rPr>
        <w:t>1)</w:t>
      </w:r>
      <w:r w:rsidRPr="00235F75">
        <w:rPr>
          <w:rFonts w:asciiTheme="majorHAnsi" w:hAnsiTheme="majorHAnsi" w:cstheme="majorHAnsi"/>
          <w:bCs/>
        </w:rPr>
        <w:tab/>
        <w:t>dostarczenie przesyłki/przesyłek po terminie określonym na jej doręczenie,</w:t>
      </w:r>
    </w:p>
    <w:p w14:paraId="675A2440" w14:textId="77777777" w:rsidR="00235F75" w:rsidRPr="00235F75" w:rsidRDefault="00235F75" w:rsidP="00235F75">
      <w:pPr>
        <w:pStyle w:val="Akapitzlist"/>
        <w:spacing w:after="0"/>
        <w:ind w:left="0" w:firstLine="426"/>
        <w:jc w:val="both"/>
        <w:rPr>
          <w:rFonts w:asciiTheme="majorHAnsi" w:hAnsiTheme="majorHAnsi" w:cstheme="majorHAnsi"/>
          <w:bCs/>
        </w:rPr>
      </w:pPr>
      <w:r w:rsidRPr="00235F75">
        <w:rPr>
          <w:rFonts w:asciiTheme="majorHAnsi" w:hAnsiTheme="majorHAnsi" w:cstheme="majorHAnsi"/>
          <w:bCs/>
        </w:rPr>
        <w:t>2)</w:t>
      </w:r>
      <w:r w:rsidRPr="00235F75">
        <w:rPr>
          <w:rFonts w:asciiTheme="majorHAnsi" w:hAnsiTheme="majorHAnsi" w:cstheme="majorHAnsi"/>
          <w:bCs/>
        </w:rPr>
        <w:tab/>
        <w:t>dostarczenie przesyłki/przesyłek uszkodzonych,</w:t>
      </w:r>
    </w:p>
    <w:p w14:paraId="082D98E0" w14:textId="77777777" w:rsidR="00235F75" w:rsidRPr="00235F75" w:rsidRDefault="00235F75" w:rsidP="00235F75">
      <w:pPr>
        <w:pStyle w:val="Akapitzlist"/>
        <w:spacing w:after="0"/>
        <w:ind w:left="0" w:firstLine="425"/>
        <w:contextualSpacing w:val="0"/>
        <w:jc w:val="both"/>
        <w:rPr>
          <w:rFonts w:asciiTheme="majorHAnsi" w:hAnsiTheme="majorHAnsi" w:cstheme="majorHAnsi"/>
          <w:bCs/>
        </w:rPr>
      </w:pPr>
      <w:r w:rsidRPr="00235F75">
        <w:rPr>
          <w:rFonts w:asciiTheme="majorHAnsi" w:hAnsiTheme="majorHAnsi" w:cstheme="majorHAnsi"/>
          <w:bCs/>
        </w:rPr>
        <w:t>3)</w:t>
      </w:r>
      <w:r w:rsidRPr="00235F75">
        <w:rPr>
          <w:rFonts w:asciiTheme="majorHAnsi" w:hAnsiTheme="majorHAnsi" w:cstheme="majorHAnsi"/>
          <w:bCs/>
        </w:rPr>
        <w:tab/>
        <w:t>niedostarczenie przesyłki/części przesyłek (zagubienie przesyłek).</w:t>
      </w:r>
    </w:p>
    <w:p w14:paraId="1B9035C3" w14:textId="7AAA608F" w:rsidR="00466EF5" w:rsidRDefault="00466EF5" w:rsidP="00235F75">
      <w:pPr>
        <w:spacing w:after="0" w:line="240" w:lineRule="auto"/>
        <w:rPr>
          <w:rFonts w:asciiTheme="minorHAnsi" w:hAnsiTheme="minorHAnsi" w:cstheme="minorHAnsi"/>
          <w:b/>
          <w:u w:val="single"/>
        </w:rPr>
      </w:pPr>
    </w:p>
    <w:p w14:paraId="283D0B31" w14:textId="4B80BB45" w:rsidR="00235F75" w:rsidRDefault="00235F75" w:rsidP="00235F75">
      <w:pPr>
        <w:spacing w:after="0"/>
        <w:jc w:val="both"/>
        <w:rPr>
          <w:rFonts w:asciiTheme="majorHAnsi" w:hAnsiTheme="majorHAnsi" w:cstheme="majorHAnsi"/>
          <w:b/>
          <w:bCs/>
        </w:rPr>
      </w:pPr>
      <w:r>
        <w:rPr>
          <w:rFonts w:asciiTheme="majorHAnsi" w:hAnsiTheme="majorHAnsi" w:cstheme="majorHAnsi"/>
          <w:b/>
          <w:bCs/>
        </w:rPr>
        <w:t>Odpowiedź na pytanie nr 2</w:t>
      </w:r>
      <w:r w:rsidRPr="00770475">
        <w:rPr>
          <w:rFonts w:asciiTheme="majorHAnsi" w:hAnsiTheme="majorHAnsi" w:cstheme="majorHAnsi"/>
          <w:b/>
          <w:bCs/>
        </w:rPr>
        <w:t>:</w:t>
      </w:r>
    </w:p>
    <w:p w14:paraId="5E84D06F" w14:textId="503A6BE9" w:rsidR="00235F75" w:rsidRDefault="00B70797" w:rsidP="00B70797">
      <w:pPr>
        <w:spacing w:after="0"/>
        <w:jc w:val="both"/>
        <w:rPr>
          <w:rFonts w:asciiTheme="majorHAnsi" w:hAnsiTheme="majorHAnsi" w:cstheme="majorHAnsi"/>
          <w:shd w:val="clear" w:color="auto" w:fill="FFFFFF"/>
        </w:rPr>
      </w:pPr>
      <w:r w:rsidRPr="00B70797">
        <w:rPr>
          <w:rFonts w:asciiTheme="majorHAnsi" w:hAnsiTheme="majorHAnsi" w:cstheme="majorHAnsi"/>
          <w:shd w:val="clear" w:color="auto" w:fill="FFFFFF"/>
        </w:rPr>
        <w:t>Wysokość kar umownych ma na celu m.in. zdyscyplinowanie Wykonawcy do należytego wykonania przedmiotu umowy. Jednocześnie przepisy prawa nie  określają maksymalnych wysokości kar umownych, jakie mogą być nakładane na stronę umowy. Zamawiający ma zatem prawo do wskazania we wzorze umowy wysokości kar umownych oraz przypadków, kiedy takie kary umowne mogą być na Wykonawcę nakładane, według swoich potrzeb. Jednocześnie przypadki, za jakie mogłyby zostać nałożone kary umowne są w Umowie wskazane, co powoduje że Wykonawca może zweryfikować kiedy jego działanie/zaniechanie może spotkać się konsekwencjami w</w:t>
      </w:r>
      <w:r>
        <w:rPr>
          <w:rFonts w:asciiTheme="majorHAnsi" w:hAnsiTheme="majorHAnsi" w:cstheme="majorHAnsi"/>
          <w:shd w:val="clear" w:color="auto" w:fill="FFFFFF"/>
        </w:rPr>
        <w:t xml:space="preserve"> postaci nałożenia kar umownych.</w:t>
      </w:r>
    </w:p>
    <w:p w14:paraId="54953E96" w14:textId="77777777" w:rsidR="004A6112" w:rsidRDefault="004A6112" w:rsidP="00B70797">
      <w:pPr>
        <w:spacing w:after="0"/>
        <w:jc w:val="both"/>
        <w:rPr>
          <w:rFonts w:asciiTheme="majorHAnsi" w:hAnsiTheme="majorHAnsi" w:cstheme="majorHAnsi"/>
          <w:shd w:val="clear" w:color="auto" w:fill="FFFFFF"/>
        </w:rPr>
      </w:pPr>
    </w:p>
    <w:p w14:paraId="7C8EEAD0" w14:textId="77777777" w:rsidR="004A6112" w:rsidRDefault="004A6112" w:rsidP="00B70797">
      <w:pPr>
        <w:spacing w:after="0"/>
        <w:jc w:val="both"/>
        <w:rPr>
          <w:rFonts w:asciiTheme="majorHAnsi" w:hAnsiTheme="majorHAnsi" w:cstheme="majorHAnsi"/>
          <w:shd w:val="clear" w:color="auto" w:fill="FFFFFF"/>
        </w:rPr>
      </w:pPr>
    </w:p>
    <w:p w14:paraId="7095EC79" w14:textId="77777777" w:rsidR="004A6112" w:rsidRDefault="004A6112" w:rsidP="004A6112">
      <w:pPr>
        <w:spacing w:after="0" w:line="240" w:lineRule="auto"/>
        <w:jc w:val="both"/>
        <w:rPr>
          <w:color w:val="202122"/>
          <w:highlight w:val="white"/>
        </w:rPr>
      </w:pPr>
      <w:r>
        <w:rPr>
          <w:rFonts w:asciiTheme="majorHAnsi" w:hAnsiTheme="majorHAnsi" w:cstheme="majorHAnsi"/>
          <w:shd w:val="clear" w:color="auto" w:fill="FFFFFF"/>
        </w:rPr>
        <w:tab/>
      </w:r>
      <w:r>
        <w:rPr>
          <w:rFonts w:asciiTheme="majorHAnsi" w:hAnsiTheme="majorHAnsi" w:cstheme="majorHAnsi"/>
          <w:shd w:val="clear" w:color="auto" w:fill="FFFFFF"/>
        </w:rPr>
        <w:tab/>
      </w:r>
      <w:r>
        <w:rPr>
          <w:rFonts w:asciiTheme="majorHAnsi" w:hAnsiTheme="majorHAnsi" w:cstheme="majorHAnsi"/>
          <w:shd w:val="clear" w:color="auto" w:fill="FFFFFF"/>
        </w:rPr>
        <w:tab/>
      </w:r>
      <w:r>
        <w:rPr>
          <w:rFonts w:asciiTheme="majorHAnsi" w:hAnsiTheme="majorHAnsi" w:cstheme="majorHAnsi"/>
          <w:shd w:val="clear" w:color="auto" w:fill="FFFFFF"/>
        </w:rPr>
        <w:tab/>
      </w:r>
      <w:r>
        <w:rPr>
          <w:rFonts w:asciiTheme="majorHAnsi" w:hAnsiTheme="majorHAnsi" w:cstheme="majorHAnsi"/>
          <w:shd w:val="clear" w:color="auto" w:fill="FFFFFF"/>
        </w:rPr>
        <w:tab/>
      </w:r>
      <w:r>
        <w:rPr>
          <w:rFonts w:asciiTheme="majorHAnsi" w:hAnsiTheme="majorHAnsi" w:cstheme="majorHAnsi"/>
          <w:shd w:val="clear" w:color="auto" w:fill="FFFFFF"/>
        </w:rPr>
        <w:tab/>
      </w:r>
      <w:r>
        <w:rPr>
          <w:rFonts w:asciiTheme="majorHAnsi" w:hAnsiTheme="majorHAnsi" w:cstheme="majorHAnsi"/>
          <w:shd w:val="clear" w:color="auto" w:fill="FFFFFF"/>
        </w:rPr>
        <w:tab/>
      </w:r>
      <w:r>
        <w:rPr>
          <w:rFonts w:asciiTheme="majorHAnsi" w:hAnsiTheme="majorHAnsi" w:cstheme="majorHAnsi"/>
          <w:shd w:val="clear" w:color="auto" w:fill="FFFFFF"/>
        </w:rPr>
        <w:tab/>
      </w:r>
    </w:p>
    <w:p w14:paraId="429DD7DE" w14:textId="2699A031" w:rsidR="004A6112" w:rsidRDefault="004A6112" w:rsidP="004A6112">
      <w:pPr>
        <w:pStyle w:val="TreA"/>
        <w:suppressAutoHyphens w:val="0"/>
        <w:spacing w:after="0" w:line="240" w:lineRule="auto"/>
        <w:ind w:left="4254" w:firstLine="709"/>
        <w:jc w:val="both"/>
      </w:pPr>
      <w:r>
        <w:rPr>
          <w:color w:val="202122"/>
          <w:highlight w:val="white"/>
        </w:rPr>
        <w:tab/>
      </w:r>
      <w:r>
        <w:rPr>
          <w:color w:val="202122"/>
          <w:highlight w:val="white"/>
        </w:rPr>
        <w:tab/>
      </w:r>
      <w:r>
        <w:rPr>
          <w:color w:val="202122"/>
          <w:highlight w:val="white"/>
        </w:rPr>
        <w:tab/>
      </w:r>
      <w:r>
        <w:rPr>
          <w:color w:val="202122"/>
          <w:highlight w:val="white"/>
        </w:rPr>
        <w:tab/>
      </w:r>
      <w:r>
        <w:rPr>
          <w:color w:val="202122"/>
          <w:highlight w:val="white"/>
        </w:rPr>
        <w:tab/>
      </w:r>
      <w:r>
        <w:rPr>
          <w:color w:val="202122"/>
          <w:highlight w:val="white"/>
        </w:rPr>
        <w:tab/>
      </w:r>
      <w:r>
        <w:rPr>
          <w:color w:val="202122"/>
          <w:highlight w:val="white"/>
        </w:rPr>
        <w:tab/>
      </w:r>
      <w:r>
        <w:rPr>
          <w:color w:val="202122"/>
          <w:highlight w:val="white"/>
        </w:rPr>
        <w:tab/>
      </w:r>
      <w:r>
        <w:t>Aleksander Kornatowski</w:t>
      </w:r>
    </w:p>
    <w:p w14:paraId="3C6F2781" w14:textId="77777777" w:rsidR="004A6112" w:rsidRDefault="004A6112" w:rsidP="004A6112">
      <w:pPr>
        <w:pStyle w:val="TreA"/>
        <w:suppressAutoHyphens w:val="0"/>
        <w:spacing w:after="0" w:line="240" w:lineRule="auto"/>
        <w:ind w:left="4963" w:firstLine="709"/>
        <w:jc w:val="both"/>
      </w:pPr>
      <w:r>
        <w:t xml:space="preserve"> / --- / </w:t>
      </w:r>
    </w:p>
    <w:p w14:paraId="0F4B6120" w14:textId="77777777" w:rsidR="004A6112" w:rsidRDefault="004A6112" w:rsidP="006B75E6">
      <w:pPr>
        <w:pStyle w:val="TreA"/>
        <w:suppressAutoHyphens w:val="0"/>
        <w:spacing w:after="0" w:line="240" w:lineRule="auto"/>
        <w:ind w:left="4243" w:firstLine="720"/>
        <w:jc w:val="both"/>
      </w:pPr>
      <w:bookmarkStart w:id="1" w:name="_GoBack"/>
      <w:bookmarkEnd w:id="1"/>
      <w:r>
        <w:t xml:space="preserve">p.o. Dyrektora </w:t>
      </w:r>
    </w:p>
    <w:p w14:paraId="59D9B342" w14:textId="77777777" w:rsidR="004A6112" w:rsidRDefault="004A6112" w:rsidP="004A6112">
      <w:pPr>
        <w:pStyle w:val="TreA"/>
        <w:suppressAutoHyphens w:val="0"/>
        <w:spacing w:after="0" w:line="240" w:lineRule="auto"/>
        <w:ind w:left="4963"/>
        <w:jc w:val="both"/>
      </w:pPr>
      <w:r>
        <w:t>Mazowieckiego Centrum Polityki Społecznej</w:t>
      </w:r>
    </w:p>
    <w:p w14:paraId="11D3241A" w14:textId="737912E6" w:rsidR="004A6112" w:rsidRPr="00B70797" w:rsidRDefault="004A6112" w:rsidP="00B70797">
      <w:pPr>
        <w:spacing w:after="0"/>
        <w:jc w:val="both"/>
        <w:rPr>
          <w:rFonts w:asciiTheme="majorHAnsi" w:hAnsiTheme="majorHAnsi" w:cstheme="majorHAnsi"/>
          <w:highlight w:val="white"/>
        </w:rPr>
      </w:pPr>
    </w:p>
    <w:sectPr w:rsidR="004A6112" w:rsidRPr="00B70797" w:rsidSect="004817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77F91" w14:textId="77777777" w:rsidR="000B6690" w:rsidRDefault="000B6690">
      <w:pPr>
        <w:spacing w:after="0" w:line="240" w:lineRule="auto"/>
      </w:pPr>
      <w:r>
        <w:separator/>
      </w:r>
    </w:p>
  </w:endnote>
  <w:endnote w:type="continuationSeparator" w:id="0">
    <w:p w14:paraId="0AE4D347" w14:textId="77777777" w:rsidR="000B6690" w:rsidRDefault="000B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1A4" w14:textId="77777777" w:rsidR="00481787" w:rsidRPr="00DB391B" w:rsidRDefault="00481787"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5"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77777777" w:rsidR="00481787" w:rsidRPr="00481787" w:rsidRDefault="00481787" w:rsidP="00481787">
    <w:pPr>
      <w:spacing w:after="0" w:line="240" w:lineRule="auto"/>
      <w:rPr>
        <w:b/>
        <w:bCs/>
        <w:sz w:val="24"/>
        <w:szCs w:val="24"/>
      </w:rPr>
    </w:pPr>
    <w:r w:rsidRPr="00481787">
      <w:rPr>
        <w:b/>
        <w:bCs/>
        <w:sz w:val="24"/>
        <w:szCs w:val="24"/>
      </w:rPr>
      <w:fldChar w:fldCharType="begin"/>
    </w:r>
    <w:r w:rsidRPr="00481787">
      <w:rPr>
        <w:b/>
        <w:bCs/>
        <w:sz w:val="24"/>
        <w:szCs w:val="24"/>
      </w:rPr>
      <w:instrText>PAGE</w:instrText>
    </w:r>
    <w:r w:rsidRPr="00481787">
      <w:rPr>
        <w:b/>
        <w:bCs/>
        <w:sz w:val="24"/>
        <w:szCs w:val="24"/>
      </w:rPr>
      <w:fldChar w:fldCharType="separate"/>
    </w:r>
    <w:r w:rsidR="006B75E6">
      <w:rPr>
        <w:b/>
        <w:bCs/>
        <w:noProof/>
        <w:sz w:val="24"/>
        <w:szCs w:val="24"/>
      </w:rPr>
      <w:t>2</w:t>
    </w:r>
    <w:r w:rsidRPr="00481787">
      <w:rPr>
        <w:b/>
        <w:bCs/>
        <w:sz w:val="24"/>
        <w:szCs w:val="24"/>
      </w:rPr>
      <w:fldChar w:fldCharType="end"/>
    </w:r>
  </w:p>
  <w:p w14:paraId="700021DD" w14:textId="77777777" w:rsidR="00481787" w:rsidRPr="00DB391B" w:rsidRDefault="00481787" w:rsidP="00481787">
    <w:pPr>
      <w:spacing w:after="0" w:line="240" w:lineRule="auto"/>
      <w:jc w:val="center"/>
      <w:rPr>
        <w:b/>
        <w:bCs/>
      </w:rPr>
    </w:pPr>
    <w:r w:rsidRPr="00DB391B">
      <w:rPr>
        <w:b/>
        <w:bCs/>
      </w:rPr>
      <w:t>ul. Grzybowska 80/82, 00-844 Warszawa, tel.: 22 376 85 00</w:t>
    </w:r>
  </w:p>
  <w:p w14:paraId="502009CE" w14:textId="77777777" w:rsidR="00481787" w:rsidRPr="00DB391B" w:rsidRDefault="00481787" w:rsidP="00481787">
    <w:pPr>
      <w:spacing w:after="0" w:line="240" w:lineRule="auto"/>
      <w:jc w:val="center"/>
      <w:rPr>
        <w:b/>
        <w:bCs/>
      </w:rPr>
    </w:pPr>
    <w:r w:rsidRPr="00DB391B">
      <w:rPr>
        <w:b/>
        <w:bCs/>
      </w:rPr>
      <w:t>www.mcps.com.pl, e-mail: mcps@mcps.com.pl</w:t>
    </w:r>
  </w:p>
  <w:p w14:paraId="2BD953F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2"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sz w:val="24"/>
        <w:szCs w:val="24"/>
      </w:rPr>
    </w:sdtEndPr>
    <w:sdtContent>
      <w:p w14:paraId="70875C83" w14:textId="77777777" w:rsidR="00595FBB" w:rsidRPr="00481787" w:rsidRDefault="00595FBB" w:rsidP="00595FBB">
        <w:pPr>
          <w:pStyle w:val="Stopka"/>
          <w:jc w:val="right"/>
          <w:rPr>
            <w:sz w:val="24"/>
            <w:szCs w:val="24"/>
          </w:rPr>
        </w:pPr>
        <w:r w:rsidRPr="00481787">
          <w:rPr>
            <w:b/>
            <w:bCs/>
            <w:sz w:val="24"/>
            <w:szCs w:val="24"/>
          </w:rPr>
          <w:fldChar w:fldCharType="begin"/>
        </w:r>
        <w:r w:rsidRPr="00481787">
          <w:rPr>
            <w:b/>
            <w:bCs/>
            <w:sz w:val="24"/>
            <w:szCs w:val="24"/>
          </w:rPr>
          <w:instrText>PAGE   \* MERGEFORMAT</w:instrText>
        </w:r>
        <w:r w:rsidRPr="00481787">
          <w:rPr>
            <w:b/>
            <w:bCs/>
            <w:sz w:val="24"/>
            <w:szCs w:val="24"/>
          </w:rPr>
          <w:fldChar w:fldCharType="separate"/>
        </w:r>
        <w:r w:rsidR="00235F75">
          <w:rPr>
            <w:b/>
            <w:bCs/>
            <w:noProof/>
            <w:sz w:val="24"/>
            <w:szCs w:val="24"/>
          </w:rPr>
          <w:t>5</w:t>
        </w:r>
        <w:r w:rsidRPr="00481787">
          <w:rPr>
            <w:b/>
            <w:bCs/>
            <w:sz w:val="24"/>
            <w:szCs w:val="24"/>
          </w:rPr>
          <w:fldChar w:fldCharType="end"/>
        </w:r>
      </w:p>
    </w:sdtContent>
  </w:sdt>
  <w:p w14:paraId="17BD194B" w14:textId="77777777" w:rsidR="00595FBB" w:rsidRPr="00DB391B" w:rsidRDefault="00595FBB" w:rsidP="00595FBB">
    <w:pPr>
      <w:spacing w:after="0" w:line="240" w:lineRule="auto"/>
      <w:jc w:val="center"/>
      <w:rPr>
        <w:b/>
        <w:bCs/>
      </w:rPr>
    </w:pPr>
    <w:r w:rsidRPr="00DB391B">
      <w:rPr>
        <w:b/>
        <w:bCs/>
      </w:rPr>
      <w:t>ul. Grzybowska 80/82, 00-844 Warszawa, tel.: 22 376 85 00</w:t>
    </w:r>
  </w:p>
  <w:p w14:paraId="4C801E5F" w14:textId="77777777" w:rsidR="00595FBB" w:rsidRPr="00DB391B" w:rsidRDefault="00595FBB" w:rsidP="00595FBB">
    <w:pPr>
      <w:spacing w:after="0" w:line="240" w:lineRule="auto"/>
      <w:jc w:val="center"/>
      <w:rPr>
        <w:b/>
        <w:bCs/>
      </w:rPr>
    </w:pPr>
    <w:r w:rsidRPr="00DB391B">
      <w:rPr>
        <w:b/>
        <w:bCs/>
      </w:rPr>
      <w:t>www.mcps.com.pl, e-mail: mcps@mcps.com.pl</w:t>
    </w:r>
  </w:p>
  <w:p w14:paraId="1415553B" w14:textId="77777777" w:rsidR="00DB391B" w:rsidRPr="00DB391B" w:rsidRDefault="00DB391B" w:rsidP="00DB391B">
    <w:pPr>
      <w:spacing w:after="0" w:line="240" w:lineRule="auto"/>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B64A" w14:textId="0C34A272" w:rsidR="00DB391B" w:rsidRPr="00081CF1" w:rsidRDefault="00081CF1" w:rsidP="00DB391B">
    <w:pPr>
      <w:spacing w:after="0" w:line="240" w:lineRule="auto"/>
      <w:jc w:val="center"/>
      <w:rPr>
        <w:color w:val="595959" w:themeColor="text1" w:themeTint="A6"/>
        <w:sz w:val="20"/>
        <w:szCs w:val="20"/>
      </w:rPr>
    </w:pPr>
    <w:r w:rsidRPr="001D5366">
      <w:rPr>
        <w:rFonts w:ascii="Arial" w:hAnsi="Arial" w:cs="Arial"/>
        <w:noProof/>
        <w:color w:val="595959" w:themeColor="text1" w:themeTint="A6"/>
      </w:rPr>
      <w:drawing>
        <wp:anchor distT="0" distB="0" distL="114300" distR="114300" simplePos="0" relativeHeight="251659264" behindDoc="0" locked="0" layoutInCell="1" allowOverlap="1" wp14:anchorId="4D0979DD" wp14:editId="0C0EFFDD">
          <wp:simplePos x="0" y="0"/>
          <wp:positionH relativeFrom="margin">
            <wp:align>right</wp:align>
          </wp:positionH>
          <wp:positionV relativeFrom="paragraph">
            <wp:posOffset>102235</wp:posOffset>
          </wp:positionV>
          <wp:extent cx="5760720" cy="41275"/>
          <wp:effectExtent l="0" t="0" r="0" b="0"/>
          <wp:wrapSquare wrapText="bothSides"/>
          <wp:docPr id="4"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anchor>
      </w:drawing>
    </w:r>
  </w:p>
  <w:p w14:paraId="40F6287F" w14:textId="77777777" w:rsidR="00DB391B" w:rsidRPr="001D5366" w:rsidRDefault="00DB391B" w:rsidP="00DB391B">
    <w:pPr>
      <w:spacing w:after="0" w:line="240" w:lineRule="auto"/>
      <w:jc w:val="center"/>
      <w:rPr>
        <w:b/>
        <w:bCs/>
        <w:color w:val="595959" w:themeColor="text1" w:themeTint="A6"/>
      </w:rPr>
    </w:pPr>
    <w:r w:rsidRPr="001D5366">
      <w:rPr>
        <w:b/>
        <w:bCs/>
        <w:color w:val="595959" w:themeColor="text1" w:themeTint="A6"/>
      </w:rPr>
      <w:t>ul. Grzybowska 80/82, 00-844 Warszawa, tel.: 22 376 85 00</w:t>
    </w:r>
  </w:p>
  <w:p w14:paraId="4789FB84" w14:textId="65CFFD71" w:rsidR="00DB391B" w:rsidRPr="001D5366" w:rsidRDefault="00DB391B" w:rsidP="00DB391B">
    <w:pPr>
      <w:spacing w:after="0" w:line="240" w:lineRule="auto"/>
      <w:jc w:val="center"/>
      <w:rPr>
        <w:b/>
        <w:bCs/>
        <w:color w:val="595959" w:themeColor="text1" w:themeTint="A6"/>
      </w:rPr>
    </w:pPr>
    <w:r w:rsidRPr="001D5366">
      <w:rPr>
        <w:b/>
        <w:bCs/>
        <w:color w:val="595959" w:themeColor="text1" w:themeTint="A6"/>
      </w:rPr>
      <w:t>www.mcps.com.pl, e-mail: mcps@mcps.com.pl</w:t>
    </w:r>
  </w:p>
  <w:p w14:paraId="1382D2F8" w14:textId="77777777" w:rsidR="00DB391B" w:rsidRPr="001D5366"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6007A" w14:textId="77777777" w:rsidR="000B6690" w:rsidRDefault="000B6690">
      <w:pPr>
        <w:spacing w:after="0" w:line="240" w:lineRule="auto"/>
      </w:pPr>
      <w:r>
        <w:separator/>
      </w:r>
    </w:p>
  </w:footnote>
  <w:footnote w:type="continuationSeparator" w:id="0">
    <w:p w14:paraId="71D2AFEB" w14:textId="77777777" w:rsidR="000B6690" w:rsidRDefault="000B6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5BE32"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13FA0"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089CCE0D" wp14:editId="28D24FCB">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3"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C63E8"/>
    <w:multiLevelType w:val="hybridMultilevel"/>
    <w:tmpl w:val="8432E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D4"/>
    <w:rsid w:val="00081CF1"/>
    <w:rsid w:val="000B6690"/>
    <w:rsid w:val="000D2E36"/>
    <w:rsid w:val="00103309"/>
    <w:rsid w:val="0014201E"/>
    <w:rsid w:val="001D5366"/>
    <w:rsid w:val="001E23C1"/>
    <w:rsid w:val="002021BC"/>
    <w:rsid w:val="00235F75"/>
    <w:rsid w:val="0026258B"/>
    <w:rsid w:val="00294AFD"/>
    <w:rsid w:val="0029762A"/>
    <w:rsid w:val="002A36DB"/>
    <w:rsid w:val="003051ED"/>
    <w:rsid w:val="003352A0"/>
    <w:rsid w:val="0036117F"/>
    <w:rsid w:val="003720B9"/>
    <w:rsid w:val="003A0BBC"/>
    <w:rsid w:val="003C4253"/>
    <w:rsid w:val="00466EF5"/>
    <w:rsid w:val="00472A10"/>
    <w:rsid w:val="00481787"/>
    <w:rsid w:val="004A09D4"/>
    <w:rsid w:val="004A6112"/>
    <w:rsid w:val="004C5ECB"/>
    <w:rsid w:val="004C60DD"/>
    <w:rsid w:val="004E1BF0"/>
    <w:rsid w:val="00500BEA"/>
    <w:rsid w:val="00512BB0"/>
    <w:rsid w:val="00595FBB"/>
    <w:rsid w:val="005F3032"/>
    <w:rsid w:val="006276F3"/>
    <w:rsid w:val="006B75E6"/>
    <w:rsid w:val="00760CD9"/>
    <w:rsid w:val="007700E9"/>
    <w:rsid w:val="00770475"/>
    <w:rsid w:val="00801FC8"/>
    <w:rsid w:val="00814EFF"/>
    <w:rsid w:val="00841EDB"/>
    <w:rsid w:val="0086639C"/>
    <w:rsid w:val="008A6D56"/>
    <w:rsid w:val="008C04D9"/>
    <w:rsid w:val="008F30F4"/>
    <w:rsid w:val="00A52A37"/>
    <w:rsid w:val="00A62692"/>
    <w:rsid w:val="00A7584A"/>
    <w:rsid w:val="00A8140D"/>
    <w:rsid w:val="00AD1B53"/>
    <w:rsid w:val="00B669CE"/>
    <w:rsid w:val="00B70797"/>
    <w:rsid w:val="00B85A40"/>
    <w:rsid w:val="00C42263"/>
    <w:rsid w:val="00C820DB"/>
    <w:rsid w:val="00CF7F82"/>
    <w:rsid w:val="00D2532A"/>
    <w:rsid w:val="00D87708"/>
    <w:rsid w:val="00DB391B"/>
    <w:rsid w:val="00DC5E98"/>
    <w:rsid w:val="00E122D4"/>
    <w:rsid w:val="00E65294"/>
    <w:rsid w:val="00F60540"/>
    <w:rsid w:val="00F8333A"/>
    <w:rsid w:val="00FF3D07"/>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customStyle="1" w:styleId="UnresolvedMention">
    <w:name w:val="Unresolved Mention"/>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aliases w:val="L1,Numerowanie"/>
    <w:basedOn w:val="Normalny"/>
    <w:link w:val="AkapitzlistZnak"/>
    <w:uiPriority w:val="34"/>
    <w:qFormat/>
    <w:rsid w:val="008A6D56"/>
    <w:pPr>
      <w:ind w:left="720"/>
      <w:contextualSpacing/>
    </w:pPr>
  </w:style>
  <w:style w:type="character" w:customStyle="1" w:styleId="AkapitzlistZnak">
    <w:name w:val="Akapit z listą Znak"/>
    <w:aliases w:val="L1 Znak,Numerowanie Znak"/>
    <w:basedOn w:val="Domylnaczcionkaakapitu"/>
    <w:link w:val="Akapitzlist"/>
    <w:uiPriority w:val="34"/>
    <w:locked/>
    <w:rsid w:val="00770475"/>
  </w:style>
  <w:style w:type="paragraph" w:styleId="NormalnyWeb">
    <w:name w:val="Normal (Web)"/>
    <w:basedOn w:val="Normalny"/>
    <w:uiPriority w:val="99"/>
    <w:semiHidden/>
    <w:unhideWhenUsed/>
    <w:rsid w:val="0086639C"/>
    <w:pPr>
      <w:spacing w:before="100" w:beforeAutospacing="1" w:after="100" w:afterAutospacing="1" w:line="240" w:lineRule="auto"/>
    </w:pPr>
    <w:rPr>
      <w:rFonts w:ascii="Times New Roman" w:eastAsia="Times New Roman" w:hAnsi="Times New Roman" w:cs="Times New Roman"/>
      <w:spacing w:val="0"/>
      <w:sz w:val="24"/>
      <w:szCs w:val="24"/>
    </w:rPr>
  </w:style>
  <w:style w:type="paragraph" w:customStyle="1" w:styleId="TreA">
    <w:name w:val="Treść A"/>
    <w:uiPriority w:val="99"/>
    <w:rsid w:val="00466EF5"/>
    <w:pPr>
      <w:suppressAutoHyphens/>
      <w:spacing w:after="200"/>
    </w:pPr>
    <w:rPr>
      <w:rFonts w:eastAsia="Arial Unicode MS"/>
      <w:color w:val="000000"/>
      <w:spacing w:val="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597">
      <w:bodyDiv w:val="1"/>
      <w:marLeft w:val="0"/>
      <w:marRight w:val="0"/>
      <w:marTop w:val="0"/>
      <w:marBottom w:val="0"/>
      <w:divBdr>
        <w:top w:val="none" w:sz="0" w:space="0" w:color="auto"/>
        <w:left w:val="none" w:sz="0" w:space="0" w:color="auto"/>
        <w:bottom w:val="none" w:sz="0" w:space="0" w:color="auto"/>
        <w:right w:val="none" w:sz="0" w:space="0" w:color="auto"/>
      </w:divBdr>
    </w:div>
    <w:div w:id="872690110">
      <w:bodyDiv w:val="1"/>
      <w:marLeft w:val="0"/>
      <w:marRight w:val="0"/>
      <w:marTop w:val="0"/>
      <w:marBottom w:val="0"/>
      <w:divBdr>
        <w:top w:val="none" w:sz="0" w:space="0" w:color="auto"/>
        <w:left w:val="none" w:sz="0" w:space="0" w:color="auto"/>
        <w:bottom w:val="none" w:sz="0" w:space="0" w:color="auto"/>
        <w:right w:val="none" w:sz="0" w:space="0" w:color="auto"/>
      </w:divBdr>
    </w:div>
    <w:div w:id="97931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wira.owczarek@mcps.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92AEC-C1E0-42FC-8E08-EAB9CBE8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487</Words>
  <Characters>2926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Franek</cp:lastModifiedBy>
  <cp:revision>22</cp:revision>
  <cp:lastPrinted>2021-02-26T12:54:00Z</cp:lastPrinted>
  <dcterms:created xsi:type="dcterms:W3CDTF">2021-02-28T16:20:00Z</dcterms:created>
  <dcterms:modified xsi:type="dcterms:W3CDTF">2021-05-10T12:39:00Z</dcterms:modified>
</cp:coreProperties>
</file>