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8" w:rsidRPr="00F14708" w:rsidRDefault="002F65F8" w:rsidP="00F14708">
      <w:pPr>
        <w:spacing w:after="0"/>
        <w:contextualSpacing/>
        <w:jc w:val="center"/>
        <w:rPr>
          <w:rFonts w:ascii="Arial" w:hAnsi="Arial" w:cs="Arial"/>
          <w:b/>
        </w:rPr>
      </w:pPr>
      <w:r w:rsidRPr="00F14708">
        <w:rPr>
          <w:rFonts w:ascii="Arial" w:hAnsi="Arial" w:cs="Arial"/>
          <w:b/>
        </w:rPr>
        <w:t xml:space="preserve">Wyniki oceny formalnej ofert złożonych w otwartym konkursie ofert </w:t>
      </w:r>
      <w:r w:rsidR="00F14708" w:rsidRPr="00F14708">
        <w:rPr>
          <w:rFonts w:ascii="Arial" w:hAnsi="Arial" w:cs="Arial"/>
          <w:b/>
          <w:szCs w:val="24"/>
        </w:rPr>
        <w:t>na realizację</w:t>
      </w:r>
      <w:r w:rsidR="00F14708">
        <w:rPr>
          <w:rFonts w:ascii="Arial" w:hAnsi="Arial" w:cs="Arial"/>
          <w:b/>
          <w:szCs w:val="24"/>
        </w:rPr>
        <w:br/>
      </w:r>
      <w:r w:rsidR="00F14708" w:rsidRPr="00F14708">
        <w:rPr>
          <w:rFonts w:ascii="Arial" w:hAnsi="Arial" w:cs="Arial"/>
          <w:b/>
          <w:szCs w:val="24"/>
        </w:rPr>
        <w:t>w latach 2020</w:t>
      </w:r>
      <w:r w:rsidR="00F14708" w:rsidRPr="00F14708">
        <w:rPr>
          <w:rFonts w:ascii="Arial" w:hAnsi="Arial" w:cs="Arial"/>
          <w:b/>
        </w:rPr>
        <w:t>–</w:t>
      </w:r>
      <w:r w:rsidR="00F14708" w:rsidRPr="00F14708">
        <w:rPr>
          <w:rFonts w:ascii="Arial" w:hAnsi="Arial" w:cs="Arial"/>
          <w:b/>
          <w:szCs w:val="24"/>
        </w:rPr>
        <w:t>2022 zadania</w:t>
      </w:r>
      <w:r w:rsidR="00F14708">
        <w:rPr>
          <w:rFonts w:ascii="Arial" w:hAnsi="Arial" w:cs="Arial"/>
          <w:b/>
          <w:szCs w:val="24"/>
        </w:rPr>
        <w:t xml:space="preserve"> </w:t>
      </w:r>
      <w:r w:rsidR="00F14708" w:rsidRPr="00F14708">
        <w:rPr>
          <w:rFonts w:ascii="Arial" w:hAnsi="Arial" w:cs="Arial"/>
          <w:b/>
          <w:szCs w:val="24"/>
        </w:rPr>
        <w:t>publicznego Województwa Mazowieckiego</w:t>
      </w:r>
      <w:r w:rsidR="00F14708">
        <w:rPr>
          <w:rFonts w:ascii="Arial" w:hAnsi="Arial" w:cs="Arial"/>
          <w:b/>
          <w:szCs w:val="24"/>
        </w:rPr>
        <w:br/>
      </w:r>
      <w:r w:rsidR="00F14708" w:rsidRPr="00F14708">
        <w:rPr>
          <w:rFonts w:ascii="Arial" w:hAnsi="Arial" w:cs="Arial"/>
          <w:b/>
          <w:szCs w:val="24"/>
        </w:rPr>
        <w:t>w obszarze „Wspieranie rodziny</w:t>
      </w:r>
      <w:r w:rsidR="00F14708">
        <w:rPr>
          <w:rFonts w:ascii="Arial" w:hAnsi="Arial" w:cs="Arial"/>
          <w:b/>
          <w:szCs w:val="24"/>
        </w:rPr>
        <w:t xml:space="preserve"> </w:t>
      </w:r>
      <w:r w:rsidR="00F14708" w:rsidRPr="00F14708">
        <w:rPr>
          <w:rFonts w:ascii="Arial" w:hAnsi="Arial" w:cs="Arial"/>
          <w:b/>
          <w:szCs w:val="24"/>
        </w:rPr>
        <w:t>i systemu pieczy zastępczej,</w:t>
      </w:r>
      <w:r w:rsidR="00F14708">
        <w:rPr>
          <w:rFonts w:ascii="Arial" w:hAnsi="Arial" w:cs="Arial"/>
          <w:b/>
          <w:szCs w:val="24"/>
        </w:rPr>
        <w:br/>
      </w:r>
      <w:r w:rsidR="00F14708" w:rsidRPr="00F14708">
        <w:rPr>
          <w:rFonts w:ascii="Arial" w:hAnsi="Arial" w:cs="Arial"/>
          <w:b/>
          <w:szCs w:val="24"/>
        </w:rPr>
        <w:t>zadanie: Zlecenie prowadzenia interwencyjnego</w:t>
      </w:r>
      <w:r w:rsidR="00F14708">
        <w:rPr>
          <w:rFonts w:ascii="Arial" w:hAnsi="Arial" w:cs="Arial"/>
          <w:b/>
          <w:szCs w:val="24"/>
        </w:rPr>
        <w:t xml:space="preserve"> </w:t>
      </w:r>
      <w:r w:rsidR="00F14708" w:rsidRPr="00F14708">
        <w:rPr>
          <w:rFonts w:ascii="Arial" w:hAnsi="Arial" w:cs="Arial"/>
          <w:b/>
          <w:szCs w:val="24"/>
        </w:rPr>
        <w:t xml:space="preserve">ośrodka </w:t>
      </w:r>
      <w:proofErr w:type="spellStart"/>
      <w:r w:rsidR="00F14708" w:rsidRPr="00F14708">
        <w:rPr>
          <w:rFonts w:ascii="Arial" w:hAnsi="Arial" w:cs="Arial"/>
          <w:b/>
          <w:szCs w:val="24"/>
        </w:rPr>
        <w:t>preadopcyjnego</w:t>
      </w:r>
      <w:proofErr w:type="spellEnd"/>
    </w:p>
    <w:p w:rsidR="00F14708" w:rsidRDefault="00F14708" w:rsidP="00F14708">
      <w:pPr>
        <w:spacing w:after="0"/>
        <w:contextualSpacing/>
        <w:jc w:val="center"/>
        <w:rPr>
          <w:rFonts w:ascii="Arial" w:hAnsi="Arial" w:cs="Arial"/>
          <w:b/>
        </w:rPr>
      </w:pPr>
    </w:p>
    <w:p w:rsidR="006F20A0" w:rsidRPr="00F14708" w:rsidRDefault="00F14708" w:rsidP="00F14708">
      <w:pPr>
        <w:spacing w:after="0"/>
        <w:contextualSpacing/>
        <w:jc w:val="both"/>
        <w:rPr>
          <w:rFonts w:ascii="Arial" w:hAnsi="Arial" w:cs="Arial"/>
        </w:rPr>
      </w:pPr>
      <w:r w:rsidRPr="00F14708">
        <w:rPr>
          <w:rFonts w:ascii="Arial" w:hAnsi="Arial" w:cs="Arial"/>
        </w:rPr>
        <w:t xml:space="preserve">W ramach otwartego konkursu </w:t>
      </w:r>
      <w:r>
        <w:rPr>
          <w:rFonts w:ascii="Arial" w:hAnsi="Arial" w:cs="Arial"/>
        </w:rPr>
        <w:t xml:space="preserve">ofert </w:t>
      </w:r>
      <w:r w:rsidRPr="00F14708">
        <w:rPr>
          <w:rFonts w:ascii="Arial" w:hAnsi="Arial" w:cs="Arial"/>
        </w:rPr>
        <w:t xml:space="preserve">na realizację zadania publicznego pod nazwą: </w:t>
      </w:r>
      <w:r w:rsidRPr="00F14708">
        <w:rPr>
          <w:rFonts w:ascii="Arial" w:hAnsi="Arial" w:cs="Arial"/>
          <w:szCs w:val="24"/>
        </w:rPr>
        <w:t>Zlecenie</w:t>
      </w:r>
      <w:r>
        <w:rPr>
          <w:rFonts w:ascii="Arial" w:hAnsi="Arial" w:cs="Arial"/>
          <w:szCs w:val="24"/>
        </w:rPr>
        <w:br/>
      </w:r>
      <w:r w:rsidRPr="00F14708">
        <w:rPr>
          <w:rFonts w:ascii="Arial" w:hAnsi="Arial" w:cs="Arial"/>
          <w:szCs w:val="24"/>
        </w:rPr>
        <w:t xml:space="preserve">prowadzenia interwencyjnego ośrodka </w:t>
      </w:r>
      <w:proofErr w:type="spellStart"/>
      <w:r w:rsidRPr="00F14708">
        <w:rPr>
          <w:rFonts w:ascii="Arial" w:hAnsi="Arial" w:cs="Arial"/>
          <w:szCs w:val="24"/>
        </w:rPr>
        <w:t>preadopcyjnego</w:t>
      </w:r>
      <w:proofErr w:type="spellEnd"/>
      <w:r w:rsidRPr="00F14708">
        <w:rPr>
          <w:rFonts w:ascii="Arial" w:hAnsi="Arial" w:cs="Arial"/>
        </w:rPr>
        <w:t xml:space="preserve"> – wpłynęły dwie oferty, które</w:t>
      </w:r>
      <w:r>
        <w:rPr>
          <w:rFonts w:ascii="Arial" w:hAnsi="Arial" w:cs="Arial"/>
        </w:rPr>
        <w:br/>
      </w:r>
      <w:r w:rsidRPr="00F14708">
        <w:rPr>
          <w:rFonts w:ascii="Arial" w:hAnsi="Arial" w:cs="Arial"/>
        </w:rPr>
        <w:t>otrzymały pozytywne oceny formalne.</w:t>
      </w:r>
      <w:r w:rsidR="00881132" w:rsidRPr="00F14708">
        <w:rPr>
          <w:rFonts w:ascii="Arial" w:hAnsi="Arial" w:cs="Arial"/>
        </w:rPr>
        <w:t xml:space="preserve"> </w:t>
      </w:r>
    </w:p>
    <w:p w:rsidR="002F65F8" w:rsidRPr="00A803C3" w:rsidRDefault="002F65F8" w:rsidP="00F14708">
      <w:pPr>
        <w:pStyle w:val="Nagwek2"/>
        <w:tabs>
          <w:tab w:val="clear" w:pos="0"/>
        </w:tabs>
        <w:spacing w:before="0" w:after="0"/>
        <w:ind w:right="-142"/>
        <w:jc w:val="both"/>
        <w:rPr>
          <w:rFonts w:ascii="Arial" w:hAnsi="Arial" w:cs="Arial"/>
          <w:i w:val="0"/>
          <w:sz w:val="22"/>
          <w:szCs w:val="22"/>
        </w:rPr>
      </w:pPr>
    </w:p>
    <w:p w:rsidR="00F14708" w:rsidRDefault="00F14708" w:rsidP="00F14708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A803C3">
        <w:rPr>
          <w:rFonts w:ascii="Arial" w:hAnsi="Arial" w:cs="Arial"/>
          <w:b/>
          <w:u w:val="single"/>
        </w:rPr>
        <w:t>Wyniki oceny formalnej ofert</w:t>
      </w:r>
    </w:p>
    <w:p w:rsidR="00F14708" w:rsidRDefault="00F14708" w:rsidP="00F14708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F14708" w:rsidRPr="00F14708" w:rsidRDefault="00F14708" w:rsidP="00F14708">
      <w:pPr>
        <w:pStyle w:val="Nagwek2"/>
        <w:tabs>
          <w:tab w:val="clear" w:pos="0"/>
        </w:tabs>
        <w:suppressAutoHyphens w:val="0"/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0" w:name="_GoBack"/>
      <w:bookmarkEnd w:id="0"/>
      <w:r w:rsidRPr="00F14708">
        <w:rPr>
          <w:rFonts w:ascii="Arial" w:hAnsi="Arial" w:cs="Arial"/>
          <w:b w:val="0"/>
          <w:i w:val="0"/>
          <w:sz w:val="22"/>
          <w:szCs w:val="22"/>
        </w:rPr>
        <w:t>Dodatkowych informacji udzielają pracownicy Mazowieckiego Centrum Polityki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F14708">
        <w:rPr>
          <w:rFonts w:ascii="Arial" w:hAnsi="Arial" w:cs="Arial"/>
          <w:b w:val="0"/>
          <w:i w:val="0"/>
          <w:sz w:val="22"/>
          <w:szCs w:val="22"/>
        </w:rPr>
        <w:t>Społecznej –</w:t>
      </w:r>
      <w:r>
        <w:rPr>
          <w:rFonts w:ascii="Arial" w:hAnsi="Arial" w:cs="Arial"/>
          <w:b w:val="0"/>
          <w:i w:val="0"/>
          <w:sz w:val="22"/>
          <w:szCs w:val="22"/>
        </w:rPr>
        <w:br/>
      </w:r>
      <w:r w:rsidRPr="00F14708">
        <w:rPr>
          <w:rFonts w:ascii="Arial" w:hAnsi="Arial" w:cs="Arial"/>
          <w:b w:val="0"/>
          <w:i w:val="0"/>
          <w:sz w:val="22"/>
          <w:szCs w:val="22"/>
        </w:rPr>
        <w:t>Wydział Wspierania Rodziny i Systemu Pieczy Zastępczej – tel. 22 692 46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F14708">
        <w:rPr>
          <w:rFonts w:ascii="Arial" w:hAnsi="Arial" w:cs="Arial"/>
          <w:b w:val="0"/>
          <w:i w:val="0"/>
          <w:sz w:val="22"/>
          <w:szCs w:val="22"/>
        </w:rPr>
        <w:t>29 wew. 201, 203.</w:t>
      </w:r>
    </w:p>
    <w:p w:rsidR="007F58B6" w:rsidRPr="00A803C3" w:rsidRDefault="007F58B6" w:rsidP="007F58B6">
      <w:pPr>
        <w:tabs>
          <w:tab w:val="left" w:pos="284"/>
        </w:tabs>
        <w:suppressAutoHyphens/>
        <w:spacing w:after="0" w:line="240" w:lineRule="auto"/>
        <w:ind w:right="-142"/>
        <w:jc w:val="both"/>
        <w:rPr>
          <w:rFonts w:ascii="Arial" w:hAnsi="Arial" w:cs="Arial"/>
        </w:rPr>
      </w:pPr>
    </w:p>
    <w:p w:rsidR="007F58B6" w:rsidRDefault="007F58B6" w:rsidP="00E034BF">
      <w:pPr>
        <w:rPr>
          <w:rFonts w:ascii="Arial" w:hAnsi="Arial" w:cs="Arial"/>
        </w:rPr>
      </w:pPr>
    </w:p>
    <w:sectPr w:rsidR="007F58B6" w:rsidSect="00C20B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BEEE1B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6283"/>
    <w:multiLevelType w:val="hybridMultilevel"/>
    <w:tmpl w:val="27CAE79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1">
      <w:start w:val="1"/>
      <w:numFmt w:val="decimal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3F0E02"/>
    <w:multiLevelType w:val="hybridMultilevel"/>
    <w:tmpl w:val="40849A76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25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85D14"/>
    <w:multiLevelType w:val="hybridMultilevel"/>
    <w:tmpl w:val="14926F10"/>
    <w:lvl w:ilvl="0" w:tplc="82A8D064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F"/>
    <w:rsid w:val="002F65F8"/>
    <w:rsid w:val="00355C67"/>
    <w:rsid w:val="003E4CA0"/>
    <w:rsid w:val="00684316"/>
    <w:rsid w:val="006F20A0"/>
    <w:rsid w:val="007F58B6"/>
    <w:rsid w:val="00881132"/>
    <w:rsid w:val="00946994"/>
    <w:rsid w:val="00963BD0"/>
    <w:rsid w:val="00A803C3"/>
    <w:rsid w:val="00C20B70"/>
    <w:rsid w:val="00D870E4"/>
    <w:rsid w:val="00E034BF"/>
    <w:rsid w:val="00EB40DF"/>
    <w:rsid w:val="00F14708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20A0"/>
    <w:pPr>
      <w:keepNext/>
      <w:tabs>
        <w:tab w:val="num" w:pos="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0A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6F20A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F20A0"/>
    <w:pPr>
      <w:suppressAutoHyphens/>
      <w:ind w:left="708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F20A0"/>
    <w:pPr>
      <w:keepNext/>
      <w:tabs>
        <w:tab w:val="num" w:pos="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0A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6F20A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F20A0"/>
    <w:pPr>
      <w:suppressAutoHyphens/>
      <w:ind w:left="708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08C7-BE66-496A-8FA3-D7D8BD53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Anna Borowa</cp:lastModifiedBy>
  <cp:revision>11</cp:revision>
  <dcterms:created xsi:type="dcterms:W3CDTF">2019-04-15T08:54:00Z</dcterms:created>
  <dcterms:modified xsi:type="dcterms:W3CDTF">2020-02-25T14:11:00Z</dcterms:modified>
</cp:coreProperties>
</file>