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6" w:rsidRPr="007A1F5D" w:rsidRDefault="007A1F5D">
      <w:pPr>
        <w:rPr>
          <w:sz w:val="24"/>
          <w:szCs w:val="24"/>
        </w:rPr>
      </w:pPr>
      <w:r w:rsidRPr="007A1F5D">
        <w:rPr>
          <w:b/>
          <w:sz w:val="24"/>
          <w:szCs w:val="24"/>
        </w:rPr>
        <w:t>Identyfikator postępowania:</w:t>
      </w:r>
      <w:r w:rsidRPr="007A1F5D">
        <w:rPr>
          <w:sz w:val="24"/>
          <w:szCs w:val="24"/>
        </w:rPr>
        <w:t xml:space="preserve"> </w:t>
      </w:r>
      <w:r w:rsidRPr="007A1F5D">
        <w:rPr>
          <w:rFonts w:ascii="Calibri" w:hAnsi="Calibri" w:cs="Calibri"/>
          <w:color w:val="333333"/>
          <w:sz w:val="24"/>
          <w:szCs w:val="24"/>
        </w:rPr>
        <w:t>d5615581-32ac-478d-b479-27fb75a</w:t>
      </w:r>
      <w:bookmarkStart w:id="0" w:name="_GoBack"/>
      <w:bookmarkEnd w:id="0"/>
      <w:r w:rsidRPr="007A1F5D">
        <w:rPr>
          <w:rFonts w:ascii="Calibri" w:hAnsi="Calibri" w:cs="Calibri"/>
          <w:color w:val="333333"/>
          <w:sz w:val="24"/>
          <w:szCs w:val="24"/>
        </w:rPr>
        <w:t>d9f17</w:t>
      </w:r>
    </w:p>
    <w:sectPr w:rsidR="00532F36" w:rsidRPr="007A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B5"/>
    <w:rsid w:val="000B1075"/>
    <w:rsid w:val="00380D59"/>
    <w:rsid w:val="0059346C"/>
    <w:rsid w:val="007A1F5D"/>
    <w:rsid w:val="009F304B"/>
    <w:rsid w:val="00D2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6C57"/>
  <w15:chartTrackingRefBased/>
  <w15:docId w15:val="{82CE6CBF-D577-4623-BA0D-7697B39C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HP Inc.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2019-11-12T07:34:00Z</dcterms:created>
  <dcterms:modified xsi:type="dcterms:W3CDTF">2019-11-12T07:35:00Z</dcterms:modified>
</cp:coreProperties>
</file>