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C2" w:rsidRPr="008E6217" w:rsidRDefault="007304C2" w:rsidP="007304C2">
      <w:pPr>
        <w:suppressAutoHyphens/>
        <w:autoSpaceDE w:val="0"/>
        <w:spacing w:after="0" w:line="240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Znak </w:t>
      </w:r>
      <w:r w:rsidRPr="008E6217">
        <w:rPr>
          <w:rFonts w:eastAsia="Times New Roman" w:cs="Tahoma"/>
          <w:lang w:eastAsia="ar-SA"/>
        </w:rPr>
        <w:t xml:space="preserve">sprawy </w:t>
      </w:r>
      <w:r>
        <w:t>MCPS.ON/457-78/2018</w:t>
      </w:r>
    </w:p>
    <w:p w:rsidR="007304C2" w:rsidRPr="003F685B" w:rsidRDefault="007304C2" w:rsidP="007304C2">
      <w:pPr>
        <w:suppressAutoHyphens/>
        <w:autoSpaceDE w:val="0"/>
        <w:spacing w:after="0" w:line="240" w:lineRule="auto"/>
        <w:ind w:left="432"/>
        <w:jc w:val="center"/>
        <w:rPr>
          <w:rFonts w:eastAsia="Times New Roman" w:cs="Tahoma"/>
          <w:b/>
          <w:lang w:eastAsia="ar-SA"/>
        </w:rPr>
      </w:pPr>
      <w:r w:rsidRPr="003F685B">
        <w:rPr>
          <w:rFonts w:eastAsia="Times New Roman" w:cs="Tahoma"/>
          <w:b/>
          <w:lang w:eastAsia="ar-SA"/>
        </w:rPr>
        <w:t xml:space="preserve">                                                                                                               Załącznik nr 6 do IWZ</w:t>
      </w:r>
    </w:p>
    <w:p w:rsidR="007304C2" w:rsidRPr="008E6217" w:rsidRDefault="007304C2" w:rsidP="007304C2">
      <w:pPr>
        <w:keepNext/>
        <w:numPr>
          <w:ilvl w:val="1"/>
          <w:numId w:val="1"/>
        </w:numPr>
        <w:suppressAutoHyphens/>
        <w:spacing w:before="240" w:after="0" w:line="240" w:lineRule="auto"/>
        <w:jc w:val="center"/>
        <w:outlineLvl w:val="1"/>
        <w:rPr>
          <w:rFonts w:eastAsia="Times New Roman" w:cs="Tahoma"/>
          <w:bCs/>
          <w:iCs/>
          <w:lang w:eastAsia="ar-SA"/>
        </w:rPr>
      </w:pPr>
    </w:p>
    <w:p w:rsidR="007304C2" w:rsidRPr="008E6217" w:rsidRDefault="007304C2" w:rsidP="007304C2">
      <w:pPr>
        <w:keepNext/>
        <w:numPr>
          <w:ilvl w:val="1"/>
          <w:numId w:val="1"/>
        </w:numPr>
        <w:suppressAutoHyphens/>
        <w:spacing w:before="240" w:after="0" w:line="240" w:lineRule="auto"/>
        <w:jc w:val="center"/>
        <w:outlineLvl w:val="1"/>
        <w:rPr>
          <w:rFonts w:eastAsia="Times New Roman" w:cs="Tahoma"/>
          <w:b/>
          <w:bCs/>
          <w:iCs/>
          <w:lang w:eastAsia="ar-SA"/>
        </w:rPr>
      </w:pPr>
      <w:r w:rsidRPr="008E6217">
        <w:rPr>
          <w:rFonts w:eastAsia="Times New Roman" w:cs="Tahoma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7304C2" w:rsidRPr="008E6217" w:rsidTr="000F1F2F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4C2" w:rsidRPr="008E6217" w:rsidRDefault="007304C2" w:rsidP="00B744E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lang w:eastAsia="ar-SA"/>
              </w:rPr>
            </w:pPr>
            <w:r w:rsidRPr="008E6217">
              <w:rPr>
                <w:rFonts w:eastAsia="Times New Roman" w:cs="Tahoma"/>
                <w:lang w:eastAsia="ar-SA"/>
              </w:rPr>
              <w:t xml:space="preserve">Imię i nazwisko </w:t>
            </w:r>
            <w:r w:rsidR="00B744E9">
              <w:rPr>
                <w:rFonts w:eastAsia="Times New Roman" w:cs="Tahoma"/>
                <w:lang w:eastAsia="ar-SA"/>
              </w:rPr>
              <w:br/>
            </w:r>
            <w:r w:rsidRPr="008E6217">
              <w:rPr>
                <w:rFonts w:eastAsia="Times New Roman" w:cs="Tahoma"/>
                <w:lang w:eastAsia="ar-SA"/>
              </w:rPr>
              <w:t>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</w:tc>
      </w:tr>
      <w:tr w:rsidR="007304C2" w:rsidRPr="008E6217" w:rsidTr="000F1F2F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C2" w:rsidRPr="008E6217" w:rsidRDefault="007304C2" w:rsidP="000F1F2F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Tahoma"/>
                <w:lang w:eastAsia="ar-SA"/>
              </w:rPr>
            </w:pPr>
            <w:r w:rsidRPr="008E6217">
              <w:rPr>
                <w:rFonts w:eastAsia="Times New Roman" w:cs="Tahoma"/>
                <w:lang w:eastAsia="ar-SA"/>
              </w:rPr>
              <w:t xml:space="preserve">Adres Wykonawcy: </w:t>
            </w:r>
          </w:p>
          <w:p w:rsidR="007304C2" w:rsidRPr="008E6217" w:rsidRDefault="007304C2" w:rsidP="000F1F2F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Tahoma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  <w:p w:rsidR="007304C2" w:rsidRPr="008E6217" w:rsidRDefault="007304C2" w:rsidP="000F1F2F">
            <w:pPr>
              <w:suppressAutoHyphens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  <w:p w:rsidR="007304C2" w:rsidRPr="008E6217" w:rsidRDefault="007304C2" w:rsidP="000F1F2F">
            <w:pPr>
              <w:suppressAutoHyphens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  <w:p w:rsidR="007304C2" w:rsidRPr="008E6217" w:rsidRDefault="007304C2" w:rsidP="000F1F2F">
            <w:pPr>
              <w:suppressAutoHyphens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  <w:p w:rsidR="007304C2" w:rsidRPr="008E6217" w:rsidRDefault="007304C2" w:rsidP="000F1F2F">
            <w:pPr>
              <w:suppressAutoHyphens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  <w:p w:rsidR="007304C2" w:rsidRPr="008E6217" w:rsidRDefault="007304C2" w:rsidP="000F1F2F">
            <w:pPr>
              <w:suppressAutoHyphens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  <w:p w:rsidR="007304C2" w:rsidRPr="008E6217" w:rsidRDefault="007304C2" w:rsidP="000F1F2F">
            <w:pPr>
              <w:suppressAutoHyphens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</w:p>
        </w:tc>
      </w:tr>
      <w:tr w:rsidR="007304C2" w:rsidRPr="008E6217" w:rsidTr="000F1F2F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  <w:r w:rsidRPr="008E6217">
              <w:rPr>
                <w:rFonts w:eastAsia="Times New Roman" w:cs="Tahoma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  <w:r w:rsidRPr="008E6217">
              <w:rPr>
                <w:rFonts w:eastAsia="Times New Roman" w:cs="Tahoma"/>
                <w:lang w:eastAsia="ar-SA"/>
              </w:rPr>
              <w:t>Nr faksu:</w:t>
            </w:r>
          </w:p>
        </w:tc>
      </w:tr>
      <w:tr w:rsidR="007304C2" w:rsidRPr="008E6217" w:rsidTr="000F1F2F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  <w:r w:rsidRPr="008E6217">
              <w:rPr>
                <w:rFonts w:eastAsia="Times New Roman" w:cs="Tahoma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eastAsia="ar-SA"/>
              </w:rPr>
            </w:pPr>
            <w:r w:rsidRPr="008E6217">
              <w:rPr>
                <w:rFonts w:eastAsia="Times New Roman" w:cs="Tahoma"/>
                <w:lang w:eastAsia="ar-SA"/>
              </w:rPr>
              <w:t>e-mail:</w:t>
            </w:r>
          </w:p>
        </w:tc>
      </w:tr>
      <w:tr w:rsidR="007304C2" w:rsidRPr="008E6217" w:rsidTr="000F1F2F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val="de-DE" w:eastAsia="ar-SA"/>
              </w:rPr>
            </w:pPr>
            <w:r w:rsidRPr="008E6217">
              <w:rPr>
                <w:rFonts w:eastAsia="Times New Roman" w:cs="Tahoma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4C2" w:rsidRPr="008E6217" w:rsidRDefault="007304C2" w:rsidP="000F1F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ahoma"/>
                <w:lang w:val="de-DE" w:eastAsia="ar-SA"/>
              </w:rPr>
            </w:pPr>
            <w:proofErr w:type="spellStart"/>
            <w:r w:rsidRPr="008E6217">
              <w:rPr>
                <w:rFonts w:eastAsia="Times New Roman" w:cs="Tahoma"/>
                <w:lang w:val="de-DE" w:eastAsia="ar-SA"/>
              </w:rPr>
              <w:t>Nr</w:t>
            </w:r>
            <w:proofErr w:type="spellEnd"/>
            <w:r w:rsidR="00D65386">
              <w:rPr>
                <w:rFonts w:eastAsia="Times New Roman" w:cs="Tahoma"/>
                <w:lang w:val="de-DE" w:eastAsia="ar-SA"/>
              </w:rPr>
              <w:t xml:space="preserve"> </w:t>
            </w:r>
            <w:proofErr w:type="spellStart"/>
            <w:r w:rsidRPr="008E6217">
              <w:rPr>
                <w:rFonts w:eastAsia="Times New Roman" w:cs="Tahoma"/>
                <w:lang w:val="de-DE" w:eastAsia="ar-SA"/>
              </w:rPr>
              <w:t>rejestru</w:t>
            </w:r>
            <w:proofErr w:type="spellEnd"/>
            <w:r w:rsidRPr="008E6217">
              <w:rPr>
                <w:rFonts w:eastAsia="Times New Roman" w:cs="Tahoma"/>
                <w:lang w:val="de-DE" w:eastAsia="ar-SA"/>
              </w:rPr>
              <w:t xml:space="preserve"> (</w:t>
            </w:r>
            <w:proofErr w:type="spellStart"/>
            <w:r w:rsidRPr="008E6217">
              <w:rPr>
                <w:rFonts w:eastAsia="Times New Roman" w:cs="Tahoma"/>
                <w:lang w:val="de-DE" w:eastAsia="ar-SA"/>
              </w:rPr>
              <w:t>jeżeli</w:t>
            </w:r>
            <w:proofErr w:type="spellEnd"/>
            <w:r w:rsidR="00D65386">
              <w:rPr>
                <w:rFonts w:eastAsia="Times New Roman" w:cs="Tahoma"/>
                <w:lang w:val="de-DE" w:eastAsia="ar-SA"/>
              </w:rPr>
              <w:t xml:space="preserve"> </w:t>
            </w:r>
            <w:proofErr w:type="spellStart"/>
            <w:r w:rsidRPr="008E6217">
              <w:rPr>
                <w:rFonts w:eastAsia="Times New Roman" w:cs="Tahoma"/>
                <w:lang w:val="de-DE" w:eastAsia="ar-SA"/>
              </w:rPr>
              <w:t>dotyczy</w:t>
            </w:r>
            <w:proofErr w:type="spellEnd"/>
            <w:r w:rsidRPr="008E6217">
              <w:rPr>
                <w:rFonts w:eastAsia="Times New Roman" w:cs="Tahoma"/>
                <w:lang w:val="de-DE" w:eastAsia="ar-SA"/>
              </w:rPr>
              <w:t>)</w:t>
            </w:r>
          </w:p>
        </w:tc>
      </w:tr>
    </w:tbl>
    <w:p w:rsidR="007304C2" w:rsidRPr="008E6217" w:rsidRDefault="007304C2" w:rsidP="007304C2">
      <w:pPr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CC3558" w:rsidRDefault="007304C2" w:rsidP="007304C2">
      <w:pPr>
        <w:spacing w:after="0" w:line="240" w:lineRule="auto"/>
        <w:jc w:val="both"/>
        <w:rPr>
          <w:rFonts w:eastAsia="Times New Roman"/>
          <w:lang w:eastAsia="ar-SA"/>
        </w:rPr>
      </w:pPr>
      <w:r w:rsidRPr="008E6217">
        <w:rPr>
          <w:rFonts w:eastAsia="Times New Roman" w:cs="Tahoma"/>
          <w:bCs/>
          <w:lang w:eastAsia="ar-SA"/>
        </w:rPr>
        <w:t xml:space="preserve">Przystępując do postępowania o udzielenie zamówienia publicznego </w:t>
      </w:r>
      <w:r w:rsidRPr="008E6217">
        <w:rPr>
          <w:rFonts w:eastAsia="Times New Roman"/>
          <w:lang w:eastAsia="ar-SA"/>
        </w:rPr>
        <w:t>na</w:t>
      </w:r>
    </w:p>
    <w:p w:rsidR="00CC3558" w:rsidRPr="00CC3558" w:rsidRDefault="00CC3558" w:rsidP="007304C2">
      <w:pPr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CC3558" w:rsidRPr="00CC3558" w:rsidRDefault="00CC3558" w:rsidP="00CC3558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bookmarkStart w:id="0" w:name="_GoBack"/>
      <w:bookmarkEnd w:id="0"/>
      <w:r w:rsidRPr="00CC3558">
        <w:rPr>
          <w:rFonts w:cs="Arial"/>
          <w:b/>
        </w:rPr>
        <w:t>organizację imprez w ramach XVI edycji konferencji pn. REHA FOR THE BLIND IN POLAND</w:t>
      </w:r>
      <w:r w:rsidRPr="00CC3558">
        <w:rPr>
          <w:b/>
        </w:rPr>
        <w:br/>
        <w:t>w dniach 13-14 października 2018 r.</w:t>
      </w:r>
    </w:p>
    <w:p w:rsidR="007304C2" w:rsidRPr="008E6217" w:rsidRDefault="007304C2" w:rsidP="007304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  <w:r w:rsidRPr="008E6217">
        <w:rPr>
          <w:rFonts w:eastAsia="Times New Roman" w:cs="Tahoma"/>
          <w:lang w:eastAsia="ar-SA"/>
        </w:rPr>
        <w:t xml:space="preserve">Oświadczamy, że zapoznaliśmy się z wymaganiami Zamawiającego, dotyczącymi przedmiotu zamówienia, zamieszczonymi w specyfikacji istotnych warunków zamówienia  i nie wnosimy do nich żadnych zastrzeżeń. </w:t>
      </w:r>
    </w:p>
    <w:p w:rsidR="007304C2" w:rsidRDefault="007304C2" w:rsidP="007304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  <w:r w:rsidRPr="008E6217">
        <w:rPr>
          <w:rFonts w:eastAsia="Times New Roman" w:cs="Tahoma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0F7E95" w:rsidRPr="00C30968" w:rsidRDefault="007304C2" w:rsidP="007304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  <w:proofErr w:type="spellStart"/>
      <w:r w:rsidRPr="00D65386">
        <w:rPr>
          <w:rFonts w:eastAsia="Times New Roman" w:cs="Tahoma"/>
          <w:lang w:val="de-DE" w:eastAsia="ar-SA"/>
        </w:rPr>
        <w:t>Oferowany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przedmiot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zamówienia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spełnia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wszystkie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wymagania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Zamawiającego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określone</w:t>
      </w:r>
      <w:proofErr w:type="spellEnd"/>
      <w:r w:rsidRPr="00D65386">
        <w:rPr>
          <w:rFonts w:eastAsia="Times New Roman" w:cs="Tahoma"/>
          <w:lang w:val="de-DE" w:eastAsia="ar-SA"/>
        </w:rPr>
        <w:t xml:space="preserve"> w </w:t>
      </w:r>
      <w:proofErr w:type="spellStart"/>
      <w:r w:rsidRPr="00D65386">
        <w:rPr>
          <w:rFonts w:eastAsia="Times New Roman" w:cs="Tahoma"/>
          <w:lang w:val="de-DE" w:eastAsia="ar-SA"/>
        </w:rPr>
        <w:t>opisie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przedmiotu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zamówienia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określonym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przez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Zamawiającego</w:t>
      </w:r>
      <w:proofErr w:type="spellEnd"/>
      <w:r w:rsidRPr="00D65386">
        <w:rPr>
          <w:rFonts w:eastAsia="Times New Roman" w:cs="Tahoma"/>
          <w:lang w:val="de-DE" w:eastAsia="ar-SA"/>
        </w:rPr>
        <w:t xml:space="preserve"> w </w:t>
      </w:r>
      <w:proofErr w:type="spellStart"/>
      <w:r w:rsidRPr="00D65386">
        <w:rPr>
          <w:rFonts w:eastAsia="Times New Roman" w:cs="Tahoma"/>
          <w:lang w:val="de-DE" w:eastAsia="ar-SA"/>
        </w:rPr>
        <w:t>istotnych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warunkach</w:t>
      </w:r>
      <w:proofErr w:type="spellEnd"/>
      <w:r w:rsidR="00D65386">
        <w:rPr>
          <w:rFonts w:eastAsia="Times New Roman" w:cs="Tahoma"/>
          <w:lang w:val="de-DE" w:eastAsia="ar-SA"/>
        </w:rPr>
        <w:t xml:space="preserve"> </w:t>
      </w:r>
      <w:proofErr w:type="spellStart"/>
      <w:r w:rsidRPr="00D65386">
        <w:rPr>
          <w:rFonts w:eastAsia="Times New Roman" w:cs="Tahoma"/>
          <w:lang w:val="de-DE" w:eastAsia="ar-SA"/>
        </w:rPr>
        <w:t>zamówienia</w:t>
      </w:r>
      <w:proofErr w:type="spellEnd"/>
      <w:r w:rsidRPr="00D65386">
        <w:rPr>
          <w:rFonts w:eastAsia="Times New Roman" w:cs="Tahoma"/>
          <w:lang w:val="de-DE" w:eastAsia="ar-SA"/>
        </w:rPr>
        <w:t>.</w:t>
      </w:r>
    </w:p>
    <w:p w:rsidR="007304C2" w:rsidRPr="00C30968" w:rsidRDefault="00C30968" w:rsidP="00C30968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Oferuję</w:t>
      </w:r>
      <w:proofErr w:type="spellEnd"/>
      <w:r>
        <w:rPr>
          <w:rFonts w:ascii="Arial" w:hAnsi="Arial" w:cs="Arial"/>
          <w:sz w:val="20"/>
          <w:szCs w:val="20"/>
          <w:lang w:val="de-DE"/>
        </w:rPr>
        <w:t>(-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wykonanie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przedmiotu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zgodnie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wymogami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Zamawiającego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cenę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określoną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poniższej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tabeli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9"/>
        <w:gridCol w:w="1701"/>
        <w:gridCol w:w="1701"/>
        <w:gridCol w:w="1701"/>
      </w:tblGrid>
      <w:tr w:rsidR="00AC57A2" w:rsidRPr="009E559A" w:rsidTr="00AC57A2">
        <w:tc>
          <w:tcPr>
            <w:tcW w:w="3799" w:type="dxa"/>
            <w:vAlign w:val="center"/>
          </w:tcPr>
          <w:p w:rsidR="00AC57A2" w:rsidRPr="009E559A" w:rsidRDefault="00AC57A2" w:rsidP="000F1F2F">
            <w:pPr>
              <w:autoSpaceDE w:val="0"/>
              <w:ind w:right="34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9E559A">
              <w:rPr>
                <w:rFonts w:cs="Calibr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AC57A2" w:rsidRPr="009E559A" w:rsidRDefault="00AC57A2" w:rsidP="000F1F2F">
            <w:pPr>
              <w:tabs>
                <w:tab w:val="left" w:pos="426"/>
              </w:tabs>
              <w:autoSpaceDE w:val="0"/>
              <w:ind w:right="283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9E559A">
              <w:rPr>
                <w:rFonts w:cs="Calibri"/>
                <w:b/>
                <w:sz w:val="22"/>
                <w:szCs w:val="22"/>
                <w:lang w:eastAsia="ar-SA"/>
              </w:rPr>
              <w:t>Łączna cena bez podatku VAT</w:t>
            </w:r>
          </w:p>
        </w:tc>
        <w:tc>
          <w:tcPr>
            <w:tcW w:w="1701" w:type="dxa"/>
            <w:vAlign w:val="center"/>
          </w:tcPr>
          <w:p w:rsidR="00AC57A2" w:rsidRPr="009E559A" w:rsidRDefault="00AC57A2" w:rsidP="000F1F2F">
            <w:pPr>
              <w:tabs>
                <w:tab w:val="left" w:pos="426"/>
              </w:tabs>
              <w:autoSpaceDE w:val="0"/>
              <w:ind w:right="283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9E559A">
              <w:rPr>
                <w:rFonts w:cs="Calibri"/>
                <w:b/>
                <w:sz w:val="22"/>
                <w:szCs w:val="22"/>
                <w:lang w:eastAsia="ar-SA"/>
              </w:rPr>
              <w:t>Podatek</w:t>
            </w:r>
          </w:p>
          <w:p w:rsidR="00AC57A2" w:rsidRPr="009E559A" w:rsidRDefault="00AC57A2" w:rsidP="000F1F2F">
            <w:pPr>
              <w:tabs>
                <w:tab w:val="left" w:pos="426"/>
              </w:tabs>
              <w:autoSpaceDE w:val="0"/>
              <w:ind w:right="283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9E559A">
              <w:rPr>
                <w:rFonts w:cs="Calibri"/>
                <w:b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701" w:type="dxa"/>
            <w:vAlign w:val="center"/>
          </w:tcPr>
          <w:p w:rsidR="00AC57A2" w:rsidRPr="009E559A" w:rsidRDefault="00AC57A2" w:rsidP="000F1F2F">
            <w:pPr>
              <w:tabs>
                <w:tab w:val="left" w:pos="426"/>
              </w:tabs>
              <w:autoSpaceDE w:val="0"/>
              <w:ind w:right="283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9E559A">
              <w:rPr>
                <w:rFonts w:cs="Calibri"/>
                <w:b/>
                <w:sz w:val="22"/>
                <w:szCs w:val="22"/>
                <w:lang w:eastAsia="ar-SA"/>
              </w:rPr>
              <w:t>Łączna cena brutto</w:t>
            </w:r>
          </w:p>
        </w:tc>
      </w:tr>
      <w:tr w:rsidR="00AC57A2" w:rsidRPr="009E559A" w:rsidTr="00AC57A2">
        <w:trPr>
          <w:trHeight w:val="1275"/>
        </w:trPr>
        <w:tc>
          <w:tcPr>
            <w:tcW w:w="3799" w:type="dxa"/>
            <w:vAlign w:val="center"/>
          </w:tcPr>
          <w:p w:rsidR="00AC57A2" w:rsidRPr="009E559A" w:rsidRDefault="00AC57A2" w:rsidP="003F2B5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9E559A">
              <w:rPr>
                <w:rFonts w:cs="Calibri"/>
                <w:b/>
                <w:sz w:val="22"/>
                <w:szCs w:val="22"/>
              </w:rPr>
              <w:t>Organizacja imprez w ramach XVI edycji konferencji REHA FOR THE BLIND IN POLAND</w:t>
            </w:r>
            <w:r w:rsidRPr="009E559A">
              <w:rPr>
                <w:rFonts w:cs="Calibri"/>
                <w:b/>
                <w:sz w:val="22"/>
                <w:szCs w:val="22"/>
              </w:rPr>
              <w:br/>
              <w:t>w dniach 13-14 października 2018 r.</w:t>
            </w:r>
          </w:p>
        </w:tc>
        <w:tc>
          <w:tcPr>
            <w:tcW w:w="1701" w:type="dxa"/>
            <w:vAlign w:val="center"/>
          </w:tcPr>
          <w:p w:rsidR="00AC57A2" w:rsidRPr="009E559A" w:rsidRDefault="00AC57A2" w:rsidP="000F1F2F">
            <w:pPr>
              <w:tabs>
                <w:tab w:val="left" w:pos="426"/>
              </w:tabs>
              <w:autoSpaceDE w:val="0"/>
              <w:ind w:right="283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C57A2" w:rsidRPr="009E559A" w:rsidRDefault="00AC57A2" w:rsidP="000F1F2F">
            <w:pPr>
              <w:tabs>
                <w:tab w:val="left" w:pos="426"/>
              </w:tabs>
              <w:autoSpaceDE w:val="0"/>
              <w:ind w:right="283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C57A2" w:rsidRPr="009E559A" w:rsidRDefault="00AC57A2" w:rsidP="000F1F2F">
            <w:pPr>
              <w:tabs>
                <w:tab w:val="left" w:pos="426"/>
              </w:tabs>
              <w:autoSpaceDE w:val="0"/>
              <w:ind w:right="283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</w:tr>
    </w:tbl>
    <w:p w:rsidR="007304C2" w:rsidRDefault="007304C2" w:rsidP="007304C2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</w:pPr>
      <w:r>
        <w:lastRenderedPageBreak/>
        <w:t>Oświadczam(-y), że w cenie oferty zostały uwzględnione wszystkie koszty realizacji przedmiotu zamówienia oraz uważamy się za związanych ofertą przez okres 30 dni od upływu terminu składania ofert.</w:t>
      </w:r>
    </w:p>
    <w:p w:rsidR="007304C2" w:rsidRDefault="007304C2" w:rsidP="007304C2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</w:pPr>
      <w:r>
        <w:t>Zobowiązuję(-my) się do zachowania w tajemnicy wszelkich danych, do których będziemy mieli dostęp w związku z realizacją przedmiotu zamówienia – stosownie do obowiązujących w tym zakresie przepisów.</w:t>
      </w:r>
    </w:p>
    <w:p w:rsidR="007304C2" w:rsidRDefault="007304C2" w:rsidP="007304C2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</w:pPr>
      <w: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:rsidR="007304C2" w:rsidRDefault="007304C2" w:rsidP="007304C2">
      <w:pPr>
        <w:pStyle w:val="Bezodstpw"/>
        <w:rPr>
          <w:sz w:val="20"/>
          <w:szCs w:val="20"/>
        </w:rPr>
      </w:pPr>
    </w:p>
    <w:p w:rsidR="007304C2" w:rsidRDefault="007304C2" w:rsidP="007304C2">
      <w:pPr>
        <w:pStyle w:val="Bezodstpw"/>
        <w:rPr>
          <w:sz w:val="20"/>
          <w:szCs w:val="20"/>
        </w:rPr>
      </w:pPr>
    </w:p>
    <w:p w:rsidR="007304C2" w:rsidRDefault="007304C2" w:rsidP="007304C2">
      <w:pPr>
        <w:pStyle w:val="Bezodstpw"/>
        <w:rPr>
          <w:sz w:val="20"/>
          <w:szCs w:val="20"/>
        </w:rPr>
      </w:pPr>
    </w:p>
    <w:p w:rsidR="007304C2" w:rsidRDefault="007304C2" w:rsidP="007304C2">
      <w:pPr>
        <w:pStyle w:val="Bezodstpw"/>
        <w:rPr>
          <w:sz w:val="20"/>
          <w:szCs w:val="20"/>
        </w:rPr>
      </w:pPr>
    </w:p>
    <w:p w:rsidR="007304C2" w:rsidRDefault="007304C2" w:rsidP="007304C2">
      <w:pPr>
        <w:pStyle w:val="Bezodstpw"/>
        <w:rPr>
          <w:sz w:val="20"/>
          <w:szCs w:val="20"/>
        </w:rPr>
      </w:pPr>
    </w:p>
    <w:p w:rsidR="007304C2" w:rsidRDefault="007304C2" w:rsidP="007304C2">
      <w:pPr>
        <w:pStyle w:val="Bezodstpw"/>
        <w:rPr>
          <w:sz w:val="20"/>
          <w:szCs w:val="20"/>
        </w:rPr>
      </w:pPr>
    </w:p>
    <w:p w:rsidR="007304C2" w:rsidRPr="006665AE" w:rsidRDefault="007304C2" w:rsidP="007304C2">
      <w:pPr>
        <w:pStyle w:val="Bezodstpw"/>
        <w:rPr>
          <w:sz w:val="20"/>
          <w:szCs w:val="20"/>
        </w:rPr>
      </w:pPr>
      <w:r w:rsidRPr="006665AE">
        <w:rPr>
          <w:sz w:val="20"/>
          <w:szCs w:val="20"/>
        </w:rPr>
        <w:t>Załącznikami do oferty, stanowiącymi jej integralną część są:</w:t>
      </w:r>
    </w:p>
    <w:p w:rsidR="007304C2" w:rsidRPr="006665AE" w:rsidRDefault="007304C2" w:rsidP="007304C2">
      <w:pPr>
        <w:pStyle w:val="Numeracja2"/>
        <w:numPr>
          <w:ilvl w:val="0"/>
          <w:numId w:val="6"/>
        </w:numPr>
        <w:tabs>
          <w:tab w:val="clear" w:pos="284"/>
          <w:tab w:val="num" w:pos="340"/>
        </w:tabs>
        <w:ind w:left="340" w:hanging="340"/>
      </w:pPr>
      <w:r w:rsidRPr="006665AE">
        <w:tab/>
      </w:r>
    </w:p>
    <w:p w:rsidR="007304C2" w:rsidRPr="006665AE" w:rsidRDefault="007304C2" w:rsidP="007304C2">
      <w:pPr>
        <w:pStyle w:val="Numeracja2"/>
        <w:numPr>
          <w:ilvl w:val="0"/>
          <w:numId w:val="6"/>
        </w:numPr>
        <w:tabs>
          <w:tab w:val="clear" w:pos="284"/>
          <w:tab w:val="num" w:pos="340"/>
        </w:tabs>
        <w:ind w:left="340" w:hanging="340"/>
      </w:pPr>
      <w:r w:rsidRPr="006665AE">
        <w:tab/>
      </w:r>
    </w:p>
    <w:p w:rsidR="007304C2" w:rsidRPr="006665AE" w:rsidRDefault="007304C2" w:rsidP="007304C2">
      <w:pPr>
        <w:pStyle w:val="Numeracja2"/>
        <w:numPr>
          <w:ilvl w:val="0"/>
          <w:numId w:val="6"/>
        </w:numPr>
        <w:tabs>
          <w:tab w:val="clear" w:pos="284"/>
          <w:tab w:val="num" w:pos="340"/>
        </w:tabs>
        <w:ind w:left="340" w:hanging="340"/>
      </w:pPr>
      <w:r w:rsidRPr="006665AE">
        <w:tab/>
      </w:r>
    </w:p>
    <w:p w:rsidR="007304C2" w:rsidRPr="006665AE" w:rsidRDefault="007304C2" w:rsidP="007304C2">
      <w:pPr>
        <w:pStyle w:val="Numeracja2"/>
        <w:numPr>
          <w:ilvl w:val="0"/>
          <w:numId w:val="6"/>
        </w:numPr>
        <w:tabs>
          <w:tab w:val="clear" w:pos="284"/>
          <w:tab w:val="num" w:pos="340"/>
        </w:tabs>
        <w:ind w:left="340" w:hanging="340"/>
      </w:pPr>
      <w:r w:rsidRPr="006665AE">
        <w:tab/>
      </w:r>
    </w:p>
    <w:p w:rsidR="007304C2" w:rsidRPr="006665AE" w:rsidRDefault="007304C2" w:rsidP="007304C2">
      <w:pPr>
        <w:pStyle w:val="Numeracja2"/>
        <w:numPr>
          <w:ilvl w:val="0"/>
          <w:numId w:val="6"/>
        </w:numPr>
        <w:tabs>
          <w:tab w:val="clear" w:pos="284"/>
          <w:tab w:val="num" w:pos="340"/>
        </w:tabs>
        <w:ind w:left="340" w:hanging="340"/>
      </w:pPr>
      <w:r w:rsidRPr="006665AE">
        <w:tab/>
      </w:r>
    </w:p>
    <w:p w:rsidR="007304C2" w:rsidRPr="00AD5B58" w:rsidRDefault="007304C2" w:rsidP="007304C2">
      <w:pPr>
        <w:pStyle w:val="Numeracja2"/>
        <w:numPr>
          <w:ilvl w:val="0"/>
          <w:numId w:val="6"/>
        </w:numPr>
        <w:tabs>
          <w:tab w:val="clear" w:pos="284"/>
          <w:tab w:val="num" w:pos="340"/>
        </w:tabs>
        <w:ind w:left="340" w:hanging="340"/>
      </w:pPr>
      <w:r w:rsidRPr="006665AE">
        <w:tab/>
      </w:r>
    </w:p>
    <w:p w:rsidR="00AD5B58" w:rsidRDefault="00AD5B58" w:rsidP="00CC3558">
      <w:pPr>
        <w:pStyle w:val="Numeracja2"/>
        <w:tabs>
          <w:tab w:val="clear" w:pos="340"/>
        </w:tabs>
      </w:pPr>
    </w:p>
    <w:p w:rsidR="00CC3558" w:rsidRDefault="00CC3558" w:rsidP="00CC3558">
      <w:pPr>
        <w:pStyle w:val="Numeracja2"/>
        <w:tabs>
          <w:tab w:val="clear" w:pos="340"/>
        </w:tabs>
      </w:pPr>
    </w:p>
    <w:p w:rsidR="00CC3558" w:rsidRDefault="00CC3558" w:rsidP="00CC3558">
      <w:pPr>
        <w:pStyle w:val="Numeracja2"/>
        <w:tabs>
          <w:tab w:val="clear" w:pos="340"/>
        </w:tabs>
      </w:pPr>
    </w:p>
    <w:p w:rsidR="00CC3558" w:rsidRPr="007304C2" w:rsidRDefault="00CC3558" w:rsidP="00CC3558">
      <w:pPr>
        <w:pStyle w:val="Numeracja2"/>
        <w:tabs>
          <w:tab w:val="clear" w:pos="340"/>
        </w:tabs>
      </w:pPr>
    </w:p>
    <w:p w:rsidR="007304C2" w:rsidRDefault="007304C2" w:rsidP="007304C2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04C2" w:rsidTr="00AD5B58">
        <w:tc>
          <w:tcPr>
            <w:tcW w:w="4606" w:type="dxa"/>
          </w:tcPr>
          <w:p w:rsidR="007304C2" w:rsidRDefault="007304C2" w:rsidP="00AD5B58">
            <w:pPr>
              <w:jc w:val="center"/>
            </w:pPr>
            <w:r>
              <w:t>…………………………………………………………………..</w:t>
            </w:r>
          </w:p>
        </w:tc>
        <w:tc>
          <w:tcPr>
            <w:tcW w:w="4606" w:type="dxa"/>
          </w:tcPr>
          <w:p w:rsidR="007304C2" w:rsidRDefault="007304C2" w:rsidP="00AD5B58">
            <w:pPr>
              <w:jc w:val="center"/>
            </w:pPr>
            <w:r>
              <w:t>…………………………………………………………………..</w:t>
            </w:r>
          </w:p>
        </w:tc>
      </w:tr>
      <w:tr w:rsidR="007304C2" w:rsidTr="00AD5B58">
        <w:tc>
          <w:tcPr>
            <w:tcW w:w="4606" w:type="dxa"/>
          </w:tcPr>
          <w:p w:rsidR="007304C2" w:rsidRDefault="007304C2" w:rsidP="00AD5B58">
            <w:pPr>
              <w:jc w:val="center"/>
            </w:pPr>
            <w:r>
              <w:t>(miejscowość, data)</w:t>
            </w:r>
          </w:p>
        </w:tc>
        <w:tc>
          <w:tcPr>
            <w:tcW w:w="4606" w:type="dxa"/>
          </w:tcPr>
          <w:p w:rsidR="007304C2" w:rsidRPr="006665AE" w:rsidRDefault="007304C2" w:rsidP="00AD5B58">
            <w:pPr>
              <w:pStyle w:val="Bezodstpw"/>
              <w:tabs>
                <w:tab w:val="center" w:pos="2268"/>
                <w:tab w:val="center" w:pos="6804"/>
              </w:tabs>
              <w:jc w:val="center"/>
            </w:pPr>
            <w:r>
              <w:t>(</w:t>
            </w:r>
            <w:r w:rsidRPr="006665AE">
              <w:t>podpis osoby uprawnionej do reprezentowania</w:t>
            </w:r>
          </w:p>
          <w:p w:rsidR="007304C2" w:rsidRDefault="007304C2" w:rsidP="00AD5B58">
            <w:pPr>
              <w:jc w:val="center"/>
            </w:pPr>
            <w:r w:rsidRPr="006665AE">
              <w:t>wykonawcy/wykonawców występujących wspólnie</w:t>
            </w:r>
            <w:r>
              <w:t>)</w:t>
            </w:r>
          </w:p>
        </w:tc>
      </w:tr>
    </w:tbl>
    <w:p w:rsidR="007304C2" w:rsidRDefault="007304C2" w:rsidP="007304C2"/>
    <w:sectPr w:rsidR="007304C2" w:rsidSect="0076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CE79A0"/>
    <w:multiLevelType w:val="multilevel"/>
    <w:tmpl w:val="2222FB9A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72D3"/>
    <w:multiLevelType w:val="hybridMultilevel"/>
    <w:tmpl w:val="904ACF8E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4C2"/>
    <w:rsid w:val="000F7E95"/>
    <w:rsid w:val="001B270D"/>
    <w:rsid w:val="003F2B52"/>
    <w:rsid w:val="004D6478"/>
    <w:rsid w:val="006D1415"/>
    <w:rsid w:val="007304C2"/>
    <w:rsid w:val="00761362"/>
    <w:rsid w:val="009E559A"/>
    <w:rsid w:val="00AC57A2"/>
    <w:rsid w:val="00AD5B58"/>
    <w:rsid w:val="00B744E9"/>
    <w:rsid w:val="00C30968"/>
    <w:rsid w:val="00CC3558"/>
    <w:rsid w:val="00D65386"/>
    <w:rsid w:val="00ED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acja">
    <w:name w:val="Numeracja"/>
    <w:basedOn w:val="Normalny"/>
    <w:link w:val="NumeracjaZnak"/>
    <w:qFormat/>
    <w:rsid w:val="007304C2"/>
    <w:pPr>
      <w:numPr>
        <w:numId w:val="3"/>
      </w:numPr>
      <w:tabs>
        <w:tab w:val="left" w:pos="945"/>
      </w:tabs>
      <w:spacing w:after="12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7304C2"/>
    <w:rPr>
      <w:rFonts w:eastAsiaTheme="minorEastAsia"/>
    </w:rPr>
  </w:style>
  <w:style w:type="paragraph" w:styleId="Bezodstpw">
    <w:name w:val="No Spacing"/>
    <w:uiPriority w:val="1"/>
    <w:qFormat/>
    <w:rsid w:val="007304C2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umeracja2">
    <w:name w:val="Numeracja2"/>
    <w:basedOn w:val="Numeracja"/>
    <w:link w:val="Numeracja2Znak"/>
    <w:qFormat/>
    <w:rsid w:val="007304C2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  <w:rPr>
      <w:rFonts w:ascii="Calibri" w:eastAsia="Times New Roman" w:hAnsi="Calibri" w:cs="Times New Roman"/>
      <w:sz w:val="20"/>
      <w:szCs w:val="20"/>
    </w:rPr>
  </w:style>
  <w:style w:type="character" w:customStyle="1" w:styleId="Numeracja2Znak">
    <w:name w:val="Numeracja2 Znak"/>
    <w:link w:val="Numeracja2"/>
    <w:rsid w:val="007304C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3558"/>
    <w:pPr>
      <w:tabs>
        <w:tab w:val="center" w:pos="4536"/>
        <w:tab w:val="right" w:pos="9072"/>
      </w:tabs>
      <w:spacing w:after="120"/>
      <w:ind w:left="284"/>
      <w:contextualSpacing/>
      <w:jc w:val="both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355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acja">
    <w:name w:val="Numeracja"/>
    <w:basedOn w:val="Normalny"/>
    <w:link w:val="NumeracjaZnak"/>
    <w:qFormat/>
    <w:rsid w:val="007304C2"/>
    <w:pPr>
      <w:numPr>
        <w:numId w:val="3"/>
      </w:numPr>
      <w:tabs>
        <w:tab w:val="left" w:pos="945"/>
      </w:tabs>
      <w:spacing w:after="120"/>
      <w:jc w:val="both"/>
    </w:pPr>
    <w:rPr>
      <w:rFonts w:asciiTheme="minorHAnsi" w:eastAsiaTheme="minorEastAsia" w:hAnsiTheme="minorHAnsi" w:cstheme="minorBidi"/>
    </w:rPr>
  </w:style>
  <w:style w:type="character" w:customStyle="1" w:styleId="NumeracjaZnak">
    <w:name w:val="Numeracja Znak"/>
    <w:basedOn w:val="Domylnaczcionkaakapitu"/>
    <w:link w:val="Numeracja"/>
    <w:rsid w:val="007304C2"/>
    <w:rPr>
      <w:rFonts w:eastAsiaTheme="minorEastAsia"/>
    </w:rPr>
  </w:style>
  <w:style w:type="paragraph" w:styleId="Bezodstpw">
    <w:name w:val="No Spacing"/>
    <w:uiPriority w:val="1"/>
    <w:qFormat/>
    <w:rsid w:val="007304C2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umeracja2">
    <w:name w:val="Numeracja2"/>
    <w:basedOn w:val="Numeracja"/>
    <w:link w:val="Numeracja2Znak"/>
    <w:qFormat/>
    <w:rsid w:val="007304C2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Numeracja2Znak">
    <w:name w:val="Numeracja2 Znak"/>
    <w:link w:val="Numeracja2"/>
    <w:rsid w:val="007304C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C3558"/>
    <w:pPr>
      <w:tabs>
        <w:tab w:val="center" w:pos="4536"/>
        <w:tab w:val="right" w:pos="9072"/>
      </w:tabs>
      <w:spacing w:after="120"/>
      <w:ind w:left="284"/>
      <w:contextualSpacing/>
      <w:jc w:val="both"/>
    </w:pPr>
    <w:rPr>
      <w:rFonts w:eastAsia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3558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Wieczorkowska2</dc:creator>
  <cp:lastModifiedBy>Anna Wieczorkowska2</cp:lastModifiedBy>
  <cp:revision>11</cp:revision>
  <dcterms:created xsi:type="dcterms:W3CDTF">2018-09-28T09:49:00Z</dcterms:created>
  <dcterms:modified xsi:type="dcterms:W3CDTF">2018-10-02T11:35:00Z</dcterms:modified>
</cp:coreProperties>
</file>