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27" w:rsidRPr="00A6558D" w:rsidRDefault="00985327" w:rsidP="007A41A3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A6558D">
        <w:rPr>
          <w:rFonts w:ascii="Arial" w:hAnsi="Arial" w:cs="Arial"/>
          <w:b/>
        </w:rPr>
        <w:t xml:space="preserve">Załącznik nr 1 do uchwały nr </w:t>
      </w:r>
      <w:r w:rsidR="00C6691B">
        <w:rPr>
          <w:rFonts w:ascii="Arial" w:hAnsi="Arial" w:cs="Arial"/>
          <w:b/>
        </w:rPr>
        <w:t>305/318</w:t>
      </w:r>
      <w:r w:rsidRPr="00A6558D">
        <w:rPr>
          <w:rFonts w:ascii="Arial" w:hAnsi="Arial" w:cs="Arial"/>
          <w:b/>
        </w:rPr>
        <w:t>/</w:t>
      </w:r>
      <w:r w:rsidR="00C6691B">
        <w:rPr>
          <w:rFonts w:ascii="Arial" w:hAnsi="Arial" w:cs="Arial"/>
          <w:b/>
        </w:rPr>
        <w:t>18</w:t>
      </w:r>
    </w:p>
    <w:p w:rsidR="00985327" w:rsidRPr="00A6558D" w:rsidRDefault="00985327" w:rsidP="007A41A3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A6558D">
        <w:rPr>
          <w:rFonts w:ascii="Arial" w:hAnsi="Arial" w:cs="Arial"/>
          <w:b/>
        </w:rPr>
        <w:t>Zarządu Województwa Mazowieckiego</w:t>
      </w:r>
    </w:p>
    <w:p w:rsidR="00985327" w:rsidRPr="00A6558D" w:rsidRDefault="00985327" w:rsidP="007A41A3">
      <w:pPr>
        <w:spacing w:after="0"/>
        <w:jc w:val="right"/>
        <w:rPr>
          <w:rFonts w:ascii="Arial" w:hAnsi="Arial" w:cs="Arial"/>
          <w:b/>
        </w:rPr>
      </w:pPr>
      <w:r w:rsidRPr="00A6558D">
        <w:rPr>
          <w:rFonts w:ascii="Arial" w:hAnsi="Arial" w:cs="Arial"/>
          <w:b/>
        </w:rPr>
        <w:t>z dnia</w:t>
      </w:r>
      <w:r w:rsidR="00C6691B">
        <w:rPr>
          <w:rFonts w:ascii="Arial" w:hAnsi="Arial" w:cs="Arial"/>
          <w:b/>
        </w:rPr>
        <w:t xml:space="preserve"> 20 lutego 2018 r.</w:t>
      </w:r>
    </w:p>
    <w:p w:rsidR="00985327" w:rsidRPr="00A6558D" w:rsidRDefault="00985327" w:rsidP="007A41A3">
      <w:pPr>
        <w:spacing w:after="0"/>
        <w:jc w:val="center"/>
        <w:rPr>
          <w:rFonts w:ascii="Arial" w:hAnsi="Arial" w:cs="Arial"/>
          <w:b/>
        </w:rPr>
      </w:pPr>
    </w:p>
    <w:p w:rsidR="00985327" w:rsidRPr="00A6558D" w:rsidRDefault="00985327" w:rsidP="007A41A3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A6558D">
        <w:rPr>
          <w:rFonts w:ascii="Arial" w:hAnsi="Arial" w:cs="Arial"/>
          <w:color w:val="000000"/>
          <w:sz w:val="24"/>
          <w:szCs w:val="24"/>
        </w:rPr>
        <w:t>Zarząd Województwa Mazowieckiego</w:t>
      </w:r>
    </w:p>
    <w:p w:rsidR="00985327" w:rsidRPr="00A6558D" w:rsidRDefault="00985327" w:rsidP="007A41A3">
      <w:pPr>
        <w:spacing w:after="0"/>
        <w:jc w:val="both"/>
        <w:rPr>
          <w:rFonts w:ascii="Arial" w:hAnsi="Arial" w:cs="Arial"/>
        </w:rPr>
      </w:pPr>
    </w:p>
    <w:p w:rsidR="00985327" w:rsidRPr="00A6558D" w:rsidRDefault="00985327" w:rsidP="007A41A3">
      <w:pPr>
        <w:spacing w:after="0"/>
        <w:jc w:val="both"/>
        <w:rPr>
          <w:rFonts w:ascii="Arial" w:hAnsi="Arial" w:cs="Arial"/>
        </w:rPr>
      </w:pPr>
      <w:r w:rsidRPr="00A6558D">
        <w:rPr>
          <w:rFonts w:ascii="Arial" w:hAnsi="Arial" w:cs="Arial"/>
          <w:color w:val="000000"/>
        </w:rPr>
        <w:t xml:space="preserve">działając na </w:t>
      </w:r>
      <w:r w:rsidRPr="00A6558D">
        <w:rPr>
          <w:rFonts w:ascii="Arial" w:hAnsi="Arial" w:cs="Arial"/>
        </w:rPr>
        <w:t xml:space="preserve">podstawie </w:t>
      </w:r>
      <w:r w:rsidR="00016B5F" w:rsidRPr="00016B5F">
        <w:rPr>
          <w:rFonts w:ascii="Arial" w:hAnsi="Arial" w:cs="Arial"/>
        </w:rPr>
        <w:t>art. 41 ust. 1 i 2 pkt 1 ustawy z dnia 5 czerwca 1998 r. o sam</w:t>
      </w:r>
      <w:bookmarkStart w:id="0" w:name="_GoBack"/>
      <w:bookmarkEnd w:id="0"/>
      <w:r w:rsidR="00016B5F" w:rsidRPr="00016B5F">
        <w:rPr>
          <w:rFonts w:ascii="Arial" w:hAnsi="Arial" w:cs="Arial"/>
        </w:rPr>
        <w:t xml:space="preserve">orządzie województwa (Dz. U. z 2017 r. poz. 2096 oraz z 2018 r. poz. 130), art. 4 ust. 1 pkt 32, art. 5 ust. 4 pkt 2, art. 11 ust. 1 pkt 1 i ust. 2, art. 13 i art. 14 ustawy z dnia 24 kwietnia 2003 r. </w:t>
      </w:r>
      <w:r w:rsidR="00016B5F" w:rsidRPr="00016B5F">
        <w:rPr>
          <w:rFonts w:ascii="Arial" w:hAnsi="Arial" w:cs="Arial"/>
        </w:rPr>
        <w:br/>
        <w:t xml:space="preserve">o działalności pożytku publicznego i o wolontariacie (Dz. U. z 2016 r. poz. 1817 i 1948 </w:t>
      </w:r>
      <w:r w:rsidR="00016B5F" w:rsidRPr="00016B5F">
        <w:rPr>
          <w:rFonts w:ascii="Arial" w:hAnsi="Arial" w:cs="Arial"/>
        </w:rPr>
        <w:br/>
        <w:t xml:space="preserve">oraz z 2017 r. poz. 60, 573 i 1909) oraz uchwały nr 209/17 Sejmiku Województwa Mazowieckiego z dnia 21 listopada 2017 r. w sprawie „Rocznego programu współpracy Województwa Mazowieckiego z organizacjami pozarządowymi oraz podmiotami wymienionymi w art. 3 ust. 3 ustawy o działalności pożytku publicznego i o wolontariacie </w:t>
      </w:r>
      <w:r w:rsidR="00016B5F" w:rsidRPr="00016B5F">
        <w:rPr>
          <w:rFonts w:ascii="Arial" w:hAnsi="Arial" w:cs="Arial"/>
        </w:rPr>
        <w:br/>
        <w:t xml:space="preserve">na 2018 rok”, zmienionej uchwałą nr 8/18 Sejmiku Województwa Mazowieckiego z dnia </w:t>
      </w:r>
      <w:r w:rsidR="00016B5F">
        <w:rPr>
          <w:rFonts w:ascii="Arial" w:hAnsi="Arial" w:cs="Arial"/>
        </w:rPr>
        <w:br/>
      </w:r>
      <w:r w:rsidR="00016B5F" w:rsidRPr="00016B5F">
        <w:rPr>
          <w:rFonts w:ascii="Arial" w:hAnsi="Arial" w:cs="Arial"/>
        </w:rPr>
        <w:t>30 stycznia 2018 r.</w:t>
      </w:r>
      <w:r w:rsidR="002E5A24">
        <w:rPr>
          <w:rFonts w:ascii="Arial" w:hAnsi="Arial" w:cs="Arial"/>
        </w:rPr>
        <w:t>,</w:t>
      </w:r>
    </w:p>
    <w:p w:rsidR="00985327" w:rsidRPr="00A6558D" w:rsidRDefault="00985327" w:rsidP="007A41A3">
      <w:pPr>
        <w:spacing w:after="0"/>
        <w:jc w:val="both"/>
        <w:rPr>
          <w:rFonts w:ascii="Arial" w:hAnsi="Arial" w:cs="Arial"/>
        </w:rPr>
      </w:pPr>
    </w:p>
    <w:p w:rsidR="00985327" w:rsidRPr="00A6558D" w:rsidRDefault="00985327" w:rsidP="007A41A3">
      <w:pPr>
        <w:spacing w:after="0"/>
        <w:jc w:val="both"/>
        <w:rPr>
          <w:rFonts w:ascii="Arial" w:hAnsi="Arial" w:cs="Arial"/>
        </w:rPr>
      </w:pPr>
    </w:p>
    <w:p w:rsidR="00985327" w:rsidRPr="00A6558D" w:rsidRDefault="00985327" w:rsidP="007A41A3">
      <w:pPr>
        <w:pStyle w:val="Nagwek1"/>
        <w:spacing w:before="0"/>
        <w:jc w:val="center"/>
        <w:rPr>
          <w:rFonts w:ascii="Arial" w:hAnsi="Arial" w:cs="Arial"/>
          <w:color w:val="000000"/>
          <w:sz w:val="24"/>
          <w:szCs w:val="24"/>
        </w:rPr>
      </w:pPr>
      <w:r w:rsidRPr="00A6558D">
        <w:rPr>
          <w:rFonts w:ascii="Arial" w:hAnsi="Arial" w:cs="Arial"/>
          <w:color w:val="000000"/>
          <w:sz w:val="24"/>
          <w:szCs w:val="24"/>
        </w:rPr>
        <w:t>ogłasza</w:t>
      </w:r>
    </w:p>
    <w:p w:rsidR="00985327" w:rsidRPr="00A6558D" w:rsidRDefault="00985327" w:rsidP="007A41A3">
      <w:pPr>
        <w:pStyle w:val="Nagwek1"/>
        <w:spacing w:before="0"/>
        <w:jc w:val="both"/>
        <w:rPr>
          <w:rFonts w:ascii="Arial" w:hAnsi="Arial" w:cs="Arial"/>
          <w:color w:val="000000"/>
          <w:sz w:val="24"/>
          <w:szCs w:val="24"/>
        </w:rPr>
      </w:pPr>
    </w:p>
    <w:p w:rsidR="00985327" w:rsidRPr="00A6558D" w:rsidRDefault="00985327" w:rsidP="007A41A3">
      <w:pPr>
        <w:pStyle w:val="Nagwek1"/>
        <w:spacing w:before="0"/>
        <w:jc w:val="both"/>
        <w:rPr>
          <w:rStyle w:val="Pogrubienie"/>
          <w:rFonts w:ascii="Arial" w:hAnsi="Arial" w:cs="Arial"/>
          <w:b/>
          <w:bCs w:val="0"/>
          <w:color w:val="000000"/>
          <w:sz w:val="24"/>
          <w:szCs w:val="24"/>
        </w:rPr>
      </w:pPr>
      <w:r w:rsidRPr="00A6558D">
        <w:rPr>
          <w:rFonts w:ascii="Arial" w:hAnsi="Arial" w:cs="Arial"/>
          <w:color w:val="000000"/>
          <w:sz w:val="24"/>
          <w:szCs w:val="24"/>
        </w:rPr>
        <w:t>otwarty konkurs ofert dla organizacji pozarządowych oraz innych podmiotów wymienionych w art. 3 ust. 3 ustawy z dnia 24 kwietnia 2003 r. o działalności pożytku publicznego i o wolontariacie, na realizację</w:t>
      </w:r>
      <w:r w:rsidR="002E5A24">
        <w:rPr>
          <w:rFonts w:ascii="Arial" w:hAnsi="Arial" w:cs="Arial"/>
          <w:color w:val="000000"/>
          <w:sz w:val="24"/>
          <w:szCs w:val="24"/>
        </w:rPr>
        <w:t xml:space="preserve"> w 2018 r.</w:t>
      </w:r>
      <w:r w:rsidRPr="00A6558D">
        <w:rPr>
          <w:rFonts w:ascii="Arial" w:hAnsi="Arial" w:cs="Arial"/>
          <w:color w:val="000000"/>
          <w:sz w:val="24"/>
          <w:szCs w:val="24"/>
        </w:rPr>
        <w:t xml:space="preserve"> zadań publicznych Województwa Mazowieckiego w obszarze </w:t>
      </w:r>
      <w:r w:rsidRPr="00A6558D">
        <w:rPr>
          <w:rFonts w:ascii="Arial" w:hAnsi="Arial" w:cs="Arial"/>
          <w:color w:val="000000"/>
          <w:sz w:val="24"/>
          <w:szCs w:val="24"/>
          <w:lang w:eastAsia="pl-PL"/>
        </w:rPr>
        <w:t>„Przeciwdziałanie uzależnieniom i patologiom społecznym”</w:t>
      </w:r>
      <w:r w:rsidRPr="00A6558D">
        <w:rPr>
          <w:rFonts w:ascii="Arial" w:hAnsi="Arial" w:cs="Arial"/>
          <w:color w:val="000000"/>
          <w:sz w:val="24"/>
          <w:szCs w:val="24"/>
        </w:rPr>
        <w:t xml:space="preserve">, w podobszarze „Działania na rzecz profilaktyki i rozwiązywania problemów alkoholowych”, </w:t>
      </w:r>
      <w:r w:rsidRPr="00A6558D">
        <w:rPr>
          <w:rStyle w:val="Pogrubienie"/>
          <w:rFonts w:ascii="Arial" w:hAnsi="Arial" w:cs="Arial"/>
          <w:b/>
          <w:bCs w:val="0"/>
          <w:color w:val="000000"/>
          <w:sz w:val="24"/>
          <w:szCs w:val="24"/>
        </w:rPr>
        <w:t>w formie wsparcia realizacji zadań.</w:t>
      </w:r>
    </w:p>
    <w:p w:rsidR="00985327" w:rsidRPr="00A6558D" w:rsidRDefault="00985327" w:rsidP="007A41A3">
      <w:pPr>
        <w:spacing w:after="0"/>
        <w:jc w:val="both"/>
        <w:rPr>
          <w:rFonts w:ascii="Arial" w:hAnsi="Arial" w:cs="Arial"/>
        </w:rPr>
      </w:pPr>
    </w:p>
    <w:p w:rsidR="00985327" w:rsidRPr="00A6558D" w:rsidRDefault="00985327" w:rsidP="00BA5E6D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 w:rsidRPr="00A6558D">
        <w:rPr>
          <w:rFonts w:ascii="Arial" w:hAnsi="Arial" w:cs="Arial"/>
          <w:i w:val="0"/>
          <w:sz w:val="22"/>
          <w:szCs w:val="22"/>
        </w:rPr>
        <w:t>Rodzaj</w:t>
      </w:r>
      <w:r w:rsidR="00C21C82">
        <w:rPr>
          <w:rFonts w:ascii="Arial" w:hAnsi="Arial" w:cs="Arial"/>
          <w:i w:val="0"/>
          <w:sz w:val="22"/>
          <w:szCs w:val="22"/>
        </w:rPr>
        <w:t>e zadań</w:t>
      </w:r>
      <w:r w:rsidRPr="00A6558D">
        <w:rPr>
          <w:rFonts w:ascii="Arial" w:hAnsi="Arial" w:cs="Arial"/>
          <w:i w:val="0"/>
          <w:sz w:val="22"/>
          <w:szCs w:val="22"/>
        </w:rPr>
        <w:t xml:space="preserve"> i wysokość środków publicznych przeznaczonych na realizację </w:t>
      </w:r>
      <w:r w:rsidRPr="00A6558D">
        <w:rPr>
          <w:rFonts w:ascii="Arial" w:hAnsi="Arial" w:cs="Arial"/>
          <w:i w:val="0"/>
          <w:sz w:val="22"/>
          <w:szCs w:val="22"/>
        </w:rPr>
        <w:br/>
        <w:t>tych zadań: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436"/>
      </w:tblGrid>
      <w:tr w:rsidR="00985327" w:rsidRPr="00A6558D" w:rsidTr="001C19F7">
        <w:trPr>
          <w:trHeight w:val="426"/>
          <w:tblHeader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327" w:rsidRPr="00A6558D" w:rsidRDefault="00985327" w:rsidP="00BA5E6D">
            <w:pPr>
              <w:snapToGrid w:val="0"/>
              <w:spacing w:after="0"/>
              <w:ind w:right="290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ZADANIE: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327" w:rsidRPr="00A6558D" w:rsidRDefault="00985327" w:rsidP="00BA5E6D">
            <w:pPr>
              <w:snapToGrid w:val="0"/>
              <w:spacing w:after="0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Wysokość środków publicznych (w zł)</w:t>
            </w:r>
          </w:p>
        </w:tc>
      </w:tr>
      <w:tr w:rsidR="00985327" w:rsidRPr="00A6558D" w:rsidTr="001C19F7">
        <w:trPr>
          <w:trHeight w:val="619"/>
          <w:tblHeader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5327" w:rsidRPr="00A6558D" w:rsidRDefault="00985327" w:rsidP="00BA5E6D">
            <w:pPr>
              <w:numPr>
                <w:ilvl w:val="0"/>
                <w:numId w:val="21"/>
              </w:numPr>
              <w:suppressAutoHyphens w:val="0"/>
              <w:spacing w:after="0" w:line="259" w:lineRule="auto"/>
              <w:ind w:left="290" w:hanging="290"/>
              <w:rPr>
                <w:rFonts w:ascii="Arial" w:hAnsi="Arial" w:cs="Arial"/>
                <w:kern w:val="0"/>
                <w:lang w:eastAsia="en-US"/>
              </w:rPr>
            </w:pPr>
            <w:r w:rsidRPr="00A6558D">
              <w:rPr>
                <w:rFonts w:ascii="Arial" w:hAnsi="Arial" w:cs="Arial"/>
                <w:kern w:val="0"/>
                <w:lang w:eastAsia="en-US"/>
              </w:rPr>
              <w:t xml:space="preserve">Wspieranie realizacji programów edukacyjno-profilaktycznych dla dzieci, młodzieży i studentów ze szczególnym uwzględnieniem programów o potwierdzonej skuteczności </w:t>
            </w:r>
            <w:r w:rsidRPr="00A6558D">
              <w:rPr>
                <w:rFonts w:ascii="Arial" w:hAnsi="Arial" w:cs="Arial"/>
                <w:kern w:val="0"/>
                <w:lang w:eastAsia="en-US"/>
              </w:rPr>
              <w:br/>
              <w:t xml:space="preserve">lub programów rekomendowanych (znajdujących się w bazie programów rekomendowanych, prowadzonej w ramach systemu opracowanego wspólnie przez Krajowe Biuro </w:t>
            </w:r>
            <w:r w:rsidRPr="00A6558D">
              <w:rPr>
                <w:rFonts w:ascii="Arial" w:hAnsi="Arial" w:cs="Arial"/>
                <w:kern w:val="0"/>
                <w:lang w:eastAsia="en-US"/>
              </w:rPr>
              <w:br/>
              <w:t>Do Spraw Przeciwdziałania Narkomanii, Państwową Agencję Rozwiązywania Problemów Alkoholowych, Ośrodek Rozwoju Edukacji MEN oraz Instytut Psychiatrii i Neurologii)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327" w:rsidRPr="00A6558D" w:rsidRDefault="00985327" w:rsidP="00BA5E6D">
            <w:pPr>
              <w:tabs>
                <w:tab w:val="left" w:pos="314"/>
              </w:tabs>
              <w:suppressAutoHyphens w:val="0"/>
              <w:spacing w:after="0"/>
              <w:rPr>
                <w:rFonts w:ascii="Arial" w:hAnsi="Arial" w:cs="Arial"/>
                <w:color w:val="000000"/>
                <w:kern w:val="0"/>
                <w:lang w:eastAsia="en-US"/>
              </w:rPr>
            </w:pPr>
            <w:r w:rsidRPr="00A6558D">
              <w:rPr>
                <w:rFonts w:ascii="Arial" w:hAnsi="Arial" w:cs="Arial"/>
                <w:color w:val="000000"/>
                <w:kern w:val="0"/>
                <w:lang w:eastAsia="en-US"/>
              </w:rPr>
              <w:t>250 000,00</w:t>
            </w:r>
          </w:p>
        </w:tc>
      </w:tr>
      <w:tr w:rsidR="00985327" w:rsidRPr="00A6558D" w:rsidTr="001C19F7">
        <w:trPr>
          <w:trHeight w:val="619"/>
          <w:tblHeader/>
        </w:trPr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327" w:rsidRPr="00A6558D" w:rsidRDefault="00985327" w:rsidP="00BA5E6D">
            <w:pPr>
              <w:widowControl w:val="0"/>
              <w:numPr>
                <w:ilvl w:val="0"/>
                <w:numId w:val="21"/>
              </w:numPr>
              <w:suppressAutoHyphens w:val="0"/>
              <w:spacing w:after="0" w:line="259" w:lineRule="auto"/>
              <w:ind w:left="290" w:hanging="290"/>
              <w:contextualSpacing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  <w:kern w:val="0"/>
                <w:lang w:eastAsia="en-US"/>
              </w:rPr>
              <w:t xml:space="preserve">Wspieranie realizacji programów służących profilaktyce uzależnień i promocji zdrowego stylu życia z uwzględnieniem działalności kulturalnej i sportowej dzieci, młodzieży, studentów </w:t>
            </w:r>
            <w:r w:rsidRPr="00A6558D">
              <w:rPr>
                <w:rFonts w:ascii="Arial" w:hAnsi="Arial" w:cs="Arial"/>
                <w:kern w:val="0"/>
                <w:lang w:eastAsia="en-US"/>
              </w:rPr>
              <w:br/>
              <w:t>i ich rodziców/opiekunów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327" w:rsidRPr="00A6558D" w:rsidRDefault="00985327" w:rsidP="00BA5E6D">
            <w:pPr>
              <w:tabs>
                <w:tab w:val="left" w:pos="494"/>
              </w:tabs>
              <w:suppressAutoHyphens w:val="0"/>
              <w:spacing w:after="0"/>
              <w:rPr>
                <w:rFonts w:ascii="Arial" w:hAnsi="Arial" w:cs="Arial"/>
                <w:color w:val="000000"/>
                <w:kern w:val="0"/>
                <w:lang w:eastAsia="en-US"/>
              </w:rPr>
            </w:pPr>
            <w:r w:rsidRPr="00A6558D">
              <w:rPr>
                <w:rFonts w:ascii="Arial" w:hAnsi="Arial" w:cs="Arial"/>
                <w:color w:val="000000"/>
                <w:kern w:val="0"/>
                <w:lang w:eastAsia="en-US"/>
              </w:rPr>
              <w:t>200 000,00</w:t>
            </w:r>
          </w:p>
        </w:tc>
      </w:tr>
      <w:tr w:rsidR="00985327" w:rsidRPr="00A6558D" w:rsidTr="001C19F7">
        <w:trPr>
          <w:trHeight w:val="469"/>
          <w:tblHeader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:rsidR="00985327" w:rsidRPr="00A6558D" w:rsidRDefault="00985327" w:rsidP="00BA5E6D">
            <w:pPr>
              <w:widowControl w:val="0"/>
              <w:numPr>
                <w:ilvl w:val="0"/>
                <w:numId w:val="21"/>
              </w:numPr>
              <w:suppressAutoHyphens w:val="0"/>
              <w:spacing w:after="0" w:line="259" w:lineRule="auto"/>
              <w:ind w:left="290" w:hanging="290"/>
              <w:contextualSpacing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  <w:kern w:val="0"/>
                <w:lang w:eastAsia="en-US"/>
              </w:rPr>
              <w:t>Wspieranie realizacji programów informacyjno-edukacyjnych dotyczących problemu picia alkoholu wśród dziewcząt i kobiet oraz kobiet w ciąży (w tym problematyka FASD)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327" w:rsidRPr="00A6558D" w:rsidRDefault="00985327" w:rsidP="00BA5E6D">
            <w:pPr>
              <w:tabs>
                <w:tab w:val="left" w:pos="494"/>
              </w:tabs>
              <w:suppressAutoHyphens w:val="0"/>
              <w:spacing w:after="0"/>
              <w:rPr>
                <w:rFonts w:ascii="Arial" w:hAnsi="Arial" w:cs="Arial"/>
                <w:color w:val="000000"/>
                <w:kern w:val="0"/>
                <w:lang w:eastAsia="en-US"/>
              </w:rPr>
            </w:pPr>
            <w:r w:rsidRPr="00A6558D">
              <w:rPr>
                <w:rFonts w:ascii="Arial" w:hAnsi="Arial" w:cs="Arial"/>
                <w:color w:val="000000"/>
                <w:kern w:val="0"/>
                <w:lang w:eastAsia="en-US"/>
              </w:rPr>
              <w:t>100 000,00</w:t>
            </w:r>
          </w:p>
        </w:tc>
      </w:tr>
      <w:tr w:rsidR="00985327" w:rsidRPr="00A6558D" w:rsidTr="001C19F7">
        <w:trPr>
          <w:trHeight w:val="619"/>
          <w:tblHeader/>
        </w:trPr>
        <w:tc>
          <w:tcPr>
            <w:tcW w:w="6636" w:type="dxa"/>
            <w:tcBorders>
              <w:left w:val="single" w:sz="4" w:space="0" w:color="000000"/>
              <w:bottom w:val="single" w:sz="4" w:space="0" w:color="auto"/>
            </w:tcBorders>
          </w:tcPr>
          <w:p w:rsidR="00985327" w:rsidRPr="00A6558D" w:rsidRDefault="00985327" w:rsidP="00BA5E6D">
            <w:pPr>
              <w:widowControl w:val="0"/>
              <w:numPr>
                <w:ilvl w:val="0"/>
                <w:numId w:val="21"/>
              </w:numPr>
              <w:suppressAutoHyphens w:val="0"/>
              <w:spacing w:after="0" w:line="259" w:lineRule="auto"/>
              <w:ind w:left="290" w:hanging="290"/>
              <w:contextualSpacing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  <w:kern w:val="0"/>
                <w:lang w:eastAsia="en-US"/>
              </w:rPr>
              <w:lastRenderedPageBreak/>
              <w:t xml:space="preserve">Wspieranie realizacji programów informacyjno-edukacyjnych </w:t>
            </w:r>
            <w:r w:rsidRPr="00A6558D">
              <w:rPr>
                <w:rFonts w:ascii="Arial" w:hAnsi="Arial" w:cs="Arial"/>
                <w:kern w:val="0"/>
                <w:lang w:eastAsia="en-US"/>
              </w:rPr>
              <w:br/>
              <w:t>na rzecz przeciwdziałania nietrzeźwości na drogach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327" w:rsidRPr="00A6558D" w:rsidRDefault="00985327" w:rsidP="00BA5E6D">
            <w:pPr>
              <w:tabs>
                <w:tab w:val="left" w:pos="494"/>
              </w:tabs>
              <w:suppressAutoHyphens w:val="0"/>
              <w:spacing w:after="0"/>
              <w:rPr>
                <w:rFonts w:ascii="Arial" w:hAnsi="Arial" w:cs="Arial"/>
                <w:color w:val="000000"/>
                <w:kern w:val="0"/>
                <w:lang w:eastAsia="en-US"/>
              </w:rPr>
            </w:pPr>
            <w:r w:rsidRPr="00A6558D">
              <w:rPr>
                <w:rFonts w:ascii="Arial" w:hAnsi="Arial" w:cs="Arial"/>
                <w:color w:val="000000"/>
                <w:kern w:val="0"/>
                <w:lang w:eastAsia="en-US"/>
              </w:rPr>
              <w:t>100 000,00</w:t>
            </w:r>
          </w:p>
        </w:tc>
      </w:tr>
      <w:tr w:rsidR="00985327" w:rsidRPr="00A6558D" w:rsidTr="001C19F7">
        <w:trPr>
          <w:trHeight w:val="619"/>
          <w:tblHeader/>
        </w:trPr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327" w:rsidRPr="00A6558D" w:rsidRDefault="00985327" w:rsidP="00BA5E6D">
            <w:pPr>
              <w:widowControl w:val="0"/>
              <w:numPr>
                <w:ilvl w:val="0"/>
                <w:numId w:val="21"/>
              </w:numPr>
              <w:suppressAutoHyphens w:val="0"/>
              <w:spacing w:after="0" w:line="259" w:lineRule="auto"/>
              <w:ind w:left="290" w:hanging="290"/>
              <w:contextualSpacing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  <w:kern w:val="0"/>
                <w:lang w:eastAsia="en-US"/>
              </w:rPr>
              <w:t>Wspieranie realizacji programów w zakresie integracji międzypokoleniowej seniorów służących profilaktyce uzależnień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327" w:rsidRPr="00A6558D" w:rsidRDefault="00985327" w:rsidP="00BA5E6D">
            <w:pPr>
              <w:tabs>
                <w:tab w:val="left" w:pos="494"/>
              </w:tabs>
              <w:suppressAutoHyphens w:val="0"/>
              <w:spacing w:after="0"/>
              <w:rPr>
                <w:rFonts w:ascii="Arial" w:hAnsi="Arial" w:cs="Arial"/>
                <w:color w:val="000000"/>
                <w:kern w:val="0"/>
                <w:lang w:eastAsia="en-US"/>
              </w:rPr>
            </w:pPr>
            <w:r w:rsidRPr="00A6558D">
              <w:rPr>
                <w:rFonts w:ascii="Arial" w:hAnsi="Arial" w:cs="Arial"/>
                <w:color w:val="000000"/>
                <w:kern w:val="0"/>
                <w:lang w:eastAsia="en-US"/>
              </w:rPr>
              <w:t>150 000,00 zł</w:t>
            </w:r>
          </w:p>
        </w:tc>
      </w:tr>
    </w:tbl>
    <w:p w:rsidR="00985327" w:rsidRPr="00A6558D" w:rsidRDefault="00985327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</w:p>
    <w:p w:rsidR="00985327" w:rsidRPr="00A6558D" w:rsidRDefault="00985327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  <w:r w:rsidRPr="00A6558D">
        <w:rPr>
          <w:rFonts w:ascii="Arial" w:hAnsi="Arial" w:cs="Arial"/>
          <w:b/>
        </w:rPr>
        <w:t>Informacje specyfikujące zadanie:</w:t>
      </w:r>
    </w:p>
    <w:p w:rsidR="00985327" w:rsidRPr="00A6558D" w:rsidRDefault="00985327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</w:p>
    <w:p w:rsidR="00985327" w:rsidRPr="00A6558D" w:rsidRDefault="00985327" w:rsidP="00CC6DA3">
      <w:pPr>
        <w:spacing w:after="0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We wszystkich ofertach składanych w ramach podobszaru </w:t>
      </w:r>
      <w:r w:rsidRPr="00A6558D">
        <w:rPr>
          <w:rFonts w:ascii="Arial" w:hAnsi="Arial" w:cs="Arial"/>
          <w:kern w:val="0"/>
          <w:lang w:eastAsia="en-US"/>
        </w:rPr>
        <w:t xml:space="preserve">„Działania na rzecz profilaktyki </w:t>
      </w:r>
      <w:r w:rsidRPr="00A6558D">
        <w:rPr>
          <w:rFonts w:ascii="Arial" w:hAnsi="Arial" w:cs="Arial"/>
          <w:kern w:val="0"/>
          <w:lang w:eastAsia="en-US"/>
        </w:rPr>
        <w:br/>
        <w:t>i rozwiązywania problemów alkoholowych”</w:t>
      </w:r>
      <w:r w:rsidRPr="00A6558D">
        <w:rPr>
          <w:rFonts w:ascii="Arial" w:hAnsi="Arial" w:cs="Arial"/>
        </w:rPr>
        <w:t>:</w:t>
      </w:r>
    </w:p>
    <w:p w:rsidR="00985327" w:rsidRPr="00A6558D" w:rsidRDefault="00985327" w:rsidP="00CC6DA3">
      <w:pPr>
        <w:numPr>
          <w:ilvl w:val="0"/>
          <w:numId w:val="22"/>
        </w:numPr>
        <w:suppressAutoHyphens w:val="0"/>
        <w:spacing w:after="0" w:line="259" w:lineRule="auto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należy podać przyjęte kryteria doboru uczestników zadania oraz precyzyjnie określić sposób dokumentowania działań związanych z wyborem uczestników zadania, </w:t>
      </w:r>
      <w:r w:rsidRPr="00A6558D">
        <w:rPr>
          <w:rFonts w:ascii="Arial" w:hAnsi="Arial" w:cs="Arial"/>
        </w:rPr>
        <w:br/>
        <w:t xml:space="preserve">w szczególności dokumentowania spełnienia przez uczestników kryteriów udziału </w:t>
      </w:r>
      <w:r w:rsidRPr="00A6558D">
        <w:rPr>
          <w:rFonts w:ascii="Arial" w:hAnsi="Arial" w:cs="Arial"/>
        </w:rPr>
        <w:br/>
        <w:t>w zadaniu;</w:t>
      </w:r>
    </w:p>
    <w:p w:rsidR="00985327" w:rsidRPr="00A6558D" w:rsidRDefault="00985327" w:rsidP="00CC6DA3">
      <w:pPr>
        <w:numPr>
          <w:ilvl w:val="0"/>
          <w:numId w:val="22"/>
        </w:numPr>
        <w:suppressAutoHyphens w:val="0"/>
        <w:spacing w:after="0" w:line="259" w:lineRule="auto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wymagane jest, aby zadania były realizowane przez osoby legitymujące </w:t>
      </w:r>
      <w:r w:rsidRPr="00A6558D">
        <w:rPr>
          <w:rFonts w:ascii="Arial" w:hAnsi="Arial" w:cs="Arial"/>
        </w:rPr>
        <w:br/>
        <w:t>się kwalifikacjami odpowiednimi do zaplanowanych w ofercie działań.</w:t>
      </w:r>
    </w:p>
    <w:p w:rsidR="00985327" w:rsidRPr="00A6558D" w:rsidRDefault="00985327" w:rsidP="00B92134">
      <w:pPr>
        <w:suppressAutoHyphens w:val="0"/>
        <w:spacing w:after="0" w:line="259" w:lineRule="auto"/>
        <w:ind w:left="720"/>
        <w:rPr>
          <w:rFonts w:ascii="Arial" w:hAnsi="Arial" w:cs="Arial"/>
        </w:rPr>
      </w:pPr>
    </w:p>
    <w:p w:rsidR="00985327" w:rsidRPr="00A6558D" w:rsidRDefault="00985327" w:rsidP="00B92134">
      <w:pPr>
        <w:suppressAutoHyphens w:val="0"/>
        <w:spacing w:after="0" w:line="259" w:lineRule="auto"/>
        <w:rPr>
          <w:rFonts w:ascii="Arial" w:hAnsi="Arial" w:cs="Arial"/>
        </w:rPr>
      </w:pPr>
      <w:r w:rsidRPr="00A6558D">
        <w:rPr>
          <w:rFonts w:ascii="Arial" w:hAnsi="Arial" w:cs="Arial"/>
        </w:rPr>
        <w:t>W ramach realizacji poszczególnych zadań:</w:t>
      </w:r>
    </w:p>
    <w:p w:rsidR="00985327" w:rsidRPr="00A6558D" w:rsidRDefault="00985327" w:rsidP="00B92134">
      <w:pPr>
        <w:suppressAutoHyphens w:val="0"/>
        <w:spacing w:after="0" w:line="259" w:lineRule="auto"/>
        <w:jc w:val="both"/>
        <w:rPr>
          <w:rFonts w:ascii="Arial" w:hAnsi="Arial" w:cs="Arial"/>
        </w:rPr>
      </w:pPr>
    </w:p>
    <w:p w:rsidR="00985327" w:rsidRPr="00A6558D" w:rsidRDefault="00985327" w:rsidP="00B92134">
      <w:pPr>
        <w:suppressAutoHyphens w:val="0"/>
        <w:spacing w:after="0" w:line="259" w:lineRule="auto"/>
        <w:jc w:val="both"/>
        <w:rPr>
          <w:rFonts w:ascii="Arial" w:hAnsi="Arial" w:cs="Arial"/>
          <w:kern w:val="0"/>
          <w:lang w:eastAsia="en-US"/>
        </w:rPr>
      </w:pPr>
      <w:r w:rsidRPr="00A6558D">
        <w:rPr>
          <w:rFonts w:ascii="Arial" w:hAnsi="Arial" w:cs="Arial"/>
          <w:b/>
        </w:rPr>
        <w:t xml:space="preserve">Zadanie nr 1 </w:t>
      </w:r>
      <w:r w:rsidRPr="00A6558D">
        <w:rPr>
          <w:rFonts w:ascii="Arial" w:hAnsi="Arial" w:cs="Arial"/>
          <w:kern w:val="0"/>
          <w:lang w:eastAsia="en-US"/>
        </w:rPr>
        <w:t>Wspieranie realizacji programów edukacyjno-profilaktycznych dla dzieci, młodzieży i studentów ze szczególnym uwzględnieniem programów o potwierdzonej skuteczności lub programów rekomendowanych (znajdujących się w bazie programów rekomendowanych, prowadzonej w ramach systemu opracowanego wspólnie przez Krajowe Biuro Do Spraw Przeciwdziałania Narkomanii, Państwową Agencję Rozwiązywania Problemów Alkoholowych, Ośrodek Rozwoju Edukacji MEN oraz Instytut Psychiatrii i Neurologii)</w:t>
      </w:r>
      <w:r w:rsidR="00DF084B">
        <w:rPr>
          <w:rFonts w:ascii="Arial" w:hAnsi="Arial" w:cs="Arial"/>
          <w:kern w:val="0"/>
          <w:lang w:eastAsia="en-US"/>
        </w:rPr>
        <w:t>.</w:t>
      </w: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Dodatkowe punkty w ramach oceny merytorycznej kryteriów wynikających ze specyfiki zadania konkursowego przyznawane będą za:</w:t>
      </w:r>
    </w:p>
    <w:p w:rsidR="00985327" w:rsidRPr="00A6558D" w:rsidRDefault="00985327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bezpośrednie działania na terenie gmin wiejskich (4 pkt);</w:t>
      </w:r>
    </w:p>
    <w:p w:rsidR="00985327" w:rsidRPr="00A6558D" w:rsidRDefault="00985327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zachowanie ciągłości realizacji programu poprzez prowadzenie działań również w okresie wakacyjnym (6 pkt).</w:t>
      </w:r>
    </w:p>
    <w:p w:rsidR="00985327" w:rsidRPr="00A6558D" w:rsidRDefault="00985327" w:rsidP="007659B8">
      <w:p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Przez programy o potwierdzonej skuteczności rozumie się takie, które zostały </w:t>
      </w:r>
      <w:proofErr w:type="spellStart"/>
      <w:r w:rsidRPr="00A6558D">
        <w:rPr>
          <w:rFonts w:ascii="Arial" w:hAnsi="Arial" w:cs="Arial"/>
        </w:rPr>
        <w:t>zewaluowane</w:t>
      </w:r>
      <w:proofErr w:type="spellEnd"/>
      <w:r w:rsidRPr="00A6558D">
        <w:rPr>
          <w:rFonts w:ascii="Arial" w:hAnsi="Arial" w:cs="Arial"/>
        </w:rPr>
        <w:t xml:space="preserve"> bądź ich efektywność została potwierdzona w przeprowadzonych badaniach.</w:t>
      </w: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</w:rPr>
      </w:pP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  <w:b/>
          <w:kern w:val="0"/>
          <w:lang w:eastAsia="en-US"/>
        </w:rPr>
        <w:t>Zadanie nr 2</w:t>
      </w:r>
      <w:r w:rsidRPr="00A6558D">
        <w:rPr>
          <w:rFonts w:ascii="Arial" w:hAnsi="Arial" w:cs="Arial"/>
          <w:kern w:val="0"/>
          <w:lang w:eastAsia="en-US"/>
        </w:rPr>
        <w:t xml:space="preserve"> Wspieranie realizacji programów służących profilaktyce uzależnień i promocji zdrowego stylu życia z uwzględnieniem działalności kulturalnej i sportowej dzieci, młodzieży, studentów i ich rodziców/opiekunów</w:t>
      </w:r>
      <w:r w:rsidR="00DF084B">
        <w:rPr>
          <w:rFonts w:ascii="Arial" w:hAnsi="Arial" w:cs="Arial"/>
          <w:kern w:val="0"/>
          <w:lang w:eastAsia="en-US"/>
        </w:rPr>
        <w:t>.</w:t>
      </w: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Dodatkowe punkty w ramach oceny merytorycznej kryteriów wynikających ze specyfiki zadania konkursowego przyznawane będą za:</w:t>
      </w:r>
    </w:p>
    <w:p w:rsidR="00985327" w:rsidRPr="00A6558D" w:rsidRDefault="00985327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bezpośrednie działania na terenie gmin wiejskich (3 pkt);</w:t>
      </w:r>
    </w:p>
    <w:p w:rsidR="00985327" w:rsidRPr="00A6558D" w:rsidRDefault="00985327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zachowanie ciągłości realizacji programu poprzez prowadzenie działań również w okresie wakacyjnym (5 pkt);</w:t>
      </w:r>
    </w:p>
    <w:p w:rsidR="00985327" w:rsidRPr="00A6558D" w:rsidRDefault="005A130B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przeprowadzenie integracyjnego spotkania podsumowującego projekt pozwalającego na zaprezentowanie nabytych umiejętności uczestników i prac wykonanych w ramach projektu  </w:t>
      </w:r>
      <w:r w:rsidR="00985327" w:rsidRPr="00A6558D">
        <w:rPr>
          <w:rFonts w:ascii="Arial" w:hAnsi="Arial" w:cs="Arial"/>
        </w:rPr>
        <w:t>(2 pkt).</w:t>
      </w: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</w:rPr>
      </w:pP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  <w:kern w:val="0"/>
          <w:lang w:eastAsia="en-US"/>
        </w:rPr>
      </w:pPr>
      <w:r w:rsidRPr="00A6558D">
        <w:rPr>
          <w:rFonts w:ascii="Arial" w:hAnsi="Arial" w:cs="Arial"/>
          <w:b/>
          <w:kern w:val="0"/>
          <w:lang w:eastAsia="en-US"/>
        </w:rPr>
        <w:t>Zadanie nr 3</w:t>
      </w:r>
      <w:r w:rsidRPr="00A6558D">
        <w:rPr>
          <w:rFonts w:ascii="Arial" w:hAnsi="Arial" w:cs="Arial"/>
          <w:kern w:val="0"/>
          <w:lang w:eastAsia="en-US"/>
        </w:rPr>
        <w:t xml:space="preserve"> Wspieranie realizacji programów informacyjno-edukacyjnych dotyczących problemu picia alkoholu wśród dziewcząt i kobiet oraz kobiet w ciąży (w tym problematyka FASD)</w:t>
      </w:r>
      <w:r w:rsidR="00DF084B">
        <w:rPr>
          <w:rFonts w:ascii="Arial" w:hAnsi="Arial" w:cs="Arial"/>
          <w:kern w:val="0"/>
          <w:lang w:eastAsia="en-US"/>
        </w:rPr>
        <w:t>.</w:t>
      </w: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Dodatkowe punkty w ramach oceny merytorycznej kryteriów wynikających ze specyfiki zadania konkursowego przyznawane będą za:</w:t>
      </w:r>
    </w:p>
    <w:p w:rsidR="00985327" w:rsidRPr="00A6558D" w:rsidRDefault="00985327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bezpośrednie działania na terenie gmin wiejskich (4 pkt);</w:t>
      </w:r>
    </w:p>
    <w:p w:rsidR="00985327" w:rsidRPr="00A6558D" w:rsidRDefault="00985327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lastRenderedPageBreak/>
        <w:t>zachowanie ciągłości realizacji programu poprzez prowadzenie działań również w okresie wakacyjnym (6 pkt).</w:t>
      </w:r>
    </w:p>
    <w:p w:rsidR="00985327" w:rsidRPr="00A6558D" w:rsidRDefault="00985327" w:rsidP="00B5360F">
      <w:pPr>
        <w:keepNext/>
        <w:suppressAutoHyphens w:val="0"/>
        <w:spacing w:after="0" w:line="259" w:lineRule="auto"/>
        <w:jc w:val="both"/>
        <w:outlineLvl w:val="2"/>
        <w:rPr>
          <w:rFonts w:ascii="Arial" w:hAnsi="Arial" w:cs="Arial"/>
          <w:b/>
          <w:bCs/>
          <w:kern w:val="0"/>
        </w:rPr>
      </w:pPr>
    </w:p>
    <w:p w:rsidR="00985327" w:rsidRPr="00A6558D" w:rsidRDefault="00985327" w:rsidP="00B5360F">
      <w:pPr>
        <w:keepNext/>
        <w:suppressAutoHyphens w:val="0"/>
        <w:spacing w:after="0" w:line="259" w:lineRule="auto"/>
        <w:jc w:val="both"/>
        <w:outlineLvl w:val="2"/>
        <w:rPr>
          <w:rFonts w:ascii="Arial" w:hAnsi="Arial" w:cs="Arial"/>
          <w:kern w:val="0"/>
          <w:lang w:eastAsia="en-US"/>
        </w:rPr>
      </w:pPr>
      <w:r w:rsidRPr="00A6558D">
        <w:rPr>
          <w:rFonts w:ascii="Arial" w:hAnsi="Arial" w:cs="Arial"/>
          <w:b/>
          <w:kern w:val="0"/>
          <w:lang w:eastAsia="en-US"/>
        </w:rPr>
        <w:t>Zadanie nr 4</w:t>
      </w:r>
      <w:r w:rsidRPr="00A6558D">
        <w:rPr>
          <w:rFonts w:ascii="Arial" w:hAnsi="Arial" w:cs="Arial"/>
          <w:kern w:val="0"/>
          <w:lang w:eastAsia="en-US"/>
        </w:rPr>
        <w:t xml:space="preserve"> Wspieranie realizacji programów informacyjno-edukacyjnych </w:t>
      </w:r>
      <w:r w:rsidRPr="00A6558D">
        <w:rPr>
          <w:rFonts w:ascii="Arial" w:hAnsi="Arial" w:cs="Arial"/>
          <w:kern w:val="0"/>
          <w:lang w:eastAsia="en-US"/>
        </w:rPr>
        <w:br/>
        <w:t>na rzecz przeciwdziałania nietrzeźwości na drogach</w:t>
      </w:r>
      <w:r w:rsidR="00DF084B">
        <w:rPr>
          <w:rFonts w:ascii="Arial" w:hAnsi="Arial" w:cs="Arial"/>
          <w:kern w:val="0"/>
          <w:lang w:eastAsia="en-US"/>
        </w:rPr>
        <w:t>.</w:t>
      </w: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Dodatkowe punkty w ramach oceny merytorycznej kryteriów wynikających ze specyfiki zadania konkursowego przyznawane będą za:</w:t>
      </w:r>
    </w:p>
    <w:p w:rsidR="00985327" w:rsidRPr="00A6558D" w:rsidRDefault="00985327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pochodzenie uczestników z terenów gmin wiejskich województwa mazowieckiego (4</w:t>
      </w:r>
      <w:r w:rsidR="003817B3">
        <w:rPr>
          <w:rFonts w:ascii="Arial" w:hAnsi="Arial" w:cs="Arial"/>
        </w:rPr>
        <w:t> </w:t>
      </w:r>
      <w:r w:rsidRPr="00A6558D">
        <w:rPr>
          <w:rFonts w:ascii="Arial" w:hAnsi="Arial" w:cs="Arial"/>
        </w:rPr>
        <w:t>pkt);</w:t>
      </w:r>
    </w:p>
    <w:p w:rsidR="00985327" w:rsidRPr="00A6558D" w:rsidRDefault="00985327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zachowanie ciągłości realizacji programu poprzez prowadzenie działań również w okresie wakacyjnym (6 pkt).</w:t>
      </w: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</w:rPr>
      </w:pP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  <w:kern w:val="0"/>
          <w:lang w:eastAsia="en-US"/>
        </w:rPr>
      </w:pPr>
      <w:r w:rsidRPr="00A6558D">
        <w:rPr>
          <w:rFonts w:ascii="Arial" w:hAnsi="Arial" w:cs="Arial"/>
          <w:b/>
          <w:kern w:val="0"/>
          <w:lang w:eastAsia="en-US"/>
        </w:rPr>
        <w:t>Zadanie nr 5</w:t>
      </w:r>
      <w:r w:rsidRPr="00A6558D">
        <w:rPr>
          <w:rFonts w:ascii="Arial" w:hAnsi="Arial" w:cs="Arial"/>
          <w:kern w:val="0"/>
          <w:lang w:eastAsia="en-US"/>
        </w:rPr>
        <w:t xml:space="preserve"> Wspieranie realizacji programów w zakresie integracji międzypokoleniowej seniorów służących profilaktyce uzależnień</w:t>
      </w:r>
      <w:r w:rsidR="00DF084B">
        <w:rPr>
          <w:rFonts w:ascii="Arial" w:hAnsi="Arial" w:cs="Arial"/>
          <w:kern w:val="0"/>
          <w:lang w:eastAsia="en-US"/>
        </w:rPr>
        <w:t>.</w:t>
      </w:r>
    </w:p>
    <w:p w:rsidR="00985327" w:rsidRPr="00A6558D" w:rsidRDefault="00985327" w:rsidP="00E62112">
      <w:p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Dodatkowe punkty w ramach oceny merytorycznej kryteriów wynikających ze specyfiki zadania konkursowego przyznawane będą za:</w:t>
      </w:r>
    </w:p>
    <w:p w:rsidR="00985327" w:rsidRPr="00A6558D" w:rsidRDefault="00985327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bezpośrednie działania na terenie gmin wiejskich (3 pkt);</w:t>
      </w:r>
    </w:p>
    <w:p w:rsidR="00985327" w:rsidRPr="00A6558D" w:rsidRDefault="00985327" w:rsidP="00E62112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zachowanie ciągłości realizacji programu poprzez prowadzenie działań również w okresie wakacyjnym (5 pkt);</w:t>
      </w:r>
    </w:p>
    <w:p w:rsidR="00985327" w:rsidRPr="00A6558D" w:rsidRDefault="00985327" w:rsidP="003C562B">
      <w:pPr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przeprowadzenie integracyjnego spotkania podsumowującego projekt</w:t>
      </w:r>
      <w:r w:rsidR="005A130B" w:rsidRPr="00A6558D">
        <w:rPr>
          <w:rFonts w:ascii="Arial" w:hAnsi="Arial" w:cs="Arial"/>
        </w:rPr>
        <w:t xml:space="preserve"> pozwalającego na zaprezentowanie nabytych umiejętności uczestników i prac wykonanych w ramach projektu </w:t>
      </w:r>
      <w:r w:rsidRPr="00A6558D">
        <w:rPr>
          <w:rFonts w:ascii="Arial" w:hAnsi="Arial" w:cs="Arial"/>
        </w:rPr>
        <w:t xml:space="preserve"> (2 pkt)</w:t>
      </w:r>
      <w:r w:rsidR="00DF084B">
        <w:rPr>
          <w:rFonts w:ascii="Arial" w:hAnsi="Arial" w:cs="Arial"/>
        </w:rPr>
        <w:t>.</w:t>
      </w:r>
    </w:p>
    <w:p w:rsidR="00985327" w:rsidRPr="00A6558D" w:rsidRDefault="00985327" w:rsidP="008E1E1D">
      <w:p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Dopuszczalna jest organizacja wyjazdów jednodniowych oraz jednego maksymalnie 3 dniowego wyjazdu dla uczestników zadania.</w:t>
      </w:r>
    </w:p>
    <w:p w:rsidR="00985327" w:rsidRPr="00A6558D" w:rsidRDefault="00985327" w:rsidP="003C562B">
      <w:pPr>
        <w:spacing w:after="0" w:line="23" w:lineRule="atLeast"/>
        <w:ind w:left="360"/>
        <w:jc w:val="both"/>
        <w:rPr>
          <w:rFonts w:ascii="Arial" w:hAnsi="Arial" w:cs="Arial"/>
        </w:rPr>
      </w:pPr>
    </w:p>
    <w:p w:rsidR="00985327" w:rsidRPr="00A6558D" w:rsidRDefault="00985327" w:rsidP="00CC6DA3">
      <w:p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UWAGA: Zaleca się, aby informacje dotyczące dodatkowych punktów w ramach oceny merytorycznej kryteriów wynikających ze specyfiki zadania konkursowego zawarte były (opisane bezpośrednio, czytelnie i syntetycznie) w pkt. </w:t>
      </w:r>
      <w:r w:rsidR="000179D7">
        <w:rPr>
          <w:rFonts w:ascii="Arial" w:hAnsi="Arial" w:cs="Arial"/>
        </w:rPr>
        <w:t>IV.</w:t>
      </w:r>
      <w:r w:rsidRPr="00A6558D">
        <w:rPr>
          <w:rFonts w:ascii="Arial" w:hAnsi="Arial" w:cs="Arial"/>
        </w:rPr>
        <w:t>14 oferty.</w:t>
      </w:r>
    </w:p>
    <w:p w:rsidR="00985327" w:rsidRPr="00A6558D" w:rsidRDefault="00985327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985327" w:rsidRPr="00A6558D" w:rsidRDefault="00985327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A6558D">
        <w:rPr>
          <w:rFonts w:ascii="Arial" w:hAnsi="Arial" w:cs="Arial"/>
          <w:i w:val="0"/>
          <w:sz w:val="22"/>
          <w:szCs w:val="22"/>
        </w:rPr>
        <w:t>Zasady przyznawania dotacji</w:t>
      </w:r>
    </w:p>
    <w:p w:rsidR="00985327" w:rsidRPr="00A6558D" w:rsidRDefault="00985327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985327" w:rsidRPr="00A6558D" w:rsidRDefault="00985327" w:rsidP="007A41A3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 w:line="23" w:lineRule="atLeast"/>
        <w:ind w:left="400"/>
        <w:jc w:val="both"/>
        <w:rPr>
          <w:rFonts w:ascii="Arial" w:hAnsi="Arial" w:cs="Arial"/>
          <w:b/>
          <w:bCs/>
        </w:rPr>
      </w:pPr>
      <w:r w:rsidRPr="00A6558D">
        <w:rPr>
          <w:rFonts w:ascii="Arial" w:hAnsi="Arial" w:cs="Arial"/>
        </w:rPr>
        <w:t xml:space="preserve">Wnioskowana kwota dotacji nie może przekraczać </w:t>
      </w:r>
      <w:r w:rsidRPr="00A6558D">
        <w:rPr>
          <w:rFonts w:ascii="Arial" w:hAnsi="Arial" w:cs="Arial"/>
          <w:b/>
          <w:bCs/>
        </w:rPr>
        <w:t>80% całkowitych kosztów zadania</w:t>
      </w:r>
      <w:r w:rsidRPr="00A6558D">
        <w:rPr>
          <w:rFonts w:ascii="Arial" w:hAnsi="Arial" w:cs="Arial"/>
          <w:bCs/>
        </w:rPr>
        <w:t xml:space="preserve">, a wkład własny (finansowy/osobowy/rzeczowy) nie może być mniejszy niż </w:t>
      </w:r>
      <w:r w:rsidRPr="00A6558D">
        <w:rPr>
          <w:rFonts w:ascii="Arial" w:hAnsi="Arial" w:cs="Arial"/>
          <w:b/>
          <w:bCs/>
        </w:rPr>
        <w:t>20% całkowitych kosztów zadania</w:t>
      </w:r>
      <w:r w:rsidRPr="00A6558D">
        <w:rPr>
          <w:rFonts w:ascii="Arial" w:hAnsi="Arial" w:cs="Arial"/>
          <w:bCs/>
        </w:rPr>
        <w:t>.</w:t>
      </w:r>
    </w:p>
    <w:p w:rsidR="00985327" w:rsidRPr="00A6558D" w:rsidRDefault="00985327" w:rsidP="007A41A3">
      <w:pPr>
        <w:pStyle w:val="Tekstpodstawowywcity"/>
        <w:numPr>
          <w:ilvl w:val="3"/>
          <w:numId w:val="2"/>
        </w:numPr>
        <w:tabs>
          <w:tab w:val="clear" w:pos="2880"/>
          <w:tab w:val="num" w:pos="0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W ramach dotacji będą finansowane wyłącznie koszty bezpośrednio związane </w:t>
      </w:r>
      <w:r w:rsidRPr="00A6558D">
        <w:rPr>
          <w:rFonts w:ascii="Arial" w:hAnsi="Arial" w:cs="Arial"/>
        </w:rPr>
        <w:br/>
        <w:t>z realizacją zadania.</w:t>
      </w:r>
    </w:p>
    <w:p w:rsidR="00985327" w:rsidRPr="00A6558D" w:rsidRDefault="00985327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Wnioskowana kwota dotacji na </w:t>
      </w:r>
      <w:r w:rsidRPr="00A6558D">
        <w:rPr>
          <w:rFonts w:ascii="Arial" w:hAnsi="Arial" w:cs="Arial"/>
          <w:b/>
        </w:rPr>
        <w:t>koszty obsługi zadania publicznego, w tym k</w:t>
      </w:r>
      <w:r w:rsidRPr="00A6558D">
        <w:rPr>
          <w:rFonts w:ascii="Arial" w:hAnsi="Arial" w:cs="Arial"/>
          <w:b/>
          <w:bCs/>
        </w:rPr>
        <w:t>oszty administracyjne oraz koszty zakupu wyposażenia</w:t>
      </w:r>
      <w:r w:rsidRPr="00A6558D">
        <w:rPr>
          <w:rFonts w:ascii="Arial" w:hAnsi="Arial" w:cs="Arial"/>
        </w:rPr>
        <w:t xml:space="preserve"> związane z realizacją zadania </w:t>
      </w:r>
      <w:r w:rsidRPr="00A6558D">
        <w:rPr>
          <w:rFonts w:ascii="Arial" w:hAnsi="Arial" w:cs="Arial"/>
        </w:rPr>
        <w:br/>
        <w:t xml:space="preserve">nie może przekroczyć </w:t>
      </w:r>
      <w:r w:rsidRPr="00A6558D">
        <w:rPr>
          <w:rFonts w:ascii="Arial" w:hAnsi="Arial" w:cs="Arial"/>
          <w:b/>
        </w:rPr>
        <w:t>20% kwoty dotacji</w:t>
      </w:r>
      <w:r w:rsidRPr="00A6558D">
        <w:rPr>
          <w:rFonts w:ascii="Arial" w:hAnsi="Arial" w:cs="Arial"/>
        </w:rPr>
        <w:t>.</w:t>
      </w:r>
    </w:p>
    <w:p w:rsidR="00985327" w:rsidRPr="00A6558D" w:rsidRDefault="00985327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A6558D">
        <w:rPr>
          <w:rFonts w:ascii="Arial" w:hAnsi="Arial" w:cs="Arial"/>
          <w:iCs/>
          <w:color w:val="000000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</w:t>
      </w:r>
      <w:r w:rsidRPr="00A6558D">
        <w:rPr>
          <w:rFonts w:ascii="Arial" w:hAnsi="Arial" w:cs="Arial"/>
          <w:iCs/>
          <w:color w:val="000000"/>
        </w:rPr>
        <w:br/>
        <w:t>i o wolontariacie</w:t>
      </w:r>
      <w:r w:rsidRPr="00A6558D">
        <w:rPr>
          <w:rFonts w:ascii="Arial" w:hAnsi="Arial" w:cs="Arial"/>
        </w:rPr>
        <w:t>”</w:t>
      </w:r>
      <w:r w:rsidRPr="00A6558D">
        <w:rPr>
          <w:rStyle w:val="Odwoanieprzypisudolnego"/>
          <w:rFonts w:ascii="Arial" w:hAnsi="Arial" w:cs="Arial"/>
        </w:rPr>
        <w:footnoteReference w:id="1"/>
      </w:r>
      <w:r w:rsidRPr="00A6558D">
        <w:rPr>
          <w:rFonts w:ascii="Arial" w:hAnsi="Arial" w:cs="Arial"/>
        </w:rPr>
        <w:t>.</w:t>
      </w:r>
    </w:p>
    <w:p w:rsidR="00985327" w:rsidRPr="00A6558D" w:rsidRDefault="00985327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A6558D">
        <w:rPr>
          <w:rFonts w:ascii="Arial" w:hAnsi="Arial" w:cs="Arial"/>
        </w:rPr>
        <w:t>Szczegółowe informacje na temat kosztów możliwych do dofinansowania w ramach dotacji dostępne są w dokumencie, o którym mowa w punkcie II.4.</w:t>
      </w:r>
    </w:p>
    <w:p w:rsidR="00985327" w:rsidRPr="00A6558D" w:rsidRDefault="00985327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A6558D">
        <w:rPr>
          <w:rFonts w:ascii="Arial" w:hAnsi="Arial" w:cs="Arial"/>
          <w:iCs/>
        </w:rPr>
        <w:t>W pkt IV.8 oferty "Kalkulacja przewidywanych kosztów na rok ..." oferent może ująć koszty pochodzące z wkładu rzeczowego</w:t>
      </w:r>
      <w:r w:rsidRPr="00A6558D">
        <w:rPr>
          <w:rStyle w:val="Odwoanieprzypisudolnego"/>
          <w:rFonts w:ascii="Arial" w:hAnsi="Arial" w:cs="Arial"/>
          <w:iCs/>
        </w:rPr>
        <w:footnoteReference w:id="2"/>
      </w:r>
      <w:r w:rsidRPr="00A6558D">
        <w:rPr>
          <w:rFonts w:ascii="Arial" w:hAnsi="Arial" w:cs="Arial"/>
          <w:iCs/>
        </w:rPr>
        <w:t xml:space="preserve"> oferenta, jako element wkładu własnego.</w:t>
      </w:r>
    </w:p>
    <w:p w:rsidR="00985327" w:rsidRPr="00A6558D" w:rsidRDefault="00985327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A6558D">
        <w:rPr>
          <w:rFonts w:ascii="Arial" w:hAnsi="Arial" w:cs="Arial"/>
          <w:iCs/>
        </w:rPr>
        <w:lastRenderedPageBreak/>
        <w:t>W pkt IV.5 oferty należy obowiązkowo wypełnić tabelę "Dodatkowe informacje dotyczące rezultatów zadania publicznego".</w:t>
      </w:r>
    </w:p>
    <w:p w:rsidR="00985327" w:rsidRPr="00A6558D" w:rsidRDefault="00985327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A6558D">
        <w:rPr>
          <w:rFonts w:ascii="Arial" w:hAnsi="Arial" w:cs="Arial"/>
          <w:iCs/>
        </w:rPr>
        <w:t xml:space="preserve">Jeśli w "Kalkulacji przewidywanych kosztów na rok ..." zawarte są informacje o kosztach pochodzących z wkładu osobowego lub wkładu rzeczowego, zaleca się ich szczegółowe opisanie w pkt IV.11, pkt IV.12 lub pkt IV.13. Brak szczegółowego opisu będzie skutkować niższą oceną merytoryczną przy "ocenie </w:t>
      </w:r>
      <w:r w:rsidRPr="00A6558D">
        <w:rPr>
          <w:rFonts w:ascii="Arial" w:hAnsi="Arial" w:cs="Arial"/>
        </w:rPr>
        <w:t>wkładu rzeczowego (np. sprzęt, lokal) i osobowego (świadczenia wolontariuszy i praca społeczna członków)".</w:t>
      </w:r>
    </w:p>
    <w:p w:rsidR="00985327" w:rsidRPr="00A6558D" w:rsidRDefault="00985327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Złożenie oferty nie jest równoznaczne z przyznaniem dotacji.</w:t>
      </w:r>
    </w:p>
    <w:p w:rsidR="00985327" w:rsidRPr="00A6558D" w:rsidRDefault="00985327" w:rsidP="007A41A3">
      <w:pPr>
        <w:tabs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</w:p>
    <w:p w:rsidR="00985327" w:rsidRPr="00A6558D" w:rsidRDefault="00985327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A6558D">
        <w:rPr>
          <w:rFonts w:ascii="Arial" w:hAnsi="Arial" w:cs="Arial"/>
          <w:i w:val="0"/>
          <w:sz w:val="22"/>
          <w:szCs w:val="22"/>
        </w:rPr>
        <w:t>Termin i warunki realizacji zadania</w:t>
      </w:r>
    </w:p>
    <w:p w:rsidR="00985327" w:rsidRPr="00A6558D" w:rsidRDefault="00985327" w:rsidP="00A0449D">
      <w:pPr>
        <w:tabs>
          <w:tab w:val="left" w:pos="454"/>
        </w:tabs>
        <w:spacing w:after="0" w:line="23" w:lineRule="atLeast"/>
        <w:jc w:val="right"/>
        <w:rPr>
          <w:rFonts w:ascii="Arial" w:hAnsi="Arial" w:cs="Arial"/>
          <w:b/>
        </w:rPr>
      </w:pPr>
    </w:p>
    <w:p w:rsidR="00985327" w:rsidRPr="00A6558D" w:rsidRDefault="00985327" w:rsidP="00A0449D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Zadanie musi być realizowane na rzecz mieszkańców województwa mazowieckiego.</w:t>
      </w:r>
    </w:p>
    <w:p w:rsidR="00985327" w:rsidRPr="00A6558D" w:rsidRDefault="00985327" w:rsidP="00A0449D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Terminy oraz warunki realizacji zadań będą każdorazowo określane w umowie.</w:t>
      </w:r>
    </w:p>
    <w:p w:rsidR="00985327" w:rsidRPr="00A6558D" w:rsidRDefault="00985327" w:rsidP="00A0449D">
      <w:pPr>
        <w:numPr>
          <w:ilvl w:val="1"/>
          <w:numId w:val="3"/>
        </w:numPr>
        <w:tabs>
          <w:tab w:val="clear" w:pos="0"/>
          <w:tab w:val="num" w:pos="426"/>
        </w:tabs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Oferent, który w ramach konkursu otrzyma dofinansowanie na realizację zadania publicznego i podpisze umowę, nie może dokonać „dalszego” powierzenia realizacji tego zadania innym podmiotom niż organizacje pozarządowe lub podmiotom wymienionym w art.3 ust. 3 ustawy z dnia 24 kwietnia 2003 r. o działalności pożytku publicznego i o wolontariacie. Dopuszczalny jest natomiast zakup usług polegających na wykonywaniu czynności o charakterze technicznym lub specjalistycznym, które są powiązane z realizacją danego zadania publicznego, ułatwiają jego realizację, lecz nie stanowią o jego charakterze, mogące mieć przykładowo postać działalności promocyjnej, cateringowej czy logistycznej.</w:t>
      </w:r>
    </w:p>
    <w:p w:rsidR="00985327" w:rsidRPr="00A6558D" w:rsidRDefault="00985327" w:rsidP="00A0449D">
      <w:pPr>
        <w:numPr>
          <w:ilvl w:val="1"/>
          <w:numId w:val="3"/>
        </w:numPr>
        <w:tabs>
          <w:tab w:val="clear" w:pos="0"/>
          <w:tab w:val="left" w:pos="426"/>
        </w:tabs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Planowana data rozpoczęcia realizacji zadania nie może być wcześniejsza </w:t>
      </w:r>
      <w:r w:rsidRPr="00A6558D">
        <w:rPr>
          <w:rFonts w:ascii="Arial" w:hAnsi="Arial" w:cs="Arial"/>
        </w:rPr>
        <w:br/>
        <w:t xml:space="preserve">niż spodziewany termin rozstrzygnięcia konkursu określony w punkcie V.12. Planowana data zakończenia zadania nie może być późniejsza niż </w:t>
      </w:r>
      <w:r w:rsidRPr="00A6558D">
        <w:rPr>
          <w:rFonts w:ascii="Arial" w:hAnsi="Arial" w:cs="Arial"/>
          <w:b/>
        </w:rPr>
        <w:t>31</w:t>
      </w:r>
      <w:r w:rsidR="00D3739C">
        <w:rPr>
          <w:rFonts w:ascii="Arial" w:hAnsi="Arial" w:cs="Arial"/>
          <w:b/>
        </w:rPr>
        <w:t xml:space="preserve"> października</w:t>
      </w:r>
      <w:r w:rsidR="00D3739C" w:rsidRPr="00A6558D" w:rsidDel="00D3739C">
        <w:rPr>
          <w:rFonts w:ascii="Arial" w:hAnsi="Arial" w:cs="Arial"/>
          <w:b/>
        </w:rPr>
        <w:t xml:space="preserve"> </w:t>
      </w:r>
      <w:r w:rsidRPr="00A6558D">
        <w:rPr>
          <w:rFonts w:ascii="Arial" w:hAnsi="Arial" w:cs="Arial"/>
          <w:b/>
        </w:rPr>
        <w:t xml:space="preserve">2018 r. </w:t>
      </w:r>
    </w:p>
    <w:p w:rsidR="00985327" w:rsidRPr="00A6558D" w:rsidRDefault="00985327" w:rsidP="00A0449D">
      <w:pPr>
        <w:pStyle w:val="Akapitzlist"/>
        <w:tabs>
          <w:tab w:val="left" w:pos="426"/>
        </w:tabs>
        <w:spacing w:after="0" w:line="23" w:lineRule="atLeast"/>
        <w:ind w:left="1120"/>
        <w:jc w:val="both"/>
        <w:rPr>
          <w:rFonts w:ascii="Arial" w:hAnsi="Arial" w:cs="Arial"/>
        </w:rPr>
      </w:pPr>
    </w:p>
    <w:p w:rsidR="00985327" w:rsidRPr="00A6558D" w:rsidRDefault="00985327" w:rsidP="007A41A3">
      <w:pPr>
        <w:tabs>
          <w:tab w:val="left" w:pos="0"/>
        </w:tabs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ab/>
      </w:r>
    </w:p>
    <w:p w:rsidR="00985327" w:rsidRPr="00A6558D" w:rsidRDefault="00985327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A6558D">
        <w:rPr>
          <w:rFonts w:ascii="Arial" w:hAnsi="Arial" w:cs="Arial"/>
          <w:i w:val="0"/>
          <w:sz w:val="22"/>
          <w:szCs w:val="22"/>
        </w:rPr>
        <w:t>Termin i warunki składania ofert</w:t>
      </w:r>
    </w:p>
    <w:p w:rsidR="00985327" w:rsidRPr="00A6558D" w:rsidRDefault="00985327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985327" w:rsidRPr="00A6558D" w:rsidRDefault="00985327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Termin składania ofert wyznacza się od dnia </w:t>
      </w:r>
      <w:r w:rsidR="00DB6D2E" w:rsidRPr="00A6558D">
        <w:rPr>
          <w:rFonts w:ascii="Arial" w:hAnsi="Arial" w:cs="Arial"/>
          <w:b/>
        </w:rPr>
        <w:t>20</w:t>
      </w:r>
      <w:r w:rsidRPr="00A6558D">
        <w:rPr>
          <w:rFonts w:ascii="Arial" w:hAnsi="Arial" w:cs="Arial"/>
          <w:b/>
        </w:rPr>
        <w:t xml:space="preserve"> lutego 2018 r.</w:t>
      </w:r>
      <w:r w:rsidRPr="00A6558D">
        <w:rPr>
          <w:rFonts w:ascii="Arial" w:hAnsi="Arial" w:cs="Arial"/>
        </w:rPr>
        <w:t xml:space="preserve"> do dnia</w:t>
      </w:r>
      <w:r w:rsidRPr="00A6558D">
        <w:rPr>
          <w:rFonts w:ascii="Arial" w:hAnsi="Arial" w:cs="Arial"/>
        </w:rPr>
        <w:br/>
      </w:r>
      <w:r w:rsidRPr="00A6558D">
        <w:rPr>
          <w:rFonts w:ascii="Arial" w:hAnsi="Arial" w:cs="Arial"/>
          <w:b/>
        </w:rPr>
        <w:t>23 marca 2018 r.</w:t>
      </w:r>
    </w:p>
    <w:p w:rsidR="00985327" w:rsidRPr="00A6558D" w:rsidRDefault="00985327" w:rsidP="00104371">
      <w:pPr>
        <w:numPr>
          <w:ilvl w:val="0"/>
          <w:numId w:val="6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Oferty należy składać w zamkniętych kopertach, z dopiskiem "Konkurs ofert – „Działania na rzecz profilaktyki i rozwiązywania problemów alkoholowych zadanie nr …". :</w:t>
      </w:r>
    </w:p>
    <w:p w:rsidR="00985327" w:rsidRPr="00A6558D" w:rsidRDefault="00985327" w:rsidP="00104371">
      <w:pPr>
        <w:pStyle w:val="Akapitzlist"/>
        <w:numPr>
          <w:ilvl w:val="0"/>
          <w:numId w:val="11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  <w:b/>
        </w:rPr>
      </w:pPr>
      <w:r w:rsidRPr="00A6558D">
        <w:rPr>
          <w:rFonts w:ascii="Arial" w:hAnsi="Arial" w:cs="Arial"/>
        </w:rPr>
        <w:t>o</w:t>
      </w:r>
      <w:r w:rsidRPr="00A6558D">
        <w:rPr>
          <w:rFonts w:ascii="Arial" w:hAnsi="Arial" w:cs="Arial"/>
          <w:iCs/>
        </w:rPr>
        <w:t>sobiście w sekretariacie Mazowieckieg</w:t>
      </w:r>
      <w:r w:rsidR="006774CB">
        <w:rPr>
          <w:rFonts w:ascii="Arial" w:hAnsi="Arial" w:cs="Arial"/>
          <w:iCs/>
        </w:rPr>
        <w:t>o Centrum Polityki Społecznej w </w:t>
      </w:r>
      <w:r w:rsidRPr="00A6558D">
        <w:rPr>
          <w:rFonts w:ascii="Arial" w:hAnsi="Arial" w:cs="Arial"/>
          <w:iCs/>
        </w:rPr>
        <w:t xml:space="preserve">Warszawie, ul. Nowogrodzka 62A, w godzinach: 8.00-16.00 </w:t>
      </w:r>
      <w:r w:rsidRPr="00A6558D">
        <w:rPr>
          <w:rFonts w:ascii="Arial" w:hAnsi="Arial" w:cs="Arial"/>
          <w:b/>
          <w:iCs/>
        </w:rPr>
        <w:t xml:space="preserve">– o zachowaniu terminu decyduje data złożenia w Sekretariacie Mazowieckiego Centrum Polityki Społecznej; </w:t>
      </w:r>
    </w:p>
    <w:p w:rsidR="00985327" w:rsidRPr="00A6558D" w:rsidRDefault="00985327" w:rsidP="007A41A3">
      <w:pPr>
        <w:pStyle w:val="Akapitzlist"/>
        <w:numPr>
          <w:ilvl w:val="0"/>
          <w:numId w:val="11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  <w:b/>
        </w:rPr>
      </w:pPr>
      <w:r w:rsidRPr="00A6558D">
        <w:rPr>
          <w:rFonts w:ascii="Arial" w:hAnsi="Arial" w:cs="Arial"/>
        </w:rPr>
        <w:t xml:space="preserve">za pośrednictwem poczty lub poczty kurierskiej na adres: ul. Nowogrodzka 62A, 02-002 Warszawa </w:t>
      </w:r>
      <w:r w:rsidRPr="00A6558D">
        <w:rPr>
          <w:rFonts w:ascii="Arial" w:hAnsi="Arial" w:cs="Arial"/>
          <w:b/>
        </w:rPr>
        <w:t xml:space="preserve">– o zachowaniu terminu decyduje data stempla pocztowego lub data nadania. </w:t>
      </w:r>
    </w:p>
    <w:p w:rsidR="00985327" w:rsidRPr="00A6558D" w:rsidRDefault="00985327" w:rsidP="00FE7D3E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  <w:b/>
          <w:color w:val="000000"/>
        </w:rPr>
      </w:pPr>
      <w:r w:rsidRPr="00A6558D">
        <w:rPr>
          <w:rFonts w:ascii="Arial" w:hAnsi="Arial" w:cs="Arial"/>
          <w:b/>
          <w:color w:val="000000"/>
        </w:rPr>
        <w:t>Oferty złożone po</w:t>
      </w:r>
      <w:r w:rsidR="00240030">
        <w:rPr>
          <w:rFonts w:ascii="Arial" w:hAnsi="Arial" w:cs="Arial"/>
          <w:b/>
          <w:color w:val="000000"/>
        </w:rPr>
        <w:t>za</w:t>
      </w:r>
      <w:r w:rsidRPr="00A6558D">
        <w:rPr>
          <w:rFonts w:ascii="Arial" w:hAnsi="Arial" w:cs="Arial"/>
          <w:b/>
          <w:color w:val="000000"/>
        </w:rPr>
        <w:t xml:space="preserve"> terminie nie będą rozpatrywane.</w:t>
      </w:r>
    </w:p>
    <w:p w:rsidR="00985327" w:rsidRPr="00A6558D" w:rsidRDefault="00985327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  <w:bCs/>
          <w:kern w:val="0"/>
          <w:lang w:eastAsia="pl-PL"/>
        </w:rPr>
      </w:pPr>
      <w:r w:rsidRPr="00A6558D">
        <w:rPr>
          <w:rFonts w:ascii="Arial" w:hAnsi="Arial" w:cs="Arial"/>
          <w:bCs/>
          <w:kern w:val="0"/>
          <w:lang w:eastAsia="pl-PL"/>
        </w:rPr>
        <w:t>W przypadku składania więcej niż jednej oferty, każda musi być złożona w osobnej, zamkniętej kopercie.</w:t>
      </w:r>
    </w:p>
    <w:p w:rsidR="00985327" w:rsidRPr="00A6558D" w:rsidRDefault="00985327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  <w:bCs/>
          <w:kern w:val="0"/>
          <w:lang w:eastAsia="pl-PL"/>
        </w:rPr>
      </w:pPr>
      <w:r w:rsidRPr="00A6558D">
        <w:rPr>
          <w:rFonts w:ascii="Arial" w:hAnsi="Arial" w:cs="Arial"/>
        </w:rPr>
        <w:t xml:space="preserve">Oferty należy składać na formularzu zgodnym z załącznikiem nr 1 do rozporządzenia Ministra Rodziny, Pracy i Polityki Społecznej z dnia 17 sierpnia 2016 r. </w:t>
      </w:r>
      <w:r w:rsidRPr="00A6558D">
        <w:rPr>
          <w:rFonts w:ascii="Arial" w:hAnsi="Arial" w:cs="Arial"/>
          <w:bCs/>
          <w:kern w:val="0"/>
          <w:lang w:eastAsia="pl-PL"/>
        </w:rPr>
        <w:t>w sprawie wzorów ofert i ramowych wzorów umów dotyczących realizacji zadań publicznych oraz wzorów sprawozdań z wykonania tych zadań</w:t>
      </w:r>
      <w:r w:rsidRPr="00A6558D">
        <w:rPr>
          <w:rStyle w:val="Odwoanieprzypisudolnego"/>
          <w:rFonts w:ascii="Arial" w:hAnsi="Arial" w:cs="Arial"/>
          <w:bCs/>
          <w:kern w:val="0"/>
          <w:lang w:eastAsia="pl-PL"/>
        </w:rPr>
        <w:footnoteReference w:id="3"/>
      </w:r>
      <w:r w:rsidRPr="00A6558D">
        <w:rPr>
          <w:rFonts w:ascii="Arial" w:hAnsi="Arial" w:cs="Arial"/>
        </w:rPr>
        <w:t>.</w:t>
      </w:r>
      <w:r w:rsidR="006774CB">
        <w:rPr>
          <w:rFonts w:ascii="Arial" w:hAnsi="Arial" w:cs="Arial"/>
        </w:rPr>
        <w:t>Nie jest dopuszczalne nanoszenie jakichkolwiek zmian we wzorze formularza oferty.</w:t>
      </w:r>
    </w:p>
    <w:p w:rsidR="00985327" w:rsidRPr="00A6558D" w:rsidRDefault="00985327" w:rsidP="00104371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  <w:bCs/>
          <w:kern w:val="0"/>
          <w:lang w:eastAsia="pl-PL"/>
        </w:rPr>
      </w:pPr>
      <w:r w:rsidRPr="00A6558D">
        <w:rPr>
          <w:rFonts w:ascii="Arial" w:hAnsi="Arial" w:cs="Arial"/>
        </w:rPr>
        <w:t xml:space="preserve">Do wypełnionego czytelnie formularza oferty, podpisanego przez osoby uprawnione </w:t>
      </w:r>
      <w:r w:rsidRPr="00A6558D">
        <w:rPr>
          <w:rFonts w:ascii="Arial" w:hAnsi="Arial" w:cs="Arial"/>
        </w:rPr>
        <w:br/>
        <w:t xml:space="preserve">do składania oświadczeń woli w imieniu oferenta (-ów) wymienione w Dziale 2 KRS </w:t>
      </w:r>
      <w:r w:rsidRPr="00A6558D">
        <w:rPr>
          <w:rFonts w:ascii="Arial" w:hAnsi="Arial" w:cs="Arial"/>
        </w:rPr>
        <w:lastRenderedPageBreak/>
        <w:t>bądź</w:t>
      </w:r>
      <w:r w:rsidR="003F3A74">
        <w:rPr>
          <w:rFonts w:ascii="Arial" w:hAnsi="Arial" w:cs="Arial"/>
        </w:rPr>
        <w:t> </w:t>
      </w:r>
      <w:r w:rsidRPr="00A6558D">
        <w:rPr>
          <w:rFonts w:ascii="Arial" w:hAnsi="Arial" w:cs="Arial"/>
        </w:rPr>
        <w:t>innym rejestrze lub których uprawnienia wynikają z załączonych pełnomocnictw, nie dołącza się załączników za wyjątkiem:</w:t>
      </w:r>
    </w:p>
    <w:p w:rsidR="00985327" w:rsidRPr="00A6558D" w:rsidRDefault="00985327" w:rsidP="007A41A3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bCs/>
          <w:kern w:val="0"/>
          <w:lang w:eastAsia="pl-PL"/>
        </w:rPr>
      </w:pPr>
      <w:r w:rsidRPr="00A6558D">
        <w:rPr>
          <w:rFonts w:ascii="Arial" w:hAnsi="Arial" w:cs="Arial"/>
        </w:rPr>
        <w:t xml:space="preserve">kopi umowy lub statutu </w:t>
      </w:r>
      <w:r w:rsidRPr="00A6558D">
        <w:rPr>
          <w:rFonts w:ascii="Arial" w:hAnsi="Arial" w:cs="Arial"/>
          <w:kern w:val="0"/>
          <w:lang w:eastAsia="pl-PL"/>
        </w:rPr>
        <w:t xml:space="preserve">spółki potwierdzonej za zgodność z oryginałem </w:t>
      </w:r>
      <w:r w:rsidRPr="00A6558D">
        <w:rPr>
          <w:rFonts w:ascii="Arial" w:hAnsi="Arial" w:cs="Arial"/>
        </w:rPr>
        <w:t>–</w:t>
      </w:r>
      <w:r w:rsidRPr="00A6558D">
        <w:rPr>
          <w:rFonts w:ascii="Arial" w:hAnsi="Arial" w:cs="Arial"/>
          <w:kern w:val="0"/>
          <w:lang w:eastAsia="pl-PL"/>
        </w:rPr>
        <w:br/>
        <w:t xml:space="preserve">w przypadku gdy oferent jest spółką handlową, o której mowa w art. 3 ust. 3 pkt 4 ustawy z dnia 24 kwietnia 2003 r. o działalności pożytku publicznego </w:t>
      </w:r>
      <w:r w:rsidRPr="00A6558D">
        <w:rPr>
          <w:rFonts w:ascii="Arial" w:hAnsi="Arial" w:cs="Arial"/>
          <w:kern w:val="0"/>
          <w:lang w:eastAsia="pl-PL"/>
        </w:rPr>
        <w:br/>
        <w:t>i o wolontariacie;</w:t>
      </w:r>
    </w:p>
    <w:p w:rsidR="00985327" w:rsidRPr="00A6558D" w:rsidRDefault="00985327" w:rsidP="00352092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bCs/>
          <w:kern w:val="0"/>
          <w:lang w:eastAsia="pl-PL"/>
        </w:rPr>
      </w:pPr>
      <w:r w:rsidRPr="00A6558D">
        <w:rPr>
          <w:rFonts w:ascii="Arial" w:hAnsi="Arial" w:cs="Arial"/>
          <w:kern w:val="0"/>
          <w:lang w:eastAsia="pl-PL"/>
        </w:rPr>
        <w:t xml:space="preserve">potwierdzonej za zgodność z oryginałem kopii aktualnego wyciągu z innego rejestru lub ewidencji, ewentualnie inny dokument potwierdzający osobowość prawną oferenta. Odpis musi być zgodny z aktualnym stanem </w:t>
      </w:r>
      <w:r w:rsidR="006774CB">
        <w:rPr>
          <w:rFonts w:ascii="Arial" w:hAnsi="Arial" w:cs="Arial"/>
          <w:kern w:val="0"/>
          <w:lang w:eastAsia="pl-PL"/>
        </w:rPr>
        <w:t>faktycznym i </w:t>
      </w:r>
      <w:r w:rsidRPr="00A6558D">
        <w:rPr>
          <w:rFonts w:ascii="Arial" w:hAnsi="Arial" w:cs="Arial"/>
          <w:kern w:val="0"/>
          <w:lang w:eastAsia="pl-PL"/>
        </w:rPr>
        <w:t xml:space="preserve">prawnym, niezależnie od tego, kiedy został wydany – w przypadku gdy oferent nie podlega wpisowi do KRS (nie dotyczy Uczniowskich Klubów Sportowych </w:t>
      </w:r>
      <w:r w:rsidR="00DF084B">
        <w:rPr>
          <w:rFonts w:ascii="Arial" w:hAnsi="Arial" w:cs="Arial"/>
          <w:kern w:val="0"/>
          <w:lang w:eastAsia="pl-PL"/>
        </w:rPr>
        <w:br/>
      </w:r>
      <w:r w:rsidRPr="00A6558D">
        <w:rPr>
          <w:rFonts w:ascii="Arial" w:hAnsi="Arial" w:cs="Arial"/>
          <w:kern w:val="0"/>
          <w:lang w:eastAsia="pl-PL"/>
        </w:rPr>
        <w:t>oraz Stowarzyszeń Kultury Fizycznej nieprowadzących działalności gospodarczej).</w:t>
      </w:r>
    </w:p>
    <w:p w:rsidR="00985327" w:rsidRDefault="00985327" w:rsidP="00352092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W</w:t>
      </w:r>
      <w:r w:rsidR="008B46B9">
        <w:rPr>
          <w:rFonts w:ascii="Arial" w:hAnsi="Arial" w:cs="Arial"/>
        </w:rPr>
        <w:t>szystkie kopie załączników muszą</w:t>
      </w:r>
      <w:r w:rsidRPr="00A6558D">
        <w:rPr>
          <w:rFonts w:ascii="Arial" w:hAnsi="Arial" w:cs="Arial"/>
        </w:rPr>
        <w:t xml:space="preserve"> być poświadczone za zgodność z oryginałem przez osoby uprawnione do złożenia oferty. Na ostatniej stronie każdego z potwierdzanych dokumentów należy umieścić napis (pieczątkę) </w:t>
      </w:r>
      <w:r w:rsidRPr="00A6558D">
        <w:rPr>
          <w:rFonts w:ascii="Arial" w:hAnsi="Arial" w:cs="Arial"/>
          <w:i/>
        </w:rPr>
        <w:t xml:space="preserve">„Za zgodność z oryginałem”, </w:t>
      </w:r>
      <w:r w:rsidRPr="00A6558D">
        <w:rPr>
          <w:rFonts w:ascii="Arial" w:hAnsi="Arial" w:cs="Arial"/>
        </w:rPr>
        <w:t>datę potwierdzenia zgodności z oryginałem oraz p</w:t>
      </w:r>
      <w:r w:rsidR="006774CB">
        <w:rPr>
          <w:rFonts w:ascii="Arial" w:hAnsi="Arial" w:cs="Arial"/>
        </w:rPr>
        <w:t xml:space="preserve">odpisy uprawnionych osób </w:t>
      </w:r>
      <w:r w:rsidR="00DF084B">
        <w:rPr>
          <w:rFonts w:ascii="Arial" w:hAnsi="Arial" w:cs="Arial"/>
        </w:rPr>
        <w:br/>
      </w:r>
      <w:r w:rsidR="006774CB">
        <w:rPr>
          <w:rFonts w:ascii="Arial" w:hAnsi="Arial" w:cs="Arial"/>
        </w:rPr>
        <w:t>wraz z </w:t>
      </w:r>
      <w:r w:rsidRPr="00A6558D">
        <w:rPr>
          <w:rFonts w:ascii="Arial" w:hAnsi="Arial" w:cs="Arial"/>
        </w:rPr>
        <w:t xml:space="preserve">imiennymi pieczątkami. Jeżeli osoby uprawnione nie dysponują pieczątkami imiennymi, strona winna być podpisana pełnym imieniem i nazwiskiem z zaznaczeniem pełnionej funkcji. Pozostałe strony parafowanych dokumentów powinny być parafowane.   </w:t>
      </w:r>
    </w:p>
    <w:p w:rsidR="008B46B9" w:rsidRPr="00A6558D" w:rsidRDefault="00972974" w:rsidP="00352092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dopuszcza się załączenie jednego załącznika ze wskazaniem na pierwszej stronie każdej oferty, przy której ofercie się znajduje. Oferta złożona bez wymaganego załącznika</w:t>
      </w:r>
      <w:r w:rsidR="008C56B9">
        <w:rPr>
          <w:rFonts w:ascii="Arial" w:hAnsi="Arial" w:cs="Arial"/>
        </w:rPr>
        <w:t xml:space="preserve"> jest niekompletna.</w:t>
      </w:r>
    </w:p>
    <w:p w:rsidR="00985327" w:rsidRPr="00A6558D" w:rsidRDefault="00985327" w:rsidP="00FE7D3E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Oferent może złożyć </w:t>
      </w:r>
      <w:r w:rsidRPr="00A6558D">
        <w:rPr>
          <w:rFonts w:ascii="Arial" w:hAnsi="Arial" w:cs="Arial"/>
          <w:b/>
        </w:rPr>
        <w:t xml:space="preserve">nie więcej niż 2 oferty </w:t>
      </w:r>
      <w:r w:rsidRPr="00A6558D">
        <w:rPr>
          <w:rFonts w:ascii="Arial" w:hAnsi="Arial" w:cs="Arial"/>
        </w:rPr>
        <w:t>w konkursie</w:t>
      </w:r>
      <w:r w:rsidRPr="00A6558D">
        <w:rPr>
          <w:rStyle w:val="Odwoanieprzypisudolnego"/>
          <w:rFonts w:ascii="Arial" w:hAnsi="Arial" w:cs="Arial"/>
        </w:rPr>
        <w:footnoteReference w:id="4"/>
      </w:r>
      <w:r w:rsidRPr="00A6558D">
        <w:rPr>
          <w:rFonts w:ascii="Arial" w:hAnsi="Arial" w:cs="Arial"/>
        </w:rPr>
        <w:t xml:space="preserve">, o ile każda dotyczy innego zadania będącego jego przedmiotem. </w:t>
      </w:r>
      <w:r w:rsidRPr="00A6558D">
        <w:rPr>
          <w:rFonts w:ascii="Arial" w:hAnsi="Arial" w:cs="Arial"/>
          <w:bCs/>
        </w:rPr>
        <w:t>Maksymalna kwota dofinansowania dla jednej oferty</w:t>
      </w:r>
      <w:r w:rsidRPr="00A6558D">
        <w:rPr>
          <w:rFonts w:ascii="Arial" w:hAnsi="Arial" w:cs="Arial"/>
        </w:rPr>
        <w:t xml:space="preserve"> wynosi:</w:t>
      </w:r>
    </w:p>
    <w:p w:rsidR="00985327" w:rsidRPr="00A6558D" w:rsidRDefault="00985327" w:rsidP="007311E1">
      <w:pPr>
        <w:widowControl w:val="0"/>
        <w:numPr>
          <w:ilvl w:val="0"/>
          <w:numId w:val="24"/>
        </w:numPr>
        <w:tabs>
          <w:tab w:val="left" w:pos="360"/>
        </w:tabs>
        <w:spacing w:after="0"/>
        <w:ind w:left="1134"/>
        <w:contextualSpacing/>
        <w:rPr>
          <w:rFonts w:ascii="Arial" w:hAnsi="Arial" w:cs="Arial"/>
          <w:b/>
        </w:rPr>
      </w:pPr>
      <w:r w:rsidRPr="00A6558D">
        <w:rPr>
          <w:rFonts w:ascii="Arial" w:hAnsi="Arial" w:cs="Arial"/>
          <w:b/>
        </w:rPr>
        <w:t>dla zadania 1 – 40 000,00 zł,</w:t>
      </w:r>
    </w:p>
    <w:p w:rsidR="00985327" w:rsidRPr="00A6558D" w:rsidRDefault="00985327" w:rsidP="007311E1">
      <w:pPr>
        <w:widowControl w:val="0"/>
        <w:numPr>
          <w:ilvl w:val="0"/>
          <w:numId w:val="24"/>
        </w:numPr>
        <w:tabs>
          <w:tab w:val="left" w:pos="360"/>
        </w:tabs>
        <w:spacing w:after="0"/>
        <w:ind w:left="1134"/>
        <w:contextualSpacing/>
        <w:rPr>
          <w:rFonts w:ascii="Arial" w:hAnsi="Arial" w:cs="Arial"/>
          <w:b/>
        </w:rPr>
      </w:pPr>
      <w:r w:rsidRPr="00A6558D">
        <w:rPr>
          <w:rFonts w:ascii="Arial" w:hAnsi="Arial" w:cs="Arial"/>
          <w:b/>
        </w:rPr>
        <w:t>dla zadania 2 – 40 000,00 zł,</w:t>
      </w:r>
    </w:p>
    <w:p w:rsidR="00985327" w:rsidRPr="00A6558D" w:rsidRDefault="00985327" w:rsidP="007311E1">
      <w:pPr>
        <w:widowControl w:val="0"/>
        <w:numPr>
          <w:ilvl w:val="0"/>
          <w:numId w:val="24"/>
        </w:numPr>
        <w:tabs>
          <w:tab w:val="left" w:pos="360"/>
        </w:tabs>
        <w:spacing w:after="0"/>
        <w:ind w:left="1134"/>
        <w:contextualSpacing/>
        <w:rPr>
          <w:rFonts w:ascii="Arial" w:hAnsi="Arial" w:cs="Arial"/>
          <w:b/>
        </w:rPr>
      </w:pPr>
      <w:r w:rsidRPr="00A6558D">
        <w:rPr>
          <w:rFonts w:ascii="Arial" w:hAnsi="Arial" w:cs="Arial"/>
          <w:b/>
        </w:rPr>
        <w:t>dla zadania 3 – 30 000,00 zł,</w:t>
      </w:r>
    </w:p>
    <w:p w:rsidR="00985327" w:rsidRPr="00A6558D" w:rsidRDefault="00985327" w:rsidP="007311E1">
      <w:pPr>
        <w:widowControl w:val="0"/>
        <w:numPr>
          <w:ilvl w:val="0"/>
          <w:numId w:val="24"/>
        </w:numPr>
        <w:tabs>
          <w:tab w:val="left" w:pos="360"/>
        </w:tabs>
        <w:spacing w:after="0"/>
        <w:ind w:left="1134"/>
        <w:contextualSpacing/>
        <w:rPr>
          <w:rFonts w:ascii="Arial" w:hAnsi="Arial" w:cs="Arial"/>
          <w:b/>
        </w:rPr>
      </w:pPr>
      <w:r w:rsidRPr="00A6558D">
        <w:rPr>
          <w:rFonts w:ascii="Arial" w:hAnsi="Arial" w:cs="Arial"/>
          <w:b/>
        </w:rPr>
        <w:t>dla zadania 4 – 30 000,00 zł,</w:t>
      </w:r>
    </w:p>
    <w:p w:rsidR="00985327" w:rsidRPr="00A6558D" w:rsidRDefault="00985327" w:rsidP="007311E1">
      <w:pPr>
        <w:widowControl w:val="0"/>
        <w:numPr>
          <w:ilvl w:val="0"/>
          <w:numId w:val="24"/>
        </w:numPr>
        <w:tabs>
          <w:tab w:val="left" w:pos="360"/>
        </w:tabs>
        <w:spacing w:after="0"/>
        <w:ind w:left="1134"/>
        <w:contextualSpacing/>
        <w:rPr>
          <w:rFonts w:ascii="Arial" w:hAnsi="Arial" w:cs="Arial"/>
          <w:b/>
        </w:rPr>
      </w:pPr>
      <w:r w:rsidRPr="00A6558D">
        <w:rPr>
          <w:rFonts w:ascii="Arial" w:hAnsi="Arial" w:cs="Arial"/>
          <w:b/>
        </w:rPr>
        <w:t>dla zadania 5 – 50 000,00 zł,</w:t>
      </w:r>
    </w:p>
    <w:p w:rsidR="00985327" w:rsidRPr="00A6558D" w:rsidRDefault="00FC7150" w:rsidP="00CC6DA3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85327" w:rsidRPr="00A6558D">
        <w:rPr>
          <w:rFonts w:ascii="Arial" w:hAnsi="Arial" w:cs="Arial"/>
        </w:rPr>
        <w:t xml:space="preserve"> przypadku złożenia dwóch ofert łączna wnioskowana kwota dotacji nie może przekroczyć kwoty </w:t>
      </w:r>
      <w:r w:rsidR="00985327" w:rsidRPr="00D3739C">
        <w:rPr>
          <w:rFonts w:ascii="Arial" w:hAnsi="Arial" w:cs="Arial"/>
          <w:b/>
        </w:rPr>
        <w:t>90 000,00 zł.</w:t>
      </w:r>
    </w:p>
    <w:p w:rsidR="00985327" w:rsidRPr="00A6558D" w:rsidRDefault="00985327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985327" w:rsidRPr="00A6558D" w:rsidRDefault="00985327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985327" w:rsidRPr="00A6558D" w:rsidRDefault="00985327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A6558D">
        <w:rPr>
          <w:rFonts w:ascii="Arial" w:hAnsi="Arial" w:cs="Arial"/>
          <w:i w:val="0"/>
          <w:sz w:val="22"/>
          <w:szCs w:val="22"/>
        </w:rPr>
        <w:t>Terminy i tryb wyboru oferty</w:t>
      </w:r>
    </w:p>
    <w:p w:rsidR="00985327" w:rsidRPr="00A6558D" w:rsidRDefault="00985327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985327" w:rsidRPr="00A6558D" w:rsidRDefault="00985327" w:rsidP="007A41A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W terminie między dniem </w:t>
      </w:r>
      <w:r w:rsidRPr="00A6558D">
        <w:rPr>
          <w:rFonts w:ascii="Arial" w:hAnsi="Arial" w:cs="Arial"/>
          <w:b/>
        </w:rPr>
        <w:t>17 kwietnia 2018 r.</w:t>
      </w:r>
      <w:r w:rsidRPr="00A6558D">
        <w:rPr>
          <w:rFonts w:ascii="Arial" w:hAnsi="Arial" w:cs="Arial"/>
        </w:rPr>
        <w:t xml:space="preserve"> a dniem </w:t>
      </w:r>
      <w:r w:rsidRPr="00A6558D">
        <w:rPr>
          <w:rFonts w:ascii="Arial" w:hAnsi="Arial" w:cs="Arial"/>
          <w:b/>
        </w:rPr>
        <w:t>23 kwietnia 2018 r.</w:t>
      </w:r>
      <w:r w:rsidRPr="00A6558D">
        <w:rPr>
          <w:rFonts w:ascii="Arial" w:hAnsi="Arial" w:cs="Arial"/>
        </w:rPr>
        <w:t xml:space="preserve"> na tablicy ogłoszeń w Mazowieckim Centrum Polityki Społecznej oraz na stronach internetowych </w:t>
      </w:r>
      <w:hyperlink r:id="rId9" w:history="1">
        <w:r w:rsidRPr="00A6558D">
          <w:rPr>
            <w:rStyle w:val="Hipercze"/>
            <w:rFonts w:ascii="Arial" w:hAnsi="Arial" w:cs="Arial"/>
          </w:rPr>
          <w:t>www.mcps.com.pl</w:t>
        </w:r>
      </w:hyperlink>
      <w:r w:rsidRPr="00A6558D">
        <w:rPr>
          <w:rFonts w:ascii="Arial" w:hAnsi="Arial" w:cs="Arial"/>
        </w:rPr>
        <w:t xml:space="preserve"> – zakładka „Organizacje pozarządowe” </w:t>
      </w:r>
      <w:proofErr w:type="spellStart"/>
      <w:r w:rsidRPr="00A6558D">
        <w:rPr>
          <w:rFonts w:ascii="Arial" w:hAnsi="Arial" w:cs="Arial"/>
        </w:rPr>
        <w:t>podzakładka</w:t>
      </w:r>
      <w:proofErr w:type="spellEnd"/>
      <w:r w:rsidRPr="00A6558D">
        <w:rPr>
          <w:rFonts w:ascii="Arial" w:hAnsi="Arial" w:cs="Arial"/>
        </w:rPr>
        <w:t xml:space="preserve"> </w:t>
      </w:r>
      <w:r w:rsidRPr="00A6558D">
        <w:rPr>
          <w:rFonts w:ascii="Arial" w:hAnsi="Arial" w:cs="Arial"/>
          <w:i/>
        </w:rPr>
        <w:t>„Konkursy ofert”</w:t>
      </w:r>
      <w:r w:rsidRPr="00A6558D">
        <w:rPr>
          <w:rFonts w:ascii="Arial" w:hAnsi="Arial" w:cs="Arial"/>
        </w:rPr>
        <w:t xml:space="preserve"> oraz </w:t>
      </w:r>
      <w:hyperlink r:id="rId10" w:history="1">
        <w:r w:rsidRPr="00A6558D">
          <w:rPr>
            <w:rStyle w:val="Hipercze"/>
            <w:rFonts w:ascii="Arial" w:hAnsi="Arial" w:cs="Arial"/>
          </w:rPr>
          <w:t>www.dialog.mazovia.pl</w:t>
        </w:r>
      </w:hyperlink>
      <w:r w:rsidRPr="00A6558D">
        <w:rPr>
          <w:rFonts w:ascii="Arial" w:hAnsi="Arial" w:cs="Arial"/>
        </w:rPr>
        <w:t xml:space="preserve"> – zakładka </w:t>
      </w:r>
      <w:r w:rsidRPr="00A6558D">
        <w:rPr>
          <w:rFonts w:ascii="Arial" w:hAnsi="Arial" w:cs="Arial"/>
          <w:i/>
        </w:rPr>
        <w:t>„Konkursy ofert”</w:t>
      </w:r>
      <w:r w:rsidRPr="00A6558D">
        <w:rPr>
          <w:rFonts w:ascii="Arial" w:hAnsi="Arial" w:cs="Arial"/>
        </w:rPr>
        <w:t>, zostaną zamieszczone wyniki oceny formalnej, ze wskazaniem wszystkich ofert złożonych w konkursie, w tym ofert niespełniających wymogów formalnych wraz z podaniem rodzaju błędu lub uchybienia formalnego oraz możliwości, trybie i terminach składania i rozpatrywania uzupełnień, poprawiania ofert lub składania zastrzeżeń do wyników oceny formalnej.</w:t>
      </w:r>
    </w:p>
    <w:p w:rsidR="00985327" w:rsidRPr="00A6558D" w:rsidRDefault="00985327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Oferent, którego oferta nie spełnia wymogów formalnych, ma możliwość w ciągu 7 dni licząc od dnia następującego po dniu opublikowania wyników oceny formalnej ofert:</w:t>
      </w:r>
    </w:p>
    <w:p w:rsidR="00985327" w:rsidRPr="00A6558D" w:rsidRDefault="00985327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lastRenderedPageBreak/>
        <w:t xml:space="preserve">złożenia </w:t>
      </w:r>
      <w:r w:rsidRPr="00A6558D">
        <w:rPr>
          <w:rFonts w:ascii="Arial" w:hAnsi="Arial" w:cs="Arial"/>
          <w:b/>
        </w:rPr>
        <w:t>zastrzeżenia</w:t>
      </w:r>
      <w:r w:rsidRPr="00A6558D">
        <w:rPr>
          <w:rFonts w:ascii="Arial" w:hAnsi="Arial" w:cs="Arial"/>
        </w:rPr>
        <w:t xml:space="preserve"> do negatywnego wyniku oceny formalnej w sytuacji</w:t>
      </w:r>
      <w:r w:rsidRPr="00A6558D">
        <w:rPr>
          <w:rFonts w:ascii="Arial" w:hAnsi="Arial" w:cs="Arial"/>
          <w:bCs/>
        </w:rPr>
        <w:t xml:space="preserve">, </w:t>
      </w:r>
      <w:r w:rsidR="00DF084B">
        <w:rPr>
          <w:rFonts w:ascii="Arial" w:hAnsi="Arial" w:cs="Arial"/>
          <w:bCs/>
        </w:rPr>
        <w:br/>
      </w:r>
      <w:r w:rsidRPr="00A6558D">
        <w:rPr>
          <w:rFonts w:ascii="Arial" w:hAnsi="Arial" w:cs="Arial"/>
          <w:bCs/>
        </w:rPr>
        <w:t>gdy uznaje, że jego oferta została przygotowana prawidłowo;</w:t>
      </w:r>
    </w:p>
    <w:p w:rsidR="00985327" w:rsidRPr="00A6558D" w:rsidRDefault="00985327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A6558D">
        <w:rPr>
          <w:rFonts w:ascii="Arial" w:hAnsi="Arial" w:cs="Arial"/>
          <w:b/>
        </w:rPr>
        <w:t>poprawienia</w:t>
      </w:r>
      <w:r w:rsidRPr="00A6558D">
        <w:rPr>
          <w:rFonts w:ascii="Arial" w:hAnsi="Arial" w:cs="Arial"/>
        </w:rPr>
        <w:t xml:space="preserve"> oferty lub </w:t>
      </w:r>
      <w:r w:rsidRPr="00A6558D">
        <w:rPr>
          <w:rFonts w:ascii="Arial" w:hAnsi="Arial" w:cs="Arial"/>
          <w:b/>
        </w:rPr>
        <w:t>uzupełnienia</w:t>
      </w:r>
      <w:r w:rsidRPr="00A6558D">
        <w:rPr>
          <w:rFonts w:ascii="Arial" w:hAnsi="Arial" w:cs="Arial"/>
        </w:rPr>
        <w:t xml:space="preserve"> brakujących podpisów lub załączników - </w:t>
      </w:r>
      <w:r w:rsidRPr="00A6558D">
        <w:rPr>
          <w:rFonts w:ascii="Arial" w:hAnsi="Arial" w:cs="Arial"/>
        </w:rPr>
        <w:br/>
        <w:t>w przypadkach, kiedy:</w:t>
      </w:r>
    </w:p>
    <w:p w:rsidR="00985327" w:rsidRPr="00A6558D" w:rsidRDefault="00985327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oferta jest niekompletna: nie wszystkie pola oferty są właściwie wypełnione;</w:t>
      </w:r>
    </w:p>
    <w:p w:rsidR="00985327" w:rsidRPr="00A6558D" w:rsidRDefault="00985327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do oferty nie dołączono wszystkich wymaganych załączników lub ich kopie </w:t>
      </w:r>
      <w:r w:rsidRPr="00A6558D">
        <w:rPr>
          <w:rFonts w:ascii="Arial" w:hAnsi="Arial" w:cs="Arial"/>
        </w:rPr>
        <w:br/>
        <w:t>nie zostały poświadczone za zgodność z oryginałem zgodnie z wymogami;</w:t>
      </w:r>
    </w:p>
    <w:p w:rsidR="00985327" w:rsidRPr="00A6558D" w:rsidRDefault="00985327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oferta nie została podpisana przez upoważnione do tego osoby zgodnie </w:t>
      </w:r>
      <w:r w:rsidRPr="00A6558D">
        <w:rPr>
          <w:rFonts w:ascii="Arial" w:hAnsi="Arial" w:cs="Arial"/>
        </w:rPr>
        <w:br/>
        <w:t>z zapisami statutu i KRS (lub innego właściwego rejestru);</w:t>
      </w:r>
    </w:p>
    <w:p w:rsidR="00985327" w:rsidRPr="00A6558D" w:rsidRDefault="00985327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oferent przewiduje pobieranie opłat od adresatów zadania mimo, że jego statut </w:t>
      </w:r>
      <w:r w:rsidRPr="00A6558D">
        <w:rPr>
          <w:rFonts w:ascii="Arial" w:hAnsi="Arial" w:cs="Arial"/>
        </w:rPr>
        <w:br/>
        <w:t>lub inny dokument wewnętrzny nie przewiduje prowadzenia odpłatnej działalności pożytku publicznego.</w:t>
      </w:r>
    </w:p>
    <w:p w:rsidR="00985327" w:rsidRPr="00A6558D" w:rsidRDefault="00985327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Uzupełnień lub poprawek, o których mowa w pkt V.2.2. niniejszego ogłoszenia, należy dokonywać </w:t>
      </w:r>
      <w:r w:rsidRPr="00A6558D">
        <w:rPr>
          <w:rFonts w:ascii="Arial" w:hAnsi="Arial" w:cs="Arial"/>
          <w:b/>
        </w:rPr>
        <w:t>w ofercie złożonej w Mazowiecki</w:t>
      </w:r>
      <w:r w:rsidR="00BA1DBD">
        <w:rPr>
          <w:rFonts w:ascii="Arial" w:hAnsi="Arial" w:cs="Arial"/>
          <w:b/>
        </w:rPr>
        <w:t>em Centrum Polityki S</w:t>
      </w:r>
      <w:r w:rsidRPr="00A6558D">
        <w:rPr>
          <w:rFonts w:ascii="Arial" w:hAnsi="Arial" w:cs="Arial"/>
          <w:b/>
        </w:rPr>
        <w:t>połecznej, decyduje data dokonania uzupełnienia/poprawki.</w:t>
      </w:r>
      <w:r w:rsidRPr="00A6558D">
        <w:rPr>
          <w:rFonts w:ascii="Arial" w:hAnsi="Arial" w:cs="Arial"/>
        </w:rPr>
        <w:t xml:space="preserve"> </w:t>
      </w:r>
    </w:p>
    <w:p w:rsidR="00985327" w:rsidRPr="00A6558D" w:rsidRDefault="00985327" w:rsidP="00B82903">
      <w:pPr>
        <w:shd w:val="clear" w:color="auto" w:fill="FFFFFF"/>
        <w:tabs>
          <w:tab w:val="left" w:pos="426"/>
        </w:tabs>
        <w:spacing w:after="0" w:line="23" w:lineRule="atLeast"/>
        <w:ind w:left="425"/>
        <w:jc w:val="both"/>
        <w:rPr>
          <w:rFonts w:ascii="Arial" w:hAnsi="Arial" w:cs="Arial"/>
          <w:b/>
        </w:rPr>
      </w:pPr>
      <w:r w:rsidRPr="00A6558D">
        <w:rPr>
          <w:rFonts w:ascii="Arial" w:hAnsi="Arial" w:cs="Arial"/>
        </w:rPr>
        <w:t xml:space="preserve">W przypadku uchybień formalnych dotyczących załączników dopuszcza się możliwość uzupełnienia drogą pocztową. W powyższej sytuacji, jak i odnośnie złożenia zastrzeżenia, o którym mowa w pkt V.2.1 niniejszego ogłoszenia, o zachowaniu terminu, o którym mowa w pkt 2, </w:t>
      </w:r>
      <w:r w:rsidRPr="00A6558D">
        <w:rPr>
          <w:rFonts w:ascii="Arial" w:hAnsi="Arial" w:cs="Arial"/>
          <w:b/>
        </w:rPr>
        <w:t xml:space="preserve">decyduje data wpływu do sekretariatu Mazowieckiego Centrum Polityki Społecznej. </w:t>
      </w:r>
    </w:p>
    <w:p w:rsidR="00985327" w:rsidRPr="00A6558D" w:rsidRDefault="00985327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Prawidłowo poprawione lub uzupełnione oferty zostają włączone do oceny merytorycznej. </w:t>
      </w:r>
    </w:p>
    <w:p w:rsidR="00985327" w:rsidRPr="00A6558D" w:rsidRDefault="00985327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Zastrzeżenia będą rozpatrzone przez Komisję konkursową opiniującą oferty</w:t>
      </w:r>
      <w:r w:rsidRPr="00A6558D">
        <w:rPr>
          <w:rFonts w:ascii="Arial" w:hAnsi="Arial" w:cs="Arial"/>
          <w:bCs/>
        </w:rPr>
        <w:t>.</w:t>
      </w:r>
      <w:r w:rsidRPr="00A6558D">
        <w:rPr>
          <w:rFonts w:ascii="Arial" w:hAnsi="Arial" w:cs="Arial"/>
        </w:rPr>
        <w:t xml:space="preserve"> Ostateczna informacja o ofertach odrzuconych na etapie oceny formalnej zostanie opublikowana </w:t>
      </w:r>
      <w:r w:rsidRPr="00A6558D">
        <w:rPr>
          <w:rFonts w:ascii="Arial" w:hAnsi="Arial" w:cs="Arial"/>
        </w:rPr>
        <w:br/>
        <w:t xml:space="preserve">wraz z rozstrzygnięciem konkursu. Oferenci, których zastrzeżenia zostaną rozpatrzone negatywnie, po rozstrzygnięciu konkursu otrzymają informację na piśmie </w:t>
      </w:r>
      <w:r w:rsidRPr="00A6558D">
        <w:rPr>
          <w:rFonts w:ascii="Arial" w:hAnsi="Arial" w:cs="Arial"/>
        </w:rPr>
        <w:br/>
        <w:t>wraz z uzasadnieniem negatywnego rozpatrzenia zastrzeżenia.</w:t>
      </w:r>
    </w:p>
    <w:p w:rsidR="00985327" w:rsidRPr="00A6558D" w:rsidRDefault="00985327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Oceny merytorycznej ofert dokona Komisja konkursowa opiniująca oferty powołana </w:t>
      </w:r>
      <w:r w:rsidRPr="00A6558D">
        <w:rPr>
          <w:rFonts w:ascii="Arial" w:hAnsi="Arial" w:cs="Arial"/>
        </w:rPr>
        <w:br/>
        <w:t>przez Zarząd Województwa Mazowieckiego. Komisja konkursowa opiniująca oferty będzie kierowała się kryteriami podanymi w punkcie VI.2 ogłoszenia.</w:t>
      </w:r>
    </w:p>
    <w:p w:rsidR="00985327" w:rsidRPr="00A6558D" w:rsidRDefault="00985327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Oferty, które w toku oceny merytorycznej uzyskają mniej niż </w:t>
      </w:r>
      <w:r w:rsidRPr="00A6558D">
        <w:rPr>
          <w:rFonts w:ascii="Arial" w:hAnsi="Arial" w:cs="Arial"/>
          <w:b/>
        </w:rPr>
        <w:t>60 punktów</w:t>
      </w:r>
      <w:r w:rsidRPr="00A6558D">
        <w:rPr>
          <w:rFonts w:ascii="Arial" w:hAnsi="Arial" w:cs="Arial"/>
        </w:rPr>
        <w:t xml:space="preserve">, nie mogą </w:t>
      </w:r>
      <w:r w:rsidRPr="00A6558D">
        <w:rPr>
          <w:rFonts w:ascii="Arial" w:hAnsi="Arial" w:cs="Arial"/>
        </w:rPr>
        <w:br/>
        <w:t>być rekomendowane do uzyskania dotacji.</w:t>
      </w:r>
    </w:p>
    <w:p w:rsidR="00985327" w:rsidRPr="00A6558D" w:rsidRDefault="00985327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Konkurs rozstrzyga Zarząd Województwa Mazowieckiego w formie uchwały, </w:t>
      </w:r>
      <w:r w:rsidRPr="00A6558D">
        <w:rPr>
          <w:rFonts w:ascii="Arial" w:hAnsi="Arial" w:cs="Arial"/>
        </w:rPr>
        <w:br/>
        <w:t>po zapoznaniu się z opinią Komisji konkursowej.</w:t>
      </w:r>
    </w:p>
    <w:p w:rsidR="00985327" w:rsidRPr="00A6558D" w:rsidRDefault="00985327" w:rsidP="007A41A3">
      <w:pPr>
        <w:pStyle w:val="Akapitzlist"/>
        <w:numPr>
          <w:ilvl w:val="0"/>
          <w:numId w:val="1"/>
        </w:numPr>
        <w:tabs>
          <w:tab w:val="clear" w:pos="720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Komisja kończy działalność po podjęciu przez Zarząd Województwa Mazowieckiego uchwały w sprawie wyboru ofert i przyznania dotacji.</w:t>
      </w:r>
    </w:p>
    <w:p w:rsidR="00985327" w:rsidRPr="00A6558D" w:rsidRDefault="00985327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Ogłoszenie o rozstrzygnięciu konkursu zostanie zamieszczone w Biuletynie Informacji Publicznej, na tablicy ogłoszeń w siedzibie Mazowieckiego Centrum Polityki Społecznej, na stronie internetowej </w:t>
      </w:r>
      <w:hyperlink r:id="rId11" w:history="1">
        <w:r w:rsidRPr="00A6558D">
          <w:rPr>
            <w:rStyle w:val="Hipercze"/>
            <w:rFonts w:ascii="Arial" w:hAnsi="Arial" w:cs="Arial"/>
          </w:rPr>
          <w:t>www.mcps.com.pl</w:t>
        </w:r>
      </w:hyperlink>
      <w:r w:rsidRPr="00A6558D">
        <w:rPr>
          <w:rFonts w:ascii="Arial" w:hAnsi="Arial" w:cs="Arial"/>
        </w:rPr>
        <w:t xml:space="preserve"> – zakładka </w:t>
      </w:r>
      <w:r w:rsidRPr="00A6558D">
        <w:rPr>
          <w:rFonts w:ascii="Arial" w:hAnsi="Arial" w:cs="Arial"/>
          <w:i/>
        </w:rPr>
        <w:t xml:space="preserve">„Organizacje pozarządowe” </w:t>
      </w:r>
      <w:proofErr w:type="spellStart"/>
      <w:r w:rsidRPr="00A6558D">
        <w:rPr>
          <w:rFonts w:ascii="Arial" w:hAnsi="Arial" w:cs="Arial"/>
        </w:rPr>
        <w:t>podzakładka</w:t>
      </w:r>
      <w:proofErr w:type="spellEnd"/>
      <w:r w:rsidRPr="00A6558D">
        <w:rPr>
          <w:rFonts w:ascii="Arial" w:hAnsi="Arial" w:cs="Arial"/>
        </w:rPr>
        <w:t xml:space="preserve"> </w:t>
      </w:r>
      <w:r w:rsidRPr="00A6558D">
        <w:rPr>
          <w:rFonts w:ascii="Arial" w:hAnsi="Arial" w:cs="Arial"/>
          <w:i/>
        </w:rPr>
        <w:t>„Konkursy ofert”</w:t>
      </w:r>
      <w:r w:rsidRPr="00A6558D">
        <w:rPr>
          <w:rFonts w:ascii="Arial" w:hAnsi="Arial" w:cs="Arial"/>
        </w:rPr>
        <w:t xml:space="preserve">, na stronie internetowej Województwa Mazowieckiego </w:t>
      </w:r>
      <w:hyperlink r:id="rId12" w:history="1">
        <w:r w:rsidRPr="00A6558D">
          <w:rPr>
            <w:rStyle w:val="Hipercze"/>
            <w:rFonts w:ascii="Arial" w:hAnsi="Arial" w:cs="Arial"/>
          </w:rPr>
          <w:t>www.mazovia.pl</w:t>
        </w:r>
      </w:hyperlink>
      <w:r w:rsidRPr="00A6558D">
        <w:rPr>
          <w:rFonts w:ascii="Arial" w:hAnsi="Arial" w:cs="Arial"/>
        </w:rPr>
        <w:t xml:space="preserve">, na stronie internetowej </w:t>
      </w:r>
      <w:hyperlink r:id="rId13" w:history="1">
        <w:r w:rsidRPr="00A6558D">
          <w:rPr>
            <w:rStyle w:val="Hipercze"/>
            <w:rFonts w:ascii="Arial" w:hAnsi="Arial" w:cs="Arial"/>
          </w:rPr>
          <w:t>www.dialog.mazovia.pl</w:t>
        </w:r>
      </w:hyperlink>
      <w:r w:rsidRPr="00A6558D">
        <w:rPr>
          <w:rStyle w:val="Hipercze"/>
          <w:rFonts w:ascii="Arial" w:hAnsi="Arial" w:cs="Arial"/>
        </w:rPr>
        <w:t xml:space="preserve"> </w:t>
      </w:r>
      <w:r w:rsidRPr="00A6558D">
        <w:rPr>
          <w:rFonts w:ascii="Arial" w:hAnsi="Arial" w:cs="Arial"/>
        </w:rPr>
        <w:t xml:space="preserve">– zakładka </w:t>
      </w:r>
      <w:r w:rsidRPr="00A6558D">
        <w:rPr>
          <w:rFonts w:ascii="Arial" w:hAnsi="Arial" w:cs="Arial"/>
          <w:i/>
        </w:rPr>
        <w:t>„Konkursy ofert”</w:t>
      </w:r>
      <w:r w:rsidRPr="00A6558D">
        <w:rPr>
          <w:rFonts w:ascii="Arial" w:hAnsi="Arial" w:cs="Arial"/>
        </w:rPr>
        <w:t xml:space="preserve">, na stronie portalu organizacji pozarządowych </w:t>
      </w:r>
      <w:hyperlink r:id="rId14" w:history="1">
        <w:r w:rsidRPr="00A6558D">
          <w:rPr>
            <w:rStyle w:val="Hipercze"/>
            <w:rFonts w:ascii="Arial" w:hAnsi="Arial" w:cs="Arial"/>
          </w:rPr>
          <w:t>www.ngo.pl</w:t>
        </w:r>
      </w:hyperlink>
      <w:r w:rsidRPr="00A6558D">
        <w:rPr>
          <w:rFonts w:ascii="Arial" w:hAnsi="Arial" w:cs="Arial"/>
        </w:rPr>
        <w:t>. Ponadto oferenci zostaną powiadomieni pisemnie o przyznaniu dotacji.</w:t>
      </w:r>
    </w:p>
    <w:p w:rsidR="00985327" w:rsidRPr="00A6558D" w:rsidRDefault="00985327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6558D">
        <w:rPr>
          <w:rFonts w:ascii="Arial" w:hAnsi="Arial" w:cs="Arial"/>
          <w:bCs/>
        </w:rPr>
        <w:t>Od uchwały Zarządu Województwa Mazowieckiego w s</w:t>
      </w:r>
      <w:r w:rsidR="00BA1DBD">
        <w:rPr>
          <w:rFonts w:ascii="Arial" w:hAnsi="Arial" w:cs="Arial"/>
          <w:bCs/>
        </w:rPr>
        <w:t>prawie wyboru ofert i udzielenia</w:t>
      </w:r>
      <w:r w:rsidRPr="00A6558D">
        <w:rPr>
          <w:rFonts w:ascii="Arial" w:hAnsi="Arial" w:cs="Arial"/>
          <w:bCs/>
        </w:rPr>
        <w:t xml:space="preserve"> dotacji nie przysługują środki odwoławcze.</w:t>
      </w:r>
    </w:p>
    <w:p w:rsidR="00985327" w:rsidRPr="00A6558D" w:rsidRDefault="00985327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6558D">
        <w:rPr>
          <w:rFonts w:ascii="Arial" w:hAnsi="Arial" w:cs="Arial"/>
          <w:bCs/>
        </w:rPr>
        <w:t xml:space="preserve">Przewidywany termin rozstrzygnięcia konkursu: </w:t>
      </w:r>
      <w:r w:rsidR="00F4776F" w:rsidRPr="00151845">
        <w:rPr>
          <w:rFonts w:ascii="Arial" w:hAnsi="Arial" w:cs="Arial"/>
          <w:bCs/>
        </w:rPr>
        <w:t xml:space="preserve">do </w:t>
      </w:r>
      <w:r w:rsidRPr="00BE63E5">
        <w:rPr>
          <w:rFonts w:ascii="Arial" w:hAnsi="Arial" w:cs="Arial"/>
          <w:b/>
        </w:rPr>
        <w:t xml:space="preserve">21 </w:t>
      </w:r>
      <w:r w:rsidRPr="00A6558D">
        <w:rPr>
          <w:rFonts w:ascii="Arial" w:hAnsi="Arial" w:cs="Arial"/>
          <w:b/>
        </w:rPr>
        <w:t>czerwca 2018 r.</w:t>
      </w:r>
    </w:p>
    <w:p w:rsidR="00985327" w:rsidRPr="00A6558D" w:rsidRDefault="00985327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A6558D">
        <w:rPr>
          <w:rFonts w:ascii="Arial" w:hAnsi="Arial" w:cs="Arial"/>
        </w:rPr>
        <w:t xml:space="preserve">W przypadku rezygnacji oferenta/oferentów z realizacji zadania i odstąpienia </w:t>
      </w:r>
      <w:r w:rsidRPr="00A6558D">
        <w:rPr>
          <w:rFonts w:ascii="Arial" w:hAnsi="Arial" w:cs="Arial"/>
        </w:rPr>
        <w:br/>
        <w:t>od podpisania umowy, na podstawie zmiany uchwały Zarządu Województwa Mazowieckiego w sprawie rozstrzygnięcia konkursu, możliwe jest przyznanie dotacji oferentowi/oferentom, którzy uzyskali na liście rankingowej kolejno najwyższą ocenę/najwyższe oceny.</w:t>
      </w:r>
    </w:p>
    <w:p w:rsidR="00985327" w:rsidRPr="00A6558D" w:rsidRDefault="00985327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A6558D">
        <w:rPr>
          <w:rFonts w:ascii="Arial" w:hAnsi="Arial" w:cs="Arial"/>
        </w:rPr>
        <w:t xml:space="preserve">W przypadku gdy niemożliwe jest przekazanie dotacji z uwagi na brak rekomendowanych ofert w związku z niewystarczającą liczbą złożonych w konkursie ofert lub na podstawie pkt V.7 i V.13 niniejszego ogłoszenia, pozostałe środki (w wysokości pozwalającej na realizację zadania) zostaną przeznaczone na wsparcie </w:t>
      </w:r>
      <w:r w:rsidRPr="00A6558D">
        <w:rPr>
          <w:rFonts w:ascii="Arial" w:hAnsi="Arial" w:cs="Arial"/>
        </w:rPr>
        <w:lastRenderedPageBreak/>
        <w:t>lub powierzenie realizacji zadania publicznego/zadań publicznych w trybie określonym w art. 19a ustawy z dnia 24 kwietnia 2003 r. o działalności pożytku publicznego i o wolontariacie.</w:t>
      </w:r>
    </w:p>
    <w:p w:rsidR="00985327" w:rsidRPr="00A6558D" w:rsidRDefault="00985327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985327" w:rsidRPr="00A6558D" w:rsidRDefault="00985327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985327" w:rsidRPr="00A6558D" w:rsidRDefault="00985327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A6558D">
        <w:rPr>
          <w:rFonts w:ascii="Arial" w:hAnsi="Arial" w:cs="Arial"/>
          <w:i w:val="0"/>
          <w:sz w:val="22"/>
          <w:szCs w:val="22"/>
        </w:rPr>
        <w:t>Kryteria wyboru ofert</w:t>
      </w:r>
    </w:p>
    <w:p w:rsidR="00985327" w:rsidRPr="00A6558D" w:rsidRDefault="00985327" w:rsidP="007A41A3">
      <w:pPr>
        <w:spacing w:after="0"/>
        <w:rPr>
          <w:rFonts w:ascii="Arial" w:hAnsi="Arial" w:cs="Arial"/>
        </w:rPr>
      </w:pPr>
    </w:p>
    <w:p w:rsidR="00985327" w:rsidRPr="00A6558D" w:rsidRDefault="00985327" w:rsidP="007A41A3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  <w:b/>
        </w:rPr>
      </w:pPr>
      <w:r w:rsidRPr="00A6558D">
        <w:rPr>
          <w:rFonts w:ascii="Arial" w:hAnsi="Arial" w:cs="Arial"/>
          <w:b/>
        </w:rPr>
        <w:t>Oferty nie będą rozpatrywane w sytuacji kiedy:</w:t>
      </w:r>
    </w:p>
    <w:p w:rsidR="00985327" w:rsidRPr="00A6558D" w:rsidRDefault="00985327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oferent nie jest w świetle ustawy z dnia 24 kwietnia 2003 r. o działalności pożytku publicznego i o wolontariacie podmiotem uprawnionym do udziału w otwartym konkursie ofert;</w:t>
      </w:r>
    </w:p>
    <w:p w:rsidR="00985327" w:rsidRPr="00A6558D" w:rsidRDefault="00985327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 xml:space="preserve">oferta jest złożona na niewłaściwym formularzu, i/lub forma złożenia oferty </w:t>
      </w:r>
      <w:r w:rsidRPr="00A6558D">
        <w:rPr>
          <w:rFonts w:ascii="Arial" w:hAnsi="Arial" w:cs="Arial"/>
        </w:rPr>
        <w:br/>
        <w:t>jest niezgodna z formą określoną w ogłoszeniu konkursowym;</w:t>
      </w:r>
    </w:p>
    <w:p w:rsidR="00985327" w:rsidRPr="00A6558D" w:rsidRDefault="00985327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oferta złożona została poza terminem wskazanym w ogłoszeniu o konkursie;</w:t>
      </w:r>
    </w:p>
    <w:p w:rsidR="00985327" w:rsidRPr="00A6558D" w:rsidRDefault="00985327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cele statutowe oferenta nie mieszczą się w obszarze priorytetowym, w którym realizowany jest konkurs;</w:t>
      </w:r>
    </w:p>
    <w:p w:rsidR="00985327" w:rsidRPr="00A6558D" w:rsidRDefault="00985327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oferta nie przewiduje realizacji zadań określonych w konkursie w tym w szczególności treść oferty nie jest zgodna ze specyfikacją zawartą w ogłoszeniu konkursowym;</w:t>
      </w:r>
    </w:p>
    <w:p w:rsidR="00985327" w:rsidRPr="00A6558D" w:rsidRDefault="00985327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oferta nie przewiduje realizacji zadania adresowanego do mieszkańców województwa mazowieckiego;</w:t>
      </w:r>
    </w:p>
    <w:p w:rsidR="00985327" w:rsidRPr="00A6558D" w:rsidRDefault="00985327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A6558D">
        <w:rPr>
          <w:rFonts w:ascii="Arial" w:hAnsi="Arial" w:cs="Arial"/>
        </w:rPr>
        <w:t>oferta została złożona z przekroczeniem limitu liczby ofert od jednego oferenta określonego w niniejszym ogłoszeniu konkursowym.</w:t>
      </w:r>
    </w:p>
    <w:p w:rsidR="00985327" w:rsidRPr="00A6558D" w:rsidRDefault="00985327" w:rsidP="007A41A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985327" w:rsidRPr="00A6558D" w:rsidRDefault="00985327" w:rsidP="007A41A3">
      <w:pPr>
        <w:pStyle w:val="Akapitzlist"/>
        <w:numPr>
          <w:ilvl w:val="0"/>
          <w:numId w:val="15"/>
        </w:numPr>
        <w:spacing w:after="0" w:line="23" w:lineRule="atLeast"/>
        <w:ind w:left="426" w:hanging="437"/>
        <w:jc w:val="both"/>
        <w:rPr>
          <w:rFonts w:ascii="Arial" w:hAnsi="Arial" w:cs="Arial"/>
          <w:b/>
          <w:bCs/>
        </w:rPr>
      </w:pPr>
      <w:r w:rsidRPr="00A6558D">
        <w:rPr>
          <w:rFonts w:ascii="Arial" w:hAnsi="Arial" w:cs="Arial"/>
          <w:b/>
          <w:bCs/>
        </w:rPr>
        <w:t>W trakcie oceny merytorycznej będą uwzględniane następujące kryteria:</w:t>
      </w:r>
    </w:p>
    <w:p w:rsidR="00985327" w:rsidRPr="00A6558D" w:rsidRDefault="00985327" w:rsidP="007A41A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2"/>
        <w:gridCol w:w="1575"/>
        <w:gridCol w:w="1289"/>
      </w:tblGrid>
      <w:tr w:rsidR="00985327" w:rsidRPr="00A6558D" w:rsidTr="00C279BC">
        <w:trPr>
          <w:trHeight w:val="512"/>
          <w:tblHeader/>
          <w:jc w:val="center"/>
        </w:trPr>
        <w:tc>
          <w:tcPr>
            <w:tcW w:w="7592" w:type="dxa"/>
            <w:vAlign w:val="center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</w:rPr>
              <w:t>Kryterium oceny</w:t>
            </w:r>
          </w:p>
        </w:tc>
        <w:tc>
          <w:tcPr>
            <w:tcW w:w="1575" w:type="dxa"/>
            <w:vAlign w:val="center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289" w:type="dxa"/>
            <w:vAlign w:val="center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</w:rPr>
              <w:t>Przyznana ocena punktowa</w:t>
            </w:r>
          </w:p>
        </w:tc>
      </w:tr>
      <w:tr w:rsidR="00985327" w:rsidRPr="00A6558D" w:rsidTr="00C279BC">
        <w:trPr>
          <w:trHeight w:val="1035"/>
          <w:tblHeader/>
          <w:jc w:val="center"/>
        </w:trPr>
        <w:tc>
          <w:tcPr>
            <w:tcW w:w="7592" w:type="dxa"/>
          </w:tcPr>
          <w:p w:rsidR="00985327" w:rsidRPr="00A6558D" w:rsidRDefault="00985327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możliwości realizacji zadania publicznego, w szczególności: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 xml:space="preserve">ocena czy zaproponowane w ofercie działania przyczynią </w:t>
            </w:r>
            <w:r w:rsidRPr="00A6558D">
              <w:rPr>
                <w:rFonts w:ascii="Arial" w:hAnsi="Arial" w:cs="Arial"/>
              </w:rPr>
              <w:br/>
              <w:t xml:space="preserve">się do osiągnięcia zakładanych celów realizacji zadania publicznego, 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 xml:space="preserve">ocena adekwatności i innowacyjności zaproponowanych działań </w:t>
            </w:r>
            <w:r w:rsidRPr="00A6558D">
              <w:rPr>
                <w:rFonts w:ascii="Arial" w:hAnsi="Arial" w:cs="Arial"/>
              </w:rPr>
              <w:br/>
              <w:t xml:space="preserve">do zakresu zadania konkursowego, 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właściwego doboru adresatów proponowanych działań.</w:t>
            </w:r>
          </w:p>
        </w:tc>
        <w:tc>
          <w:tcPr>
            <w:tcW w:w="1575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  <w:kern w:val="2"/>
              </w:rPr>
              <w:t>do 25</w:t>
            </w:r>
          </w:p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89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A6558D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985327" w:rsidRPr="00A6558D" w:rsidTr="00C279BC">
        <w:trPr>
          <w:trHeight w:val="1892"/>
          <w:tblHeader/>
          <w:jc w:val="center"/>
        </w:trPr>
        <w:tc>
          <w:tcPr>
            <w:tcW w:w="7592" w:type="dxa"/>
          </w:tcPr>
          <w:p w:rsidR="00985327" w:rsidRPr="00A6558D" w:rsidRDefault="00985327" w:rsidP="00EE4C5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A6558D">
              <w:rPr>
                <w:rFonts w:ascii="Arial" w:hAnsi="Arial" w:cs="Arial"/>
              </w:rPr>
              <w:t>Ocena proponowanej jakości wykonania zadania i kwalifikacje osób uczestniczących w realizacji zadania, w szczególności: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 xml:space="preserve">ocena kwalifikacji i doświadczenia personelu proponowanego </w:t>
            </w:r>
            <w:r w:rsidRPr="00A6558D">
              <w:rPr>
                <w:rFonts w:ascii="Arial" w:hAnsi="Arial" w:cs="Arial"/>
              </w:rPr>
              <w:br/>
              <w:t>do realizacji zadania,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 xml:space="preserve">ocena rzetelności i terminowości oraz sposobu rozliczenia środków </w:t>
            </w:r>
            <w:r w:rsidRPr="00A6558D">
              <w:rPr>
                <w:rFonts w:ascii="Arial" w:hAnsi="Arial" w:cs="Arial"/>
              </w:rPr>
              <w:br/>
              <w:t>na realizację zadań publicznych w latach poprzednich.</w:t>
            </w:r>
          </w:p>
        </w:tc>
        <w:tc>
          <w:tcPr>
            <w:tcW w:w="1575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  <w:kern w:val="2"/>
              </w:rPr>
              <w:t>do 30</w:t>
            </w:r>
          </w:p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89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A6558D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985327" w:rsidRPr="00A6558D" w:rsidTr="00C279BC">
        <w:trPr>
          <w:trHeight w:val="2063"/>
          <w:tblHeader/>
          <w:jc w:val="center"/>
        </w:trPr>
        <w:tc>
          <w:tcPr>
            <w:tcW w:w="7592" w:type="dxa"/>
          </w:tcPr>
          <w:p w:rsidR="00985327" w:rsidRPr="00A6558D" w:rsidRDefault="00985327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lastRenderedPageBreak/>
              <w:t xml:space="preserve">Ocena kalkulacji kosztów realizacji zadania, w tym udział wkładu własnego, w tym środków finansowych własnych lub pochodzących </w:t>
            </w:r>
            <w:r w:rsidRPr="00A6558D">
              <w:rPr>
                <w:rFonts w:ascii="Arial" w:hAnsi="Arial" w:cs="Arial"/>
              </w:rPr>
              <w:br/>
              <w:t>z innych źródeł, w szczególności: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racjonalności i efektywności zaplanowanych wydatków,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niezbędności wydatków do realizacji zadania i osiągania jego celów,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 xml:space="preserve">ocena prawidłowości sporządzenia kosztorysu i kwalifikowalności kosztów (przejrzystość i poprawność rachunkowa, zgodność </w:t>
            </w:r>
            <w:r w:rsidRPr="00A6558D">
              <w:rPr>
                <w:rFonts w:ascii="Arial" w:hAnsi="Arial" w:cs="Arial"/>
              </w:rPr>
              <w:br/>
              <w:t>z założonymi limitami określonymi w ogłoszeniu konkursowym, brak konieczności modyfikacji na etapie oceny formalnej),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zgodności proponowanych stawek jednostkowych ze stawkami rynkowymi.</w:t>
            </w:r>
          </w:p>
        </w:tc>
        <w:tc>
          <w:tcPr>
            <w:tcW w:w="1575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  <w:kern w:val="2"/>
              </w:rPr>
              <w:t>do 25</w:t>
            </w:r>
          </w:p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89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A6558D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985327" w:rsidRPr="00A6558D" w:rsidTr="00C279BC">
        <w:trPr>
          <w:trHeight w:val="1200"/>
          <w:tblHeader/>
          <w:jc w:val="center"/>
        </w:trPr>
        <w:tc>
          <w:tcPr>
            <w:tcW w:w="7592" w:type="dxa"/>
          </w:tcPr>
          <w:p w:rsidR="00985327" w:rsidRPr="00A6558D" w:rsidRDefault="00985327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wkładu rzeczowego (np. sprzęt, lokal) i osobowego (świadczenia wolontariuszy i praca społeczna członków), w szczególności: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:rsidR="00985327" w:rsidRPr="00A6558D" w:rsidRDefault="00985327" w:rsidP="007A41A3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zaplecza osobowego (świadczenia wolontariuszy i praca społeczna członków) i sposób jego wykorzystania.</w:t>
            </w:r>
          </w:p>
        </w:tc>
        <w:tc>
          <w:tcPr>
            <w:tcW w:w="1575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  <w:kern w:val="2"/>
              </w:rPr>
              <w:t>do 10</w:t>
            </w:r>
          </w:p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89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A6558D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985327" w:rsidRPr="00A6558D" w:rsidTr="00C279BC">
        <w:trPr>
          <w:trHeight w:val="1206"/>
          <w:tblHeader/>
          <w:jc w:val="center"/>
        </w:trPr>
        <w:tc>
          <w:tcPr>
            <w:tcW w:w="7592" w:type="dxa"/>
          </w:tcPr>
          <w:p w:rsidR="00985327" w:rsidRPr="00A6558D" w:rsidRDefault="00985327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Ocena innych kryteriów wynikających ze specyfiki zadania konkursowego:</w:t>
            </w:r>
          </w:p>
          <w:p w:rsidR="00985327" w:rsidRPr="00A6558D" w:rsidRDefault="00985327" w:rsidP="0002617B">
            <w:pPr>
              <w:pStyle w:val="Bezodstpw"/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A6558D">
              <w:rPr>
                <w:rFonts w:ascii="Arial" w:hAnsi="Arial" w:cs="Arial"/>
                <w:b/>
              </w:rPr>
              <w:t>Dla zadania nr 1, 3:</w:t>
            </w:r>
          </w:p>
          <w:p w:rsidR="00985327" w:rsidRPr="00A6558D" w:rsidRDefault="00985327" w:rsidP="0002617B">
            <w:pPr>
              <w:pStyle w:val="Bezodstpw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1) bezpośrednie działania na terenie gmin wiejskich (4 pkt);</w:t>
            </w:r>
          </w:p>
          <w:p w:rsidR="00985327" w:rsidRPr="00A6558D" w:rsidRDefault="00985327" w:rsidP="0002617B">
            <w:pPr>
              <w:pStyle w:val="Bezodstpw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2) zachowanie ciągłości realizacji programu poprzez prowadzenie działań również w okresie wakacyjnym (6 pkt);</w:t>
            </w:r>
          </w:p>
          <w:p w:rsidR="00985327" w:rsidRPr="00A6558D" w:rsidRDefault="00985327" w:rsidP="0002617B">
            <w:pPr>
              <w:pStyle w:val="Bezodstpw"/>
              <w:rPr>
                <w:rFonts w:ascii="Arial" w:hAnsi="Arial" w:cs="Arial"/>
                <w:b/>
              </w:rPr>
            </w:pPr>
            <w:r w:rsidRPr="00A6558D">
              <w:rPr>
                <w:rFonts w:ascii="Arial" w:hAnsi="Arial" w:cs="Arial"/>
                <w:b/>
              </w:rPr>
              <w:t>Dla zadania nr 2, 5:</w:t>
            </w:r>
          </w:p>
          <w:p w:rsidR="00985327" w:rsidRPr="00A6558D" w:rsidRDefault="00985327" w:rsidP="0002617B">
            <w:pPr>
              <w:pStyle w:val="Bezodstpw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1) bezpośrednie działania na terenie gmin wiejskich (3 pkt);</w:t>
            </w:r>
          </w:p>
          <w:p w:rsidR="00985327" w:rsidRPr="00A6558D" w:rsidRDefault="00985327" w:rsidP="0002617B">
            <w:pPr>
              <w:pStyle w:val="Bezodstpw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>2) zachowanie ciągłości realizacji programu poprzez prowadzenie działań również w okresie wakacyjnym (5 pkt);</w:t>
            </w:r>
          </w:p>
          <w:p w:rsidR="00985327" w:rsidRPr="00A6558D" w:rsidRDefault="00985327" w:rsidP="0002617B">
            <w:pPr>
              <w:pStyle w:val="Bezodstpw"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 xml:space="preserve">3) </w:t>
            </w:r>
            <w:r w:rsidR="005A130B" w:rsidRPr="00A6558D">
              <w:rPr>
                <w:rFonts w:ascii="Arial" w:hAnsi="Arial" w:cs="Arial"/>
              </w:rPr>
              <w:t xml:space="preserve">przeprowadzenie integracyjnego spotkania podsumowującego projekt pozwalającego na zaprezentowanie nabytych umiejętności uczestników </w:t>
            </w:r>
            <w:r w:rsidR="00AF50AD">
              <w:rPr>
                <w:rFonts w:ascii="Arial" w:hAnsi="Arial" w:cs="Arial"/>
              </w:rPr>
              <w:br/>
            </w:r>
            <w:r w:rsidR="005A130B" w:rsidRPr="00A6558D">
              <w:rPr>
                <w:rFonts w:ascii="Arial" w:hAnsi="Arial" w:cs="Arial"/>
              </w:rPr>
              <w:t xml:space="preserve">i prac wykonanych w ramach projektu </w:t>
            </w:r>
            <w:r w:rsidRPr="00A6558D">
              <w:rPr>
                <w:rFonts w:ascii="Arial" w:hAnsi="Arial" w:cs="Arial"/>
              </w:rPr>
              <w:t>(2 pkt)</w:t>
            </w:r>
          </w:p>
          <w:p w:rsidR="00985327" w:rsidRPr="00A6558D" w:rsidRDefault="00985327" w:rsidP="0002617B">
            <w:pPr>
              <w:pStyle w:val="Bezodstpw"/>
              <w:rPr>
                <w:rFonts w:ascii="Arial" w:hAnsi="Arial" w:cs="Arial"/>
                <w:b/>
              </w:rPr>
            </w:pPr>
            <w:r w:rsidRPr="00A6558D">
              <w:rPr>
                <w:rFonts w:ascii="Arial" w:hAnsi="Arial" w:cs="Arial"/>
                <w:b/>
              </w:rPr>
              <w:t>Dla zadania nr 4:</w:t>
            </w:r>
          </w:p>
          <w:p w:rsidR="00985327" w:rsidRPr="00A6558D" w:rsidRDefault="00985327" w:rsidP="0002617B">
            <w:pPr>
              <w:widowControl w:val="0"/>
              <w:spacing w:after="0"/>
              <w:contextualSpacing/>
              <w:rPr>
                <w:rFonts w:ascii="Arial" w:hAnsi="Arial" w:cs="Arial"/>
              </w:rPr>
            </w:pPr>
            <w:r w:rsidRPr="00A6558D">
              <w:rPr>
                <w:rFonts w:ascii="Arial" w:hAnsi="Arial" w:cs="Arial"/>
              </w:rPr>
              <w:t xml:space="preserve">1) pochodzenie </w:t>
            </w:r>
            <w:r w:rsidR="0006159B">
              <w:rPr>
                <w:rFonts w:ascii="Arial" w:hAnsi="Arial" w:cs="Arial"/>
              </w:rPr>
              <w:t>uczestników</w:t>
            </w:r>
            <w:r w:rsidRPr="00A6558D">
              <w:rPr>
                <w:rFonts w:ascii="Arial" w:hAnsi="Arial" w:cs="Arial"/>
              </w:rPr>
              <w:t xml:space="preserve"> z terenów gmin wiejskich województwa mazowieckiego (4 pkt);</w:t>
            </w:r>
          </w:p>
          <w:p w:rsidR="00985327" w:rsidRPr="00A6558D" w:rsidRDefault="00985327" w:rsidP="00F128BF">
            <w:pPr>
              <w:widowControl w:val="0"/>
              <w:spacing w:after="0"/>
              <w:contextualSpacing/>
              <w:rPr>
                <w:rFonts w:ascii="Arial" w:hAnsi="Arial" w:cs="Arial"/>
                <w:color w:val="FF0000"/>
              </w:rPr>
            </w:pPr>
            <w:r w:rsidRPr="00A6558D">
              <w:rPr>
                <w:rFonts w:ascii="Arial" w:hAnsi="Arial" w:cs="Arial"/>
              </w:rPr>
              <w:t>2) zachowanie ciągłości realizacji programu poprzez prowadzenie działań również w okresie wakacyjnym (6 pkt)</w:t>
            </w:r>
            <w:r w:rsidR="00AF50AD">
              <w:rPr>
                <w:rFonts w:ascii="Arial" w:hAnsi="Arial" w:cs="Arial"/>
              </w:rPr>
              <w:t>.</w:t>
            </w:r>
          </w:p>
        </w:tc>
        <w:tc>
          <w:tcPr>
            <w:tcW w:w="1575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289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A6558D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985327" w:rsidRPr="00A6558D" w:rsidTr="00C279BC">
        <w:trPr>
          <w:trHeight w:val="520"/>
          <w:tblHeader/>
          <w:jc w:val="center"/>
        </w:trPr>
        <w:tc>
          <w:tcPr>
            <w:tcW w:w="7592" w:type="dxa"/>
          </w:tcPr>
          <w:p w:rsidR="00985327" w:rsidRPr="00A6558D" w:rsidRDefault="00985327" w:rsidP="00EE4C54">
            <w:pPr>
              <w:spacing w:after="0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575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A6558D">
              <w:rPr>
                <w:rFonts w:ascii="Arial" w:hAnsi="Arial" w:cs="Arial"/>
              </w:rPr>
              <w:t>100</w:t>
            </w:r>
          </w:p>
        </w:tc>
        <w:tc>
          <w:tcPr>
            <w:tcW w:w="1289" w:type="dxa"/>
          </w:tcPr>
          <w:p w:rsidR="00985327" w:rsidRPr="00A6558D" w:rsidRDefault="00985327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A6558D">
              <w:rPr>
                <w:rFonts w:ascii="Arial" w:hAnsi="Arial" w:cs="Arial"/>
                <w:color w:val="FFFFFF"/>
              </w:rPr>
              <w:t>Do uzupełnienia</w:t>
            </w:r>
          </w:p>
        </w:tc>
      </w:tr>
    </w:tbl>
    <w:p w:rsidR="00985327" w:rsidRPr="00A6558D" w:rsidRDefault="00985327" w:rsidP="007A41A3">
      <w:pPr>
        <w:spacing w:after="0"/>
        <w:rPr>
          <w:rFonts w:ascii="Arial" w:hAnsi="Arial" w:cs="Arial"/>
          <w:b/>
        </w:rPr>
      </w:pPr>
    </w:p>
    <w:p w:rsidR="00985327" w:rsidRPr="00A6558D" w:rsidRDefault="00985327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A6558D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A6558D">
        <w:rPr>
          <w:rFonts w:ascii="Arial" w:hAnsi="Arial" w:cs="Arial"/>
          <w:i w:val="0"/>
          <w:sz w:val="22"/>
          <w:szCs w:val="22"/>
          <w:lang w:eastAsia="pl-PL"/>
        </w:rPr>
        <w:t xml:space="preserve">zrealizowanych przez Województwo Mazowieckie w roku ogłoszenia otwartego konkursu ofert i w roku poprzedzającym zadaniach publicznych </w:t>
      </w:r>
      <w:r w:rsidRPr="00A6558D">
        <w:rPr>
          <w:rFonts w:ascii="Arial" w:hAnsi="Arial" w:cs="Arial"/>
          <w:i w:val="0"/>
          <w:sz w:val="22"/>
          <w:szCs w:val="22"/>
          <w:lang w:eastAsia="pl-PL"/>
        </w:rPr>
        <w:br/>
        <w:t>tego samego rodzaju i związanych z nimi dotacji</w:t>
      </w:r>
    </w:p>
    <w:p w:rsidR="00985327" w:rsidRPr="00A6558D" w:rsidRDefault="00985327" w:rsidP="007A41A3">
      <w:pPr>
        <w:spacing w:after="0"/>
        <w:jc w:val="both"/>
        <w:rPr>
          <w:rFonts w:ascii="Arial" w:hAnsi="Arial" w:cs="Arial"/>
          <w:kern w:val="0"/>
          <w:lang w:eastAsia="pl-PL"/>
        </w:rPr>
      </w:pPr>
    </w:p>
    <w:p w:rsidR="00985327" w:rsidRPr="00A6558D" w:rsidRDefault="00985327" w:rsidP="007A41A3">
      <w:pPr>
        <w:spacing w:after="0"/>
        <w:jc w:val="both"/>
        <w:rPr>
          <w:rFonts w:ascii="Arial" w:hAnsi="Arial" w:cs="Arial"/>
          <w:kern w:val="0"/>
          <w:lang w:eastAsia="pl-PL"/>
        </w:rPr>
      </w:pPr>
      <w:r w:rsidRPr="00A6558D">
        <w:rPr>
          <w:rFonts w:ascii="Arial" w:hAnsi="Arial" w:cs="Arial"/>
          <w:lang w:eastAsia="pl-PL"/>
        </w:rPr>
        <w:t xml:space="preserve">W roku ogłoszenia otwartego konkursu ofert Województwo Mazowieckie nie zlecało realizacji zadań publicznych </w:t>
      </w:r>
      <w:r w:rsidRPr="00A6558D">
        <w:rPr>
          <w:rFonts w:ascii="Arial" w:hAnsi="Arial" w:cs="Arial"/>
        </w:rPr>
        <w:t>w obszarze „Przeciwdziałanie uzależnieniom i patologiom społecznym”, w podobszarze „Działania na rzecz profilaktyki i rozwiązywania problemów alkoholowych”, w formie wsparcia realizacji zadań.</w:t>
      </w:r>
    </w:p>
    <w:p w:rsidR="00985327" w:rsidRPr="00A6558D" w:rsidRDefault="00985327" w:rsidP="007A41A3">
      <w:pPr>
        <w:spacing w:after="0"/>
        <w:jc w:val="both"/>
        <w:rPr>
          <w:rFonts w:ascii="Arial" w:hAnsi="Arial" w:cs="Arial"/>
          <w:kern w:val="0"/>
          <w:lang w:eastAsia="pl-PL"/>
        </w:rPr>
      </w:pPr>
    </w:p>
    <w:p w:rsidR="00985327" w:rsidRPr="00A6558D" w:rsidRDefault="00985327" w:rsidP="007A41A3">
      <w:pPr>
        <w:spacing w:after="0"/>
        <w:jc w:val="both"/>
        <w:rPr>
          <w:rFonts w:ascii="Arial" w:hAnsi="Arial" w:cs="Arial"/>
          <w:lang w:eastAsia="pl-PL"/>
        </w:rPr>
      </w:pPr>
      <w:r w:rsidRPr="00A6558D">
        <w:rPr>
          <w:rFonts w:ascii="Arial" w:hAnsi="Arial" w:cs="Arial"/>
          <w:lang w:eastAsia="pl-PL"/>
        </w:rPr>
        <w:lastRenderedPageBreak/>
        <w:t xml:space="preserve">W roku 2017 Województwo Mazowieckie zrealizowało konkurs ofert obejmujący zadania </w:t>
      </w:r>
      <w:r w:rsidRPr="00A6558D">
        <w:rPr>
          <w:rFonts w:ascii="Arial" w:hAnsi="Arial" w:cs="Arial"/>
          <w:lang w:eastAsia="pl-PL"/>
        </w:rPr>
        <w:br/>
        <w:t xml:space="preserve">w obszarze </w:t>
      </w:r>
      <w:r w:rsidRPr="00A6558D">
        <w:rPr>
          <w:rFonts w:ascii="Arial" w:hAnsi="Arial" w:cs="Arial"/>
        </w:rPr>
        <w:t>„Przeciwdziałanie uzależnieniom i patologiom społecznym”</w:t>
      </w:r>
      <w:r w:rsidRPr="00A6558D">
        <w:rPr>
          <w:rFonts w:ascii="Arial" w:hAnsi="Arial" w:cs="Arial"/>
          <w:lang w:eastAsia="pl-PL"/>
        </w:rPr>
        <w:t>,</w:t>
      </w:r>
      <w:r w:rsidRPr="00A6558D">
        <w:rPr>
          <w:rFonts w:ascii="Arial" w:hAnsi="Arial" w:cs="Arial"/>
        </w:rPr>
        <w:t xml:space="preserve"> w podobszarze „Działania na rzecz profilaktyki i rozwiązywania problemów alkoholowych”</w:t>
      </w:r>
      <w:r w:rsidRPr="00A6558D">
        <w:rPr>
          <w:rFonts w:ascii="Arial" w:hAnsi="Arial" w:cs="Arial"/>
          <w:lang w:eastAsia="pl-PL"/>
        </w:rPr>
        <w:t xml:space="preserve">, w którym łączna kwota przyznanych dotacji wyniosła </w:t>
      </w:r>
      <w:r w:rsidRPr="003F3A74">
        <w:rPr>
          <w:rFonts w:ascii="Arial" w:hAnsi="Arial" w:cs="Arial"/>
          <w:lang w:eastAsia="pl-PL"/>
        </w:rPr>
        <w:t>691 986,16 zł.</w:t>
      </w:r>
    </w:p>
    <w:p w:rsidR="00985327" w:rsidRPr="00A6558D" w:rsidRDefault="00985327" w:rsidP="007A41A3">
      <w:pPr>
        <w:spacing w:after="0"/>
        <w:jc w:val="both"/>
        <w:rPr>
          <w:rFonts w:ascii="Arial" w:hAnsi="Arial" w:cs="Arial"/>
          <w:b/>
        </w:rPr>
      </w:pPr>
    </w:p>
    <w:p w:rsidR="00985327" w:rsidRPr="00A6558D" w:rsidRDefault="00985327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 w:rsidRPr="00A6558D">
        <w:rPr>
          <w:rFonts w:ascii="Arial" w:hAnsi="Arial" w:cs="Arial"/>
          <w:i w:val="0"/>
          <w:sz w:val="22"/>
          <w:szCs w:val="22"/>
        </w:rPr>
        <w:t xml:space="preserve">Dodatkowych informacji udzielają pracownicy Wydziału </w:t>
      </w:r>
      <w:r w:rsidR="00F1574D">
        <w:rPr>
          <w:rFonts w:ascii="Arial" w:hAnsi="Arial" w:cs="Arial"/>
          <w:i w:val="0"/>
          <w:sz w:val="22"/>
          <w:szCs w:val="22"/>
        </w:rPr>
        <w:t>ds. współpracy z </w:t>
      </w:r>
      <w:r w:rsidR="00F1574D" w:rsidRPr="00F1574D">
        <w:rPr>
          <w:rFonts w:ascii="Arial" w:hAnsi="Arial" w:cs="Arial"/>
          <w:i w:val="0"/>
          <w:sz w:val="22"/>
          <w:szCs w:val="22"/>
        </w:rPr>
        <w:t>organizacjami poza</w:t>
      </w:r>
      <w:r w:rsidR="00F1574D">
        <w:rPr>
          <w:rFonts w:ascii="Arial" w:hAnsi="Arial" w:cs="Arial"/>
          <w:i w:val="0"/>
          <w:sz w:val="22"/>
          <w:szCs w:val="22"/>
        </w:rPr>
        <w:t>rządowymi w zakresie problemów alkoholowych i </w:t>
      </w:r>
      <w:r w:rsidR="00F1574D" w:rsidRPr="00F1574D">
        <w:rPr>
          <w:rFonts w:ascii="Arial" w:hAnsi="Arial" w:cs="Arial"/>
          <w:i w:val="0"/>
          <w:sz w:val="22"/>
          <w:szCs w:val="22"/>
        </w:rPr>
        <w:t>przeciwdziałania narkomanii</w:t>
      </w:r>
      <w:r w:rsidRPr="00A6558D">
        <w:rPr>
          <w:rFonts w:ascii="Arial" w:hAnsi="Arial" w:cs="Arial"/>
          <w:i w:val="0"/>
          <w:sz w:val="22"/>
          <w:szCs w:val="22"/>
        </w:rPr>
        <w:t xml:space="preserve"> Mazowieckiego Centrum Polityki Społecznej </w:t>
      </w:r>
      <w:r w:rsidR="00AF50AD">
        <w:rPr>
          <w:rFonts w:ascii="Arial" w:hAnsi="Arial" w:cs="Arial"/>
          <w:i w:val="0"/>
          <w:sz w:val="22"/>
          <w:szCs w:val="22"/>
        </w:rPr>
        <w:br/>
      </w:r>
      <w:r w:rsidRPr="00A6558D">
        <w:rPr>
          <w:rFonts w:ascii="Arial" w:hAnsi="Arial" w:cs="Arial"/>
          <w:i w:val="0"/>
          <w:sz w:val="22"/>
          <w:szCs w:val="22"/>
        </w:rPr>
        <w:t>pod numerem telefonu (22) 622 42 32 w. 10, 42.</w:t>
      </w:r>
    </w:p>
    <w:p w:rsidR="00985327" w:rsidRDefault="00985327"/>
    <w:sectPr w:rsidR="00985327" w:rsidSect="00A445B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BA" w:rsidRDefault="007C7EBA" w:rsidP="007A41A3">
      <w:pPr>
        <w:spacing w:after="0" w:line="240" w:lineRule="auto"/>
      </w:pPr>
      <w:r>
        <w:separator/>
      </w:r>
    </w:p>
  </w:endnote>
  <w:endnote w:type="continuationSeparator" w:id="0">
    <w:p w:rsidR="007C7EBA" w:rsidRDefault="007C7EBA" w:rsidP="007A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27" w:rsidRPr="002B6FAD" w:rsidRDefault="00985327">
    <w:pPr>
      <w:pStyle w:val="Stopka"/>
      <w:jc w:val="center"/>
      <w:rPr>
        <w:rFonts w:ascii="Arial" w:hAnsi="Arial" w:cs="Arial"/>
      </w:rPr>
    </w:pPr>
    <w:r w:rsidRPr="002B6FAD">
      <w:rPr>
        <w:rFonts w:ascii="Arial" w:hAnsi="Arial" w:cs="Arial"/>
      </w:rPr>
      <w:fldChar w:fldCharType="begin"/>
    </w:r>
    <w:r w:rsidRPr="002B6FAD">
      <w:rPr>
        <w:rFonts w:ascii="Arial" w:hAnsi="Arial" w:cs="Arial"/>
      </w:rPr>
      <w:instrText>PAGE   \* MERGEFORMAT</w:instrText>
    </w:r>
    <w:r w:rsidRPr="002B6FAD">
      <w:rPr>
        <w:rFonts w:ascii="Arial" w:hAnsi="Arial" w:cs="Arial"/>
      </w:rPr>
      <w:fldChar w:fldCharType="separate"/>
    </w:r>
    <w:r w:rsidR="00D94805">
      <w:rPr>
        <w:rFonts w:ascii="Arial" w:hAnsi="Arial" w:cs="Arial"/>
        <w:noProof/>
      </w:rPr>
      <w:t>1</w:t>
    </w:r>
    <w:r w:rsidRPr="002B6FAD">
      <w:rPr>
        <w:rFonts w:ascii="Arial" w:hAnsi="Arial" w:cs="Arial"/>
      </w:rPr>
      <w:fldChar w:fldCharType="end"/>
    </w:r>
  </w:p>
  <w:p w:rsidR="00985327" w:rsidRDefault="00985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BA" w:rsidRDefault="007C7EBA" w:rsidP="007A41A3">
      <w:pPr>
        <w:spacing w:after="0" w:line="240" w:lineRule="auto"/>
      </w:pPr>
      <w:r>
        <w:separator/>
      </w:r>
    </w:p>
  </w:footnote>
  <w:footnote w:type="continuationSeparator" w:id="0">
    <w:p w:rsidR="007C7EBA" w:rsidRDefault="007C7EBA" w:rsidP="007A41A3">
      <w:pPr>
        <w:spacing w:after="0" w:line="240" w:lineRule="auto"/>
      </w:pPr>
      <w:r>
        <w:continuationSeparator/>
      </w:r>
    </w:p>
  </w:footnote>
  <w:footnote w:id="1">
    <w:p w:rsidR="00985327" w:rsidRDefault="00985327" w:rsidP="007A41A3">
      <w:pPr>
        <w:pStyle w:val="Tekstprzypisudolnego"/>
        <w:spacing w:after="0"/>
        <w:jc w:val="both"/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http://www.dialog.mazovia.pl/zasady_przyznawania_dotacji.html</w:t>
      </w:r>
    </w:p>
  </w:footnote>
  <w:footnote w:id="2">
    <w:p w:rsidR="00985327" w:rsidRDefault="00985327" w:rsidP="007A41A3">
      <w:pPr>
        <w:spacing w:after="0"/>
        <w:ind w:left="283" w:hanging="283"/>
        <w:jc w:val="both"/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Ujęcie w kalkulacji przewidywanych kosztów wkładu rzeczowego oznacza wniesienie do zadania określonych składników majątku, niepowodujących powstania faktycznego wydatku pieniężnego np. nieruchomości, środków</w:t>
      </w:r>
      <w:r w:rsidRPr="00A900AC">
        <w:rPr>
          <w:rFonts w:ascii="Arial" w:hAnsi="Arial" w:cs="Arial"/>
          <w:sz w:val="18"/>
          <w:szCs w:val="18"/>
        </w:rPr>
        <w:t xml:space="preserve"> transportu, maszyn, urządzeń. Zasobem rzeczowym może być również zasób udostępniony, względnie usługa świadczona na rzecz tej</w:t>
      </w:r>
      <w:r>
        <w:rPr>
          <w:rFonts w:ascii="Arial" w:hAnsi="Arial" w:cs="Arial"/>
          <w:sz w:val="18"/>
          <w:szCs w:val="18"/>
        </w:rPr>
        <w:t xml:space="preserve"> </w:t>
      </w:r>
      <w:r w:rsidRPr="00A900AC">
        <w:rPr>
          <w:rFonts w:ascii="Arial" w:hAnsi="Arial" w:cs="Arial"/>
          <w:sz w:val="18"/>
          <w:szCs w:val="18"/>
        </w:rPr>
        <w:t xml:space="preserve">organizacji przez inny podmiot nieodpłatnie (np. usługa transportowa, hotelowa, poligraficzna itp.) planowana do wykorzystania w realizacji zadania publicznego. Kalkulacja wartości wkładu rzeczowego jest dokonywana jedynie w zakresie w jakim wkład ten będzie wykorzystany podczas realizacji zadania publicznego (np. w oparciu o koszt wynajęcia danej rzeczy) </w:t>
      </w:r>
      <w:r>
        <w:rPr>
          <w:rFonts w:ascii="Arial" w:hAnsi="Arial" w:cs="Arial"/>
          <w:sz w:val="18"/>
          <w:szCs w:val="18"/>
        </w:rPr>
        <w:br/>
      </w:r>
      <w:r w:rsidRPr="00A900AC">
        <w:rPr>
          <w:rFonts w:ascii="Arial" w:hAnsi="Arial" w:cs="Arial"/>
          <w:sz w:val="18"/>
          <w:szCs w:val="18"/>
        </w:rPr>
        <w:t>i powinna opierać się na podstawie cen rynkowych.</w:t>
      </w:r>
    </w:p>
  </w:footnote>
  <w:footnote w:id="3">
    <w:p w:rsidR="00985327" w:rsidRDefault="00985327" w:rsidP="007A41A3">
      <w:pPr>
        <w:pStyle w:val="Tekstprzypisudolnego"/>
        <w:spacing w:after="0"/>
        <w:jc w:val="both"/>
      </w:pPr>
      <w:r w:rsidRPr="0001426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1426F">
        <w:rPr>
          <w:rFonts w:ascii="Arial" w:hAnsi="Arial" w:cs="Arial"/>
          <w:sz w:val="18"/>
          <w:szCs w:val="18"/>
        </w:rPr>
        <w:t>http://www.dialog.mazovia.pl/konkursy_ofert/formularze_i_instrukcje.html</w:t>
      </w:r>
    </w:p>
  </w:footnote>
  <w:footnote w:id="4">
    <w:p w:rsidR="00985327" w:rsidRDefault="00985327" w:rsidP="007A41A3">
      <w:pPr>
        <w:pStyle w:val="Tekstprzypisudolnego"/>
        <w:spacing w:after="0"/>
        <w:ind w:left="284" w:hanging="284"/>
        <w:jc w:val="both"/>
      </w:pPr>
      <w:r w:rsidRPr="00537D7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537D77">
        <w:rPr>
          <w:rFonts w:ascii="Arial" w:hAnsi="Arial" w:cs="Arial"/>
          <w:sz w:val="18"/>
          <w:szCs w:val="18"/>
        </w:rPr>
        <w:t xml:space="preserve">Terenowe oddziały organizacji nieposiadające osobowości prawnej mogą złożyć wniosek wyłącznie </w:t>
      </w:r>
      <w:r>
        <w:rPr>
          <w:rFonts w:ascii="Arial" w:hAnsi="Arial" w:cs="Arial"/>
          <w:sz w:val="18"/>
          <w:szCs w:val="18"/>
        </w:rPr>
        <w:br/>
      </w:r>
      <w:r w:rsidRPr="00537D77">
        <w:rPr>
          <w:rFonts w:ascii="Arial" w:hAnsi="Arial" w:cs="Arial"/>
          <w:sz w:val="18"/>
          <w:szCs w:val="18"/>
        </w:rPr>
        <w:t>na podstawie pełnomocnictwa udzielonego przez właściwe władze organizacji np. zarząd główny, wojewódzki, powiatowy. Jeżeli ogłoszenie o konkursie zawiera zastrzeżenie mówiące, że</w:t>
      </w:r>
      <w:r>
        <w:rPr>
          <w:rFonts w:ascii="Arial" w:hAnsi="Arial" w:cs="Arial"/>
          <w:sz w:val="18"/>
          <w:szCs w:val="18"/>
        </w:rPr>
        <w:t xml:space="preserve"> np</w:t>
      </w:r>
      <w:r w:rsidRPr="004A60D6">
        <w:rPr>
          <w:rFonts w:ascii="Arial" w:hAnsi="Arial" w:cs="Arial"/>
          <w:sz w:val="18"/>
          <w:szCs w:val="18"/>
        </w:rPr>
        <w:t>. jeden oferent może złożyć jedną ofertę na zadanie</w:t>
      </w:r>
      <w:r w:rsidRPr="00537D77">
        <w:rPr>
          <w:rFonts w:ascii="Arial" w:hAnsi="Arial" w:cs="Arial"/>
          <w:sz w:val="18"/>
          <w:szCs w:val="18"/>
        </w:rPr>
        <w:t xml:space="preserve">, to złożenie oferty przez oddział terenowy organizacji lub jej ośrodek nieposiadający osobowości prawnej, na podstawie pełnomocnictwa udzielonego przez właściwy zarząd, </w:t>
      </w:r>
      <w:r w:rsidRPr="00537D77">
        <w:rPr>
          <w:rFonts w:ascii="Arial" w:hAnsi="Arial" w:cs="Arial"/>
          <w:b/>
          <w:sz w:val="18"/>
          <w:szCs w:val="18"/>
        </w:rPr>
        <w:t>nie wyczerpuje limitu</w:t>
      </w:r>
      <w:r w:rsidRPr="00537D77">
        <w:rPr>
          <w:rFonts w:ascii="Arial" w:hAnsi="Arial" w:cs="Arial"/>
          <w:sz w:val="18"/>
          <w:szCs w:val="18"/>
        </w:rPr>
        <w:t xml:space="preserve"> określonego w ogłoszeniu konkursowym.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9F756E"/>
    <w:multiLevelType w:val="hybridMultilevel"/>
    <w:tmpl w:val="7DB0447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165452"/>
    <w:multiLevelType w:val="hybridMultilevel"/>
    <w:tmpl w:val="4614C35C"/>
    <w:lvl w:ilvl="0" w:tplc="DB2EFE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479EC"/>
    <w:multiLevelType w:val="hybridMultilevel"/>
    <w:tmpl w:val="4132696E"/>
    <w:lvl w:ilvl="0" w:tplc="EDC2E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4AAD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6">
    <w:nsid w:val="13B40615"/>
    <w:multiLevelType w:val="hybridMultilevel"/>
    <w:tmpl w:val="8D0A4572"/>
    <w:lvl w:ilvl="0" w:tplc="805008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94E725A"/>
    <w:multiLevelType w:val="hybridMultilevel"/>
    <w:tmpl w:val="F54AD3F4"/>
    <w:lvl w:ilvl="0" w:tplc="BAB682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603DC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9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90736"/>
    <w:multiLevelType w:val="hybridMultilevel"/>
    <w:tmpl w:val="393C2216"/>
    <w:lvl w:ilvl="0" w:tplc="0E7C16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8040AD"/>
    <w:multiLevelType w:val="hybridMultilevel"/>
    <w:tmpl w:val="8D68568A"/>
    <w:lvl w:ilvl="0" w:tplc="6E8EB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A12FFF"/>
    <w:multiLevelType w:val="hybridMultilevel"/>
    <w:tmpl w:val="0F92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CB2BFC"/>
    <w:multiLevelType w:val="hybridMultilevel"/>
    <w:tmpl w:val="3494989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487875"/>
    <w:multiLevelType w:val="hybridMultilevel"/>
    <w:tmpl w:val="CF50CF68"/>
    <w:lvl w:ilvl="0" w:tplc="04150011">
      <w:start w:val="1"/>
      <w:numFmt w:val="decimal"/>
      <w:lvlText w:val="%1)"/>
      <w:lvlJc w:val="left"/>
      <w:pPr>
        <w:ind w:left="1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5">
    <w:nsid w:val="3209503F"/>
    <w:multiLevelType w:val="hybridMultilevel"/>
    <w:tmpl w:val="8408B95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29533BA"/>
    <w:multiLevelType w:val="hybridMultilevel"/>
    <w:tmpl w:val="49522548"/>
    <w:lvl w:ilvl="0" w:tplc="EDC2E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40B88"/>
    <w:multiLevelType w:val="hybridMultilevel"/>
    <w:tmpl w:val="1A9413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6E4D94"/>
    <w:multiLevelType w:val="multilevel"/>
    <w:tmpl w:val="C426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cs="Times New Roman" w:hint="default"/>
        <w:b/>
        <w:i/>
        <w:smallCaps/>
        <w:dstrike/>
        <w:vanish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CD2E70"/>
    <w:multiLevelType w:val="hybridMultilevel"/>
    <w:tmpl w:val="8D28C2CA"/>
    <w:lvl w:ilvl="0" w:tplc="EDC2E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33E33"/>
    <w:multiLevelType w:val="hybridMultilevel"/>
    <w:tmpl w:val="C4883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18"/>
  </w:num>
  <w:num w:numId="6">
    <w:abstractNumId w:val="19"/>
  </w:num>
  <w:num w:numId="7">
    <w:abstractNumId w:val="23"/>
  </w:num>
  <w:num w:numId="8">
    <w:abstractNumId w:val="25"/>
  </w:num>
  <w:num w:numId="9">
    <w:abstractNumId w:val="11"/>
  </w:num>
  <w:num w:numId="10">
    <w:abstractNumId w:val="10"/>
  </w:num>
  <w:num w:numId="11">
    <w:abstractNumId w:val="17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15"/>
  </w:num>
  <w:num w:numId="17">
    <w:abstractNumId w:val="5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16"/>
  </w:num>
  <w:num w:numId="23">
    <w:abstractNumId w:val="7"/>
  </w:num>
  <w:num w:numId="24">
    <w:abstractNumId w:val="4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A3"/>
    <w:rsid w:val="0001426F"/>
    <w:rsid w:val="00016B5F"/>
    <w:rsid w:val="000179D7"/>
    <w:rsid w:val="00022EDF"/>
    <w:rsid w:val="0002617B"/>
    <w:rsid w:val="00031F6D"/>
    <w:rsid w:val="00040731"/>
    <w:rsid w:val="00055A13"/>
    <w:rsid w:val="0006159B"/>
    <w:rsid w:val="00075C5F"/>
    <w:rsid w:val="00080BDF"/>
    <w:rsid w:val="00091F02"/>
    <w:rsid w:val="0009418E"/>
    <w:rsid w:val="000A05FD"/>
    <w:rsid w:val="000A10B0"/>
    <w:rsid w:val="000C5924"/>
    <w:rsid w:val="000D06E9"/>
    <w:rsid w:val="000D66FC"/>
    <w:rsid w:val="0010143F"/>
    <w:rsid w:val="00104371"/>
    <w:rsid w:val="00125D8D"/>
    <w:rsid w:val="00151845"/>
    <w:rsid w:val="00151A4D"/>
    <w:rsid w:val="00163210"/>
    <w:rsid w:val="00171E85"/>
    <w:rsid w:val="001B764F"/>
    <w:rsid w:val="001C0E00"/>
    <w:rsid w:val="001C19F7"/>
    <w:rsid w:val="001E7DE4"/>
    <w:rsid w:val="00217D4E"/>
    <w:rsid w:val="0022784C"/>
    <w:rsid w:val="00240030"/>
    <w:rsid w:val="0024004F"/>
    <w:rsid w:val="00250379"/>
    <w:rsid w:val="002536C7"/>
    <w:rsid w:val="00263D4C"/>
    <w:rsid w:val="00270434"/>
    <w:rsid w:val="00275BF9"/>
    <w:rsid w:val="00280B18"/>
    <w:rsid w:val="002A1BDD"/>
    <w:rsid w:val="002A1E9B"/>
    <w:rsid w:val="002B0505"/>
    <w:rsid w:val="002B0760"/>
    <w:rsid w:val="002B6FAD"/>
    <w:rsid w:val="002D18BD"/>
    <w:rsid w:val="002E5A24"/>
    <w:rsid w:val="002F0286"/>
    <w:rsid w:val="002F7DF6"/>
    <w:rsid w:val="002F7FD3"/>
    <w:rsid w:val="00300EEF"/>
    <w:rsid w:val="00350D79"/>
    <w:rsid w:val="00352092"/>
    <w:rsid w:val="00375EFB"/>
    <w:rsid w:val="00381418"/>
    <w:rsid w:val="003817B3"/>
    <w:rsid w:val="003B573C"/>
    <w:rsid w:val="003C562B"/>
    <w:rsid w:val="003F3A74"/>
    <w:rsid w:val="004161D7"/>
    <w:rsid w:val="0042467D"/>
    <w:rsid w:val="0044065D"/>
    <w:rsid w:val="0046092B"/>
    <w:rsid w:val="00486811"/>
    <w:rsid w:val="0049684F"/>
    <w:rsid w:val="004A60D6"/>
    <w:rsid w:val="004A64F8"/>
    <w:rsid w:val="004E7A0D"/>
    <w:rsid w:val="00501608"/>
    <w:rsid w:val="00516F66"/>
    <w:rsid w:val="0052487A"/>
    <w:rsid w:val="00524A83"/>
    <w:rsid w:val="00537D77"/>
    <w:rsid w:val="005A130B"/>
    <w:rsid w:val="005B0F74"/>
    <w:rsid w:val="005C31A1"/>
    <w:rsid w:val="005D5396"/>
    <w:rsid w:val="005E6B7C"/>
    <w:rsid w:val="00602DE4"/>
    <w:rsid w:val="006258A0"/>
    <w:rsid w:val="00630083"/>
    <w:rsid w:val="00635493"/>
    <w:rsid w:val="00645336"/>
    <w:rsid w:val="00657911"/>
    <w:rsid w:val="006620F1"/>
    <w:rsid w:val="00662697"/>
    <w:rsid w:val="00665D8C"/>
    <w:rsid w:val="006774CB"/>
    <w:rsid w:val="006A617C"/>
    <w:rsid w:val="006A7F31"/>
    <w:rsid w:val="006C16EA"/>
    <w:rsid w:val="006C214F"/>
    <w:rsid w:val="0072681B"/>
    <w:rsid w:val="00726943"/>
    <w:rsid w:val="007311E1"/>
    <w:rsid w:val="0075737B"/>
    <w:rsid w:val="00761ED6"/>
    <w:rsid w:val="007659B8"/>
    <w:rsid w:val="00774580"/>
    <w:rsid w:val="007A41A3"/>
    <w:rsid w:val="007B303A"/>
    <w:rsid w:val="007C3CB0"/>
    <w:rsid w:val="007C7EBA"/>
    <w:rsid w:val="007D1328"/>
    <w:rsid w:val="007E4DFC"/>
    <w:rsid w:val="00875E4E"/>
    <w:rsid w:val="0089643C"/>
    <w:rsid w:val="008A5B54"/>
    <w:rsid w:val="008B46B9"/>
    <w:rsid w:val="008B517F"/>
    <w:rsid w:val="008C56B9"/>
    <w:rsid w:val="008C7938"/>
    <w:rsid w:val="008E1E1D"/>
    <w:rsid w:val="00905265"/>
    <w:rsid w:val="00926EC7"/>
    <w:rsid w:val="0093038C"/>
    <w:rsid w:val="0095482C"/>
    <w:rsid w:val="0096288F"/>
    <w:rsid w:val="00971E04"/>
    <w:rsid w:val="00972974"/>
    <w:rsid w:val="00975C03"/>
    <w:rsid w:val="00985327"/>
    <w:rsid w:val="00990545"/>
    <w:rsid w:val="009D0058"/>
    <w:rsid w:val="00A0449D"/>
    <w:rsid w:val="00A10797"/>
    <w:rsid w:val="00A13AA0"/>
    <w:rsid w:val="00A2592D"/>
    <w:rsid w:val="00A43DF8"/>
    <w:rsid w:val="00A445B3"/>
    <w:rsid w:val="00A6558D"/>
    <w:rsid w:val="00A900AC"/>
    <w:rsid w:val="00A96D29"/>
    <w:rsid w:val="00AC0151"/>
    <w:rsid w:val="00AC6019"/>
    <w:rsid w:val="00AF50AD"/>
    <w:rsid w:val="00B3245C"/>
    <w:rsid w:val="00B46E0D"/>
    <w:rsid w:val="00B5360F"/>
    <w:rsid w:val="00B556B8"/>
    <w:rsid w:val="00B57C2E"/>
    <w:rsid w:val="00B82903"/>
    <w:rsid w:val="00B83406"/>
    <w:rsid w:val="00B92134"/>
    <w:rsid w:val="00BA1DBD"/>
    <w:rsid w:val="00BA5E6D"/>
    <w:rsid w:val="00BB271D"/>
    <w:rsid w:val="00BE101D"/>
    <w:rsid w:val="00BE63E5"/>
    <w:rsid w:val="00C21933"/>
    <w:rsid w:val="00C21C82"/>
    <w:rsid w:val="00C279BC"/>
    <w:rsid w:val="00C46F54"/>
    <w:rsid w:val="00C51AD2"/>
    <w:rsid w:val="00C5235B"/>
    <w:rsid w:val="00C55F79"/>
    <w:rsid w:val="00C605FD"/>
    <w:rsid w:val="00C628BB"/>
    <w:rsid w:val="00C6691B"/>
    <w:rsid w:val="00C710F4"/>
    <w:rsid w:val="00C835E2"/>
    <w:rsid w:val="00C86C56"/>
    <w:rsid w:val="00CB093A"/>
    <w:rsid w:val="00CB2956"/>
    <w:rsid w:val="00CB55FA"/>
    <w:rsid w:val="00CC6DA3"/>
    <w:rsid w:val="00CF7F50"/>
    <w:rsid w:val="00D2000C"/>
    <w:rsid w:val="00D203EF"/>
    <w:rsid w:val="00D30DE0"/>
    <w:rsid w:val="00D3739C"/>
    <w:rsid w:val="00D516D4"/>
    <w:rsid w:val="00D54671"/>
    <w:rsid w:val="00D560EC"/>
    <w:rsid w:val="00D94805"/>
    <w:rsid w:val="00D96492"/>
    <w:rsid w:val="00DA448F"/>
    <w:rsid w:val="00DB24DC"/>
    <w:rsid w:val="00DB6D2E"/>
    <w:rsid w:val="00DC107B"/>
    <w:rsid w:val="00DF084B"/>
    <w:rsid w:val="00DF4A1C"/>
    <w:rsid w:val="00E079CD"/>
    <w:rsid w:val="00E10CB4"/>
    <w:rsid w:val="00E27235"/>
    <w:rsid w:val="00E43008"/>
    <w:rsid w:val="00E53853"/>
    <w:rsid w:val="00E61A62"/>
    <w:rsid w:val="00E62112"/>
    <w:rsid w:val="00E65715"/>
    <w:rsid w:val="00E74974"/>
    <w:rsid w:val="00E84B1E"/>
    <w:rsid w:val="00E866BD"/>
    <w:rsid w:val="00E94493"/>
    <w:rsid w:val="00EA216B"/>
    <w:rsid w:val="00EA593A"/>
    <w:rsid w:val="00EB25F5"/>
    <w:rsid w:val="00EE4C54"/>
    <w:rsid w:val="00F128BF"/>
    <w:rsid w:val="00F1574D"/>
    <w:rsid w:val="00F4776F"/>
    <w:rsid w:val="00F644A4"/>
    <w:rsid w:val="00F93DCC"/>
    <w:rsid w:val="00FC6684"/>
    <w:rsid w:val="00FC7150"/>
    <w:rsid w:val="00FD229E"/>
    <w:rsid w:val="00FD3FA1"/>
    <w:rsid w:val="00FE1C36"/>
    <w:rsid w:val="00FE7D3E"/>
    <w:rsid w:val="00FF4AE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41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48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A41A3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7A41A3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52487A"/>
    <w:rPr>
      <w:rFonts w:ascii="Cambria" w:hAnsi="Cambria" w:cs="Times New Roman"/>
      <w:b/>
      <w:bCs/>
      <w:color w:val="4F81BD"/>
      <w:kern w:val="1"/>
      <w:lang w:eastAsia="ar-SA" w:bidi="ar-SA"/>
    </w:rPr>
  </w:style>
  <w:style w:type="character" w:styleId="Hipercze">
    <w:name w:val="Hyperlink"/>
    <w:uiPriority w:val="99"/>
    <w:rsid w:val="007A41A3"/>
    <w:rPr>
      <w:rFonts w:cs="Times New Roman"/>
      <w:color w:val="000080"/>
      <w:u w:val="single"/>
    </w:rPr>
  </w:style>
  <w:style w:type="character" w:customStyle="1" w:styleId="Znakiprzypiswdolnych">
    <w:name w:val="Znaki przypisów dolnych"/>
    <w:uiPriority w:val="99"/>
    <w:rsid w:val="007A41A3"/>
  </w:style>
  <w:style w:type="character" w:styleId="Odwoanieprzypisudolnego">
    <w:name w:val="footnote reference"/>
    <w:uiPriority w:val="99"/>
    <w:rsid w:val="007A41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A41A3"/>
    <w:rPr>
      <w:rFonts w:ascii="Calibri" w:eastAsia="Times New Roman" w:hAnsi="Calibri" w:cs="Times New Roman"/>
      <w:kern w:val="1"/>
      <w:sz w:val="20"/>
      <w:szCs w:val="20"/>
      <w:lang w:eastAsia="ar-SA" w:bidi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rsid w:val="007A41A3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A41A3"/>
    <w:rPr>
      <w:rFonts w:ascii="Calibri" w:eastAsia="Times New Roman" w:hAnsi="Calibri" w:cs="Times New Roman"/>
      <w:kern w:val="1"/>
      <w:lang w:eastAsia="ar-SA" w:bidi="ar-SA"/>
    </w:rPr>
  </w:style>
  <w:style w:type="character" w:styleId="Pogrubienie">
    <w:name w:val="Strong"/>
    <w:uiPriority w:val="99"/>
    <w:qFormat/>
    <w:rsid w:val="007A41A3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A41A3"/>
    <w:rPr>
      <w:rFonts w:ascii="Calibri" w:eastAsia="Times New Roman" w:hAnsi="Calibri" w:cs="Times New Roman"/>
      <w:kern w:val="1"/>
      <w:lang w:eastAsia="ar-SA" w:bidi="ar-SA"/>
    </w:rPr>
  </w:style>
  <w:style w:type="paragraph" w:styleId="Bezodstpw">
    <w:name w:val="No Spacing"/>
    <w:uiPriority w:val="99"/>
    <w:qFormat/>
    <w:rsid w:val="007A41A3"/>
    <w:pPr>
      <w:suppressAutoHyphens/>
    </w:pPr>
    <w:rPr>
      <w:kern w:val="1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7A41A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A41A3"/>
    <w:rPr>
      <w:rFonts w:ascii="Calibri" w:eastAsia="Times New Roman" w:hAnsi="Calibri" w:cs="Times New Roman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101D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0A10B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0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000C"/>
    <w:rPr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41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48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A41A3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7A41A3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52487A"/>
    <w:rPr>
      <w:rFonts w:ascii="Cambria" w:hAnsi="Cambria" w:cs="Times New Roman"/>
      <w:b/>
      <w:bCs/>
      <w:color w:val="4F81BD"/>
      <w:kern w:val="1"/>
      <w:lang w:eastAsia="ar-SA" w:bidi="ar-SA"/>
    </w:rPr>
  </w:style>
  <w:style w:type="character" w:styleId="Hipercze">
    <w:name w:val="Hyperlink"/>
    <w:uiPriority w:val="99"/>
    <w:rsid w:val="007A41A3"/>
    <w:rPr>
      <w:rFonts w:cs="Times New Roman"/>
      <w:color w:val="000080"/>
      <w:u w:val="single"/>
    </w:rPr>
  </w:style>
  <w:style w:type="character" w:customStyle="1" w:styleId="Znakiprzypiswdolnych">
    <w:name w:val="Znaki przypisów dolnych"/>
    <w:uiPriority w:val="99"/>
    <w:rsid w:val="007A41A3"/>
  </w:style>
  <w:style w:type="character" w:styleId="Odwoanieprzypisudolnego">
    <w:name w:val="footnote reference"/>
    <w:uiPriority w:val="99"/>
    <w:rsid w:val="007A41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A41A3"/>
    <w:rPr>
      <w:rFonts w:ascii="Calibri" w:eastAsia="Times New Roman" w:hAnsi="Calibri" w:cs="Times New Roman"/>
      <w:kern w:val="1"/>
      <w:sz w:val="20"/>
      <w:szCs w:val="20"/>
      <w:lang w:eastAsia="ar-SA" w:bidi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rsid w:val="007A41A3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A41A3"/>
    <w:rPr>
      <w:rFonts w:ascii="Calibri" w:eastAsia="Times New Roman" w:hAnsi="Calibri" w:cs="Times New Roman"/>
      <w:kern w:val="1"/>
      <w:lang w:eastAsia="ar-SA" w:bidi="ar-SA"/>
    </w:rPr>
  </w:style>
  <w:style w:type="character" w:styleId="Pogrubienie">
    <w:name w:val="Strong"/>
    <w:uiPriority w:val="99"/>
    <w:qFormat/>
    <w:rsid w:val="007A41A3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A41A3"/>
    <w:rPr>
      <w:rFonts w:ascii="Calibri" w:eastAsia="Times New Roman" w:hAnsi="Calibri" w:cs="Times New Roman"/>
      <w:kern w:val="1"/>
      <w:lang w:eastAsia="ar-SA" w:bidi="ar-SA"/>
    </w:rPr>
  </w:style>
  <w:style w:type="paragraph" w:styleId="Bezodstpw">
    <w:name w:val="No Spacing"/>
    <w:uiPriority w:val="99"/>
    <w:qFormat/>
    <w:rsid w:val="007A41A3"/>
    <w:pPr>
      <w:suppressAutoHyphens/>
    </w:pPr>
    <w:rPr>
      <w:kern w:val="1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7A41A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A41A3"/>
    <w:rPr>
      <w:rFonts w:ascii="Calibri" w:eastAsia="Times New Roman" w:hAnsi="Calibri" w:cs="Times New Roman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101D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0A10B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0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000C"/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ps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alog.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ps.com.pl" TargetMode="External"/><Relationship Id="rId14" Type="http://schemas.openxmlformats.org/officeDocument/2006/relationships/hyperlink" Target="http://www.ng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333D-0EFE-4E92-82D0-BC4A5A8F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3312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Jakub Bartkowski</cp:lastModifiedBy>
  <cp:revision>25</cp:revision>
  <cp:lastPrinted>2018-02-07T06:44:00Z</cp:lastPrinted>
  <dcterms:created xsi:type="dcterms:W3CDTF">2018-02-13T10:34:00Z</dcterms:created>
  <dcterms:modified xsi:type="dcterms:W3CDTF">2018-02-21T08:19:00Z</dcterms:modified>
</cp:coreProperties>
</file>