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DF" w:rsidRDefault="00687FDF" w:rsidP="00687FDF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:rsidR="00687FDF" w:rsidRDefault="00687FDF" w:rsidP="009F2B57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załącznika nr 2 do uchwały nr </w:t>
      </w:r>
      <w:r w:rsidR="001321FF">
        <w:rPr>
          <w:rFonts w:ascii="Arial" w:hAnsi="Arial" w:cs="Arial"/>
          <w:b/>
        </w:rPr>
        <w:t>299 / 318 / 18</w:t>
      </w:r>
    </w:p>
    <w:p w:rsidR="00687FDF" w:rsidRDefault="00687FDF" w:rsidP="009F2B57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Zarządu Województwa Mazowieckiego</w:t>
      </w:r>
    </w:p>
    <w:p w:rsidR="00687FDF" w:rsidRDefault="00687FDF" w:rsidP="00771E2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</w:t>
      </w:r>
      <w:r w:rsidR="001321FF">
        <w:rPr>
          <w:rFonts w:ascii="Arial" w:hAnsi="Arial" w:cs="Arial"/>
          <w:b/>
          <w:bCs/>
          <w:color w:val="000000"/>
        </w:rPr>
        <w:t>20 lutego 2018 r.</w:t>
      </w:r>
      <w:bookmarkStart w:id="0" w:name="_GoBack"/>
      <w:bookmarkEnd w:id="0"/>
    </w:p>
    <w:p w:rsidR="00706024" w:rsidRDefault="00706024" w:rsidP="0070602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687FDF" w:rsidRPr="00687FDF" w:rsidRDefault="00687FDF" w:rsidP="00687FDF">
      <w:pPr>
        <w:rPr>
          <w:lang w:eastAsia="ar-SA"/>
        </w:rPr>
      </w:pPr>
    </w:p>
    <w:p w:rsidR="00706024" w:rsidRPr="003F2315" w:rsidRDefault="00977ED6" w:rsidP="00706024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  <w:r w:rsidR="00706024" w:rsidRPr="003F2315">
        <w:rPr>
          <w:sz w:val="24"/>
          <w:szCs w:val="24"/>
        </w:rPr>
        <w:t>osoby do prac komisji konkursowej opiniują</w:t>
      </w:r>
      <w:r w:rsidR="004601E7">
        <w:rPr>
          <w:sz w:val="24"/>
          <w:szCs w:val="24"/>
        </w:rPr>
        <w:t>cej oferty w otwartym konkursie</w:t>
      </w:r>
      <w:r w:rsidR="00706024" w:rsidRPr="003F2315">
        <w:rPr>
          <w:sz w:val="24"/>
          <w:szCs w:val="24"/>
        </w:rPr>
        <w:t xml:space="preserve"> ofert na realizację zadań publicznych </w:t>
      </w:r>
      <w:r w:rsidR="00706024">
        <w:rPr>
          <w:sz w:val="24"/>
          <w:szCs w:val="24"/>
        </w:rPr>
        <w:br/>
      </w:r>
      <w:r w:rsidR="00706024" w:rsidRPr="003F2315">
        <w:rPr>
          <w:sz w:val="24"/>
          <w:szCs w:val="24"/>
        </w:rPr>
        <w:t>Województwa Mazowieckiego</w:t>
      </w:r>
    </w:p>
    <w:p w:rsidR="00706024" w:rsidRPr="009A3AA6" w:rsidRDefault="00706024" w:rsidP="00706024">
      <w:pPr>
        <w:spacing w:after="0" w:line="276" w:lineRule="auto"/>
        <w:rPr>
          <w:lang w:eastAsia="ar-SA"/>
        </w:rPr>
      </w:pPr>
    </w:p>
    <w:p w:rsidR="00706024" w:rsidRPr="00B1777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85C8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„</w:t>
      </w:r>
      <w:r w:rsidR="004601E7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”</w:t>
      </w:r>
    </w:p>
    <w:p w:rsidR="00706024" w:rsidRPr="00B85C8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1777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="004601E7">
        <w:rPr>
          <w:rFonts w:ascii="Arial" w:hAnsi="Arial" w:cs="Arial"/>
          <w:sz w:val="18"/>
          <w:szCs w:val="18"/>
          <w:lang w:eastAsia="ar-SA"/>
        </w:rPr>
        <w:t>„</w:t>
      </w:r>
      <w:r w:rsidR="00BC556F">
        <w:rPr>
          <w:rFonts w:ascii="Arial" w:hAnsi="Arial" w:cs="Arial"/>
          <w:sz w:val="18"/>
          <w:szCs w:val="18"/>
        </w:rPr>
        <w:t>Wspierani</w:t>
      </w:r>
      <w:r w:rsidR="00977ED6">
        <w:rPr>
          <w:rFonts w:ascii="Arial" w:hAnsi="Arial" w:cs="Arial"/>
          <w:sz w:val="18"/>
          <w:szCs w:val="18"/>
        </w:rPr>
        <w:t xml:space="preserve">e realizacji programów podnoszących umiejętności wychowawcze rodziny </w:t>
      </w:r>
      <w:r w:rsidR="00977ED6">
        <w:rPr>
          <w:rFonts w:ascii="Arial" w:hAnsi="Arial" w:cs="Arial"/>
          <w:sz w:val="18"/>
          <w:szCs w:val="18"/>
        </w:rPr>
        <w:br/>
        <w:t>i jej zdolność radzenia sobie w sytuacjach kryzysowych</w:t>
      </w:r>
      <w:r w:rsidR="004601E7">
        <w:rPr>
          <w:rFonts w:ascii="Arial" w:hAnsi="Arial" w:cs="Arial"/>
          <w:sz w:val="18"/>
          <w:szCs w:val="18"/>
          <w:lang w:eastAsia="pl-PL"/>
        </w:rPr>
        <w:t>”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706024" w:rsidRPr="009A3AA6" w:rsidTr="00EE4C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7F6A35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F55ED" w:rsidRDefault="006F55ED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>konkursowym: ……………………………………………………………………..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 xml:space="preserve">zadanie konkursowe:…………………………………………………………………….. 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706024" w:rsidRPr="009A3AA6" w:rsidRDefault="00706024" w:rsidP="0070602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706024" w:rsidRDefault="00706024" w:rsidP="00706024"/>
    <w:p w:rsidR="00706024" w:rsidRDefault="00706024" w:rsidP="00706024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4"/>
    <w:rsid w:val="001321FF"/>
    <w:rsid w:val="004601E7"/>
    <w:rsid w:val="004C5CAE"/>
    <w:rsid w:val="00687FDF"/>
    <w:rsid w:val="006921E2"/>
    <w:rsid w:val="006F55ED"/>
    <w:rsid w:val="00706024"/>
    <w:rsid w:val="00771E2D"/>
    <w:rsid w:val="00977ED6"/>
    <w:rsid w:val="009F2B57"/>
    <w:rsid w:val="00B3245C"/>
    <w:rsid w:val="00BC556F"/>
    <w:rsid w:val="00C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687F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687F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4</cp:revision>
  <cp:lastPrinted>2018-01-11T07:58:00Z</cp:lastPrinted>
  <dcterms:created xsi:type="dcterms:W3CDTF">2018-02-05T08:54:00Z</dcterms:created>
  <dcterms:modified xsi:type="dcterms:W3CDTF">2018-02-22T09:40:00Z</dcterms:modified>
</cp:coreProperties>
</file>