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17B12" w14:textId="13C70930" w:rsidR="007A41A3" w:rsidRPr="004F3E51" w:rsidRDefault="00CE4D40" w:rsidP="005E3F40">
      <w:pPr>
        <w:pStyle w:val="Nagwek1"/>
        <w:spacing w:line="240" w:lineRule="auto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F56DF6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2E0EAE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FE5C0E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F65744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E14E3A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6E5FE7" w:rsidRPr="004F3E51">
        <w:rPr>
          <w:rFonts w:ascii="Arial" w:hAnsi="Arial" w:cs="Arial"/>
          <w:color w:val="auto"/>
          <w:sz w:val="22"/>
          <w:szCs w:val="22"/>
        </w:rPr>
        <w:t xml:space="preserve"> </w:t>
      </w:r>
      <w:r w:rsidR="007A41A3" w:rsidRPr="004F3E51">
        <w:rPr>
          <w:rFonts w:ascii="Arial" w:hAnsi="Arial" w:cs="Arial"/>
          <w:color w:val="auto"/>
          <w:sz w:val="22"/>
          <w:szCs w:val="22"/>
        </w:rPr>
        <w:t xml:space="preserve">Załącznik nr 1 do uchwały nr </w:t>
      </w:r>
      <w:r w:rsidR="00B91B63">
        <w:rPr>
          <w:rFonts w:ascii="Arial" w:hAnsi="Arial" w:cs="Arial"/>
          <w:color w:val="auto"/>
          <w:sz w:val="22"/>
          <w:szCs w:val="22"/>
        </w:rPr>
        <w:t>300 / 318</w:t>
      </w:r>
      <w:r w:rsidR="007A41A3" w:rsidRPr="004F3E51">
        <w:rPr>
          <w:rFonts w:ascii="Arial" w:hAnsi="Arial" w:cs="Arial"/>
          <w:color w:val="auto"/>
          <w:sz w:val="22"/>
          <w:szCs w:val="22"/>
        </w:rPr>
        <w:t xml:space="preserve"> / </w:t>
      </w:r>
      <w:r w:rsidR="004C7BD6" w:rsidRPr="004F3E51">
        <w:rPr>
          <w:rFonts w:ascii="Arial" w:hAnsi="Arial" w:cs="Arial"/>
          <w:color w:val="auto"/>
          <w:sz w:val="22"/>
          <w:szCs w:val="22"/>
        </w:rPr>
        <w:t>18</w:t>
      </w:r>
    </w:p>
    <w:p w14:paraId="226B6437" w14:textId="77777777" w:rsidR="007A41A3" w:rsidRPr="005B0F74" w:rsidRDefault="007A41A3" w:rsidP="005E3F40">
      <w:pPr>
        <w:pStyle w:val="Bezodstpw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14:paraId="0CF0636E" w14:textId="18E9FC9E" w:rsidR="007A41A3" w:rsidRPr="005B0F74" w:rsidRDefault="007A41A3" w:rsidP="005E3F40">
      <w:pPr>
        <w:spacing w:after="0" w:line="240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 dnia </w:t>
      </w:r>
      <w:r w:rsidR="00B91B63">
        <w:rPr>
          <w:rFonts w:ascii="Arial" w:hAnsi="Arial" w:cs="Arial"/>
          <w:b/>
          <w:bCs/>
          <w:color w:val="000000"/>
        </w:rPr>
        <w:t>20 lutego</w:t>
      </w:r>
      <w:bookmarkStart w:id="0" w:name="_GoBack"/>
      <w:bookmarkEnd w:id="0"/>
      <w:r w:rsidR="004C7BD6">
        <w:rPr>
          <w:rFonts w:ascii="Arial" w:hAnsi="Arial" w:cs="Arial"/>
          <w:b/>
          <w:bCs/>
          <w:color w:val="000000"/>
        </w:rPr>
        <w:t xml:space="preserve"> 2018 r.</w:t>
      </w:r>
    </w:p>
    <w:p w14:paraId="7D233771" w14:textId="77777777" w:rsidR="007A41A3" w:rsidRPr="005B0F74" w:rsidRDefault="007A41A3" w:rsidP="007A41A3">
      <w:pPr>
        <w:spacing w:after="0"/>
        <w:jc w:val="center"/>
        <w:rPr>
          <w:rFonts w:ascii="Arial" w:hAnsi="Arial" w:cs="Arial"/>
          <w:b/>
        </w:rPr>
      </w:pPr>
    </w:p>
    <w:p w14:paraId="4B12EB01" w14:textId="77777777" w:rsidR="007A41A3" w:rsidRPr="004161D7" w:rsidRDefault="007A41A3" w:rsidP="005E3F40">
      <w:pPr>
        <w:pStyle w:val="Nagwek1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161D7">
        <w:rPr>
          <w:rFonts w:ascii="Arial" w:hAnsi="Arial" w:cs="Arial"/>
          <w:color w:val="000000" w:themeColor="text1"/>
          <w:sz w:val="24"/>
          <w:szCs w:val="24"/>
        </w:rPr>
        <w:t>Zarząd Województwa Mazowieckiego</w:t>
      </w:r>
    </w:p>
    <w:p w14:paraId="2FCE5011" w14:textId="77777777" w:rsidR="007A41A3" w:rsidRPr="005B0F74" w:rsidRDefault="007A41A3" w:rsidP="005E3F40">
      <w:pPr>
        <w:spacing w:after="0" w:line="240" w:lineRule="auto"/>
        <w:jc w:val="both"/>
        <w:rPr>
          <w:rFonts w:ascii="Arial" w:hAnsi="Arial" w:cs="Arial"/>
        </w:rPr>
      </w:pPr>
    </w:p>
    <w:p w14:paraId="18E279B0" w14:textId="77777777" w:rsidR="00157735" w:rsidRPr="00F93DCC" w:rsidRDefault="00157735" w:rsidP="005E3F4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</w:t>
      </w:r>
      <w:r w:rsidRPr="00F93DCC">
        <w:rPr>
          <w:rFonts w:ascii="Arial" w:hAnsi="Arial" w:cs="Arial"/>
        </w:rPr>
        <w:t xml:space="preserve">a podstawie art. 41 ust. 1 i </w:t>
      </w:r>
      <w:r>
        <w:rPr>
          <w:rFonts w:ascii="Arial" w:hAnsi="Arial" w:cs="Arial"/>
        </w:rPr>
        <w:t xml:space="preserve">ust. </w:t>
      </w:r>
      <w:r w:rsidRPr="00F93DCC">
        <w:rPr>
          <w:rFonts w:ascii="Arial" w:hAnsi="Arial" w:cs="Arial"/>
        </w:rPr>
        <w:t xml:space="preserve">2 pkt 1 ustawy z dnia 5 czerwca 1998 r. </w:t>
      </w:r>
      <w:r>
        <w:rPr>
          <w:rFonts w:ascii="Arial" w:hAnsi="Arial" w:cs="Arial"/>
        </w:rPr>
        <w:br/>
      </w:r>
      <w:r w:rsidRPr="00F93DCC">
        <w:rPr>
          <w:rFonts w:ascii="Arial" w:hAnsi="Arial" w:cs="Arial"/>
        </w:rPr>
        <w:t>o samorządzie województwa (Dz. U. z 2017 r. poz. 2096</w:t>
      </w:r>
      <w:r>
        <w:rPr>
          <w:rFonts w:ascii="Arial" w:hAnsi="Arial" w:cs="Arial"/>
        </w:rPr>
        <w:t xml:space="preserve"> oraz z 2018 r. poz. 130</w:t>
      </w:r>
      <w:r w:rsidRPr="00F93DCC">
        <w:rPr>
          <w:rFonts w:ascii="Arial" w:hAnsi="Arial" w:cs="Arial"/>
        </w:rPr>
        <w:t xml:space="preserve">), art. 4 ust. 1 pkt </w:t>
      </w:r>
      <w:r>
        <w:rPr>
          <w:rFonts w:ascii="Arial" w:hAnsi="Arial" w:cs="Arial"/>
        </w:rPr>
        <w:t xml:space="preserve">1a i 31, art. 5 ust. 4 pkt 2, </w:t>
      </w:r>
      <w:r w:rsidRPr="00F93DCC">
        <w:rPr>
          <w:rFonts w:ascii="Arial" w:hAnsi="Arial" w:cs="Arial"/>
        </w:rPr>
        <w:t>art. 11 ust. 1 pkt 1, art. 13</w:t>
      </w:r>
      <w:r>
        <w:rPr>
          <w:rFonts w:ascii="Arial" w:hAnsi="Arial" w:cs="Arial"/>
        </w:rPr>
        <w:t xml:space="preserve"> i art. 14 </w:t>
      </w:r>
      <w:r w:rsidRPr="00F93DCC">
        <w:rPr>
          <w:rFonts w:ascii="Arial" w:hAnsi="Arial" w:cs="Arial"/>
        </w:rPr>
        <w:t>ust</w:t>
      </w:r>
      <w:r>
        <w:rPr>
          <w:rFonts w:ascii="Arial" w:hAnsi="Arial" w:cs="Arial"/>
        </w:rPr>
        <w:t xml:space="preserve">awy z dnia 24 kwietnia 2003 r. </w:t>
      </w:r>
      <w:r w:rsidRPr="00F93DCC">
        <w:rPr>
          <w:rFonts w:ascii="Arial" w:hAnsi="Arial" w:cs="Arial"/>
        </w:rPr>
        <w:t>o działalności pożytku publicznego i o wolontariacie (</w:t>
      </w:r>
      <w:r w:rsidRPr="00F93DCC">
        <w:rPr>
          <w:rFonts w:ascii="Arial" w:hAnsi="Arial" w:cs="Arial"/>
          <w:lang w:eastAsia="pl-PL"/>
        </w:rPr>
        <w:t xml:space="preserve">Dz. U. z 2016 r. poz. 1817 </w:t>
      </w:r>
      <w:r>
        <w:rPr>
          <w:rFonts w:ascii="Arial" w:hAnsi="Arial" w:cs="Arial"/>
          <w:lang w:eastAsia="pl-PL"/>
        </w:rPr>
        <w:br/>
      </w:r>
      <w:r w:rsidRPr="00F93DCC">
        <w:rPr>
          <w:rFonts w:ascii="Arial" w:hAnsi="Arial" w:cs="Arial"/>
          <w:lang w:eastAsia="pl-PL"/>
        </w:rPr>
        <w:t>i 1948 oraz z 2017 r. poz. 60</w:t>
      </w:r>
      <w:r w:rsidRPr="00F93DCC">
        <w:rPr>
          <w:rFonts w:ascii="Arial" w:hAnsi="Arial" w:cs="Arial"/>
        </w:rPr>
        <w:t>, 573 i 1909)</w:t>
      </w:r>
      <w:r>
        <w:rPr>
          <w:rFonts w:ascii="Arial" w:hAnsi="Arial" w:cs="Arial"/>
        </w:rPr>
        <w:t>, art. 2</w:t>
      </w:r>
      <w:r w:rsidRPr="005E6B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ust. 1, art. 3, art. 183 pkt 3 i art. 185 ust. 1 ustawy z dnia 9 czerwca 2011 r. o wspieraniu rodziny i systemie pieczy zastępczej (Dz. U. </w:t>
      </w:r>
      <w:r>
        <w:rPr>
          <w:rFonts w:ascii="Arial" w:hAnsi="Arial" w:cs="Arial"/>
        </w:rPr>
        <w:br/>
        <w:t xml:space="preserve">z 2017 r. poz. 697, 1292 i 2217 oraz z 2018 r. poz. 107) </w:t>
      </w:r>
      <w:r w:rsidRPr="00F93DCC">
        <w:rPr>
          <w:rFonts w:ascii="Arial" w:hAnsi="Arial" w:cs="Arial"/>
        </w:rPr>
        <w:t>oraz uchwały nr 209/17 Sejmiku Województwa Mazowieckiego z dnia 21 listopada 2017 r. w sprawie „Rocznego programu współpracy Województwa Mazowieckiego z organizacjami pozarządowymi oraz podmiotami wymienionymi w art. 3 ust. 3 ustawy o działalności pożytku publi</w:t>
      </w:r>
      <w:r>
        <w:rPr>
          <w:rFonts w:ascii="Arial" w:hAnsi="Arial" w:cs="Arial"/>
        </w:rPr>
        <w:t xml:space="preserve">cznego </w:t>
      </w:r>
      <w:r w:rsidRPr="00F93DCC">
        <w:rPr>
          <w:rFonts w:ascii="Arial" w:hAnsi="Arial" w:cs="Arial"/>
        </w:rPr>
        <w:t xml:space="preserve">i o wolontariacie </w:t>
      </w:r>
      <w:r>
        <w:rPr>
          <w:rFonts w:ascii="Arial" w:hAnsi="Arial" w:cs="Arial"/>
        </w:rPr>
        <w:br/>
      </w:r>
      <w:r w:rsidRPr="00F93DCC">
        <w:rPr>
          <w:rFonts w:ascii="Arial" w:hAnsi="Arial" w:cs="Arial"/>
        </w:rPr>
        <w:t>na 2018</w:t>
      </w:r>
      <w:r>
        <w:rPr>
          <w:rFonts w:ascii="Arial" w:hAnsi="Arial" w:cs="Arial"/>
        </w:rPr>
        <w:t xml:space="preserve"> rok”, zmienionej uchwałą nr 8/18 Sejmiku Województwa Mazowieckiego z dnia </w:t>
      </w:r>
      <w:r>
        <w:rPr>
          <w:rFonts w:ascii="Arial" w:hAnsi="Arial" w:cs="Arial"/>
        </w:rPr>
        <w:br/>
        <w:t xml:space="preserve">30 stycznia 2018 r. </w:t>
      </w:r>
    </w:p>
    <w:p w14:paraId="436322CA" w14:textId="77777777" w:rsidR="007A41A3" w:rsidRPr="004161D7" w:rsidRDefault="007A41A3" w:rsidP="005E3F40">
      <w:pPr>
        <w:pStyle w:val="Nagwek1"/>
        <w:spacing w:before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161D7">
        <w:rPr>
          <w:rFonts w:ascii="Arial" w:hAnsi="Arial" w:cs="Arial"/>
          <w:color w:val="000000" w:themeColor="text1"/>
          <w:sz w:val="24"/>
          <w:szCs w:val="24"/>
        </w:rPr>
        <w:t>ogłasza</w:t>
      </w:r>
    </w:p>
    <w:p w14:paraId="4D3A6EA8" w14:textId="77777777" w:rsidR="007A41A3" w:rsidRPr="004161D7" w:rsidRDefault="007A41A3" w:rsidP="005E3F40">
      <w:pPr>
        <w:pStyle w:val="Nagwek1"/>
        <w:spacing w:before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B4039D" w14:textId="445B61C6" w:rsidR="007A41A3" w:rsidRPr="00E10CB4" w:rsidRDefault="007A41A3" w:rsidP="005E3F40">
      <w:pPr>
        <w:pStyle w:val="Nagwek1"/>
        <w:spacing w:before="0" w:line="240" w:lineRule="auto"/>
        <w:jc w:val="both"/>
        <w:rPr>
          <w:rStyle w:val="Pogrubienie"/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AC0151">
        <w:rPr>
          <w:rFonts w:ascii="Arial" w:hAnsi="Arial" w:cs="Arial"/>
          <w:color w:val="000000" w:themeColor="text1"/>
          <w:sz w:val="24"/>
          <w:szCs w:val="24"/>
        </w:rPr>
        <w:t xml:space="preserve">otwarty konkurs 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ofert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</w:t>
      </w:r>
      <w:r w:rsidR="009470CD">
        <w:rPr>
          <w:rFonts w:ascii="Arial" w:hAnsi="Arial" w:cs="Arial"/>
          <w:color w:val="000000" w:themeColor="text1"/>
          <w:sz w:val="24"/>
          <w:szCs w:val="24"/>
        </w:rPr>
        <w:t>na realizację w 2018 r</w:t>
      </w:r>
      <w:r w:rsidR="006311B6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zadania publicznego</w:t>
      </w:r>
      <w:r w:rsidRPr="00516F66">
        <w:rPr>
          <w:rFonts w:ascii="Arial" w:hAnsi="Arial" w:cs="Arial"/>
          <w:color w:val="000000" w:themeColor="text1"/>
          <w:sz w:val="24"/>
          <w:szCs w:val="24"/>
        </w:rPr>
        <w:t xml:space="preserve"> Województwa Mazowieckiego w </w:t>
      </w:r>
      <w:r w:rsidRPr="00E079CD">
        <w:rPr>
          <w:rFonts w:ascii="Arial" w:hAnsi="Arial" w:cs="Arial"/>
          <w:color w:val="000000" w:themeColor="text1"/>
          <w:sz w:val="24"/>
          <w:szCs w:val="24"/>
        </w:rPr>
        <w:t xml:space="preserve">obszarze </w:t>
      </w:r>
      <w:r w:rsidRPr="00E079CD">
        <w:rPr>
          <w:rFonts w:ascii="Arial" w:hAnsi="Arial" w:cs="Arial"/>
          <w:color w:val="000000" w:themeColor="text1"/>
          <w:sz w:val="24"/>
          <w:szCs w:val="24"/>
          <w:lang w:eastAsia="pl-PL"/>
        </w:rPr>
        <w:t>„</w:t>
      </w:r>
      <w:r w:rsidR="009470CD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Wspieranie rodziny </w:t>
      </w:r>
      <w:r w:rsidR="009470CD">
        <w:rPr>
          <w:rFonts w:ascii="Arial" w:hAnsi="Arial" w:cs="Arial"/>
          <w:color w:val="000000" w:themeColor="text1"/>
          <w:sz w:val="24"/>
          <w:szCs w:val="24"/>
          <w:lang w:eastAsia="pl-PL"/>
        </w:rPr>
        <w:br/>
        <w:t>i systemu pieczy zastępczej”</w:t>
      </w:r>
      <w:r w:rsidRPr="00E079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10CB4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w formie wsparcia realizacji zadania.</w:t>
      </w:r>
    </w:p>
    <w:p w14:paraId="75FB7D0B" w14:textId="77777777" w:rsidR="007A41A3" w:rsidRPr="004161D7" w:rsidRDefault="007A41A3" w:rsidP="005E3F40">
      <w:pPr>
        <w:spacing w:after="0" w:line="240" w:lineRule="auto"/>
        <w:jc w:val="both"/>
        <w:rPr>
          <w:rFonts w:ascii="Arial" w:hAnsi="Arial" w:cs="Arial"/>
        </w:rPr>
      </w:pPr>
    </w:p>
    <w:p w14:paraId="4BF8F51F" w14:textId="77777777" w:rsidR="007A41A3" w:rsidRPr="002E5E98" w:rsidRDefault="007A41A3" w:rsidP="005E3F40">
      <w:pPr>
        <w:pStyle w:val="Nagwek2"/>
        <w:numPr>
          <w:ilvl w:val="0"/>
          <w:numId w:val="12"/>
        </w:numPr>
        <w:spacing w:before="0" w:after="0" w:line="240" w:lineRule="auto"/>
        <w:ind w:left="426"/>
        <w:jc w:val="both"/>
        <w:rPr>
          <w:rStyle w:val="Znakiprzypiswdolnych"/>
          <w:rFonts w:ascii="Arial" w:eastAsiaTheme="majorEastAsia" w:hAnsi="Arial" w:cs="Arial"/>
          <w:i w:val="0"/>
          <w:iCs w:val="0"/>
          <w:color w:val="365F91" w:themeColor="accent1" w:themeShade="BF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 xml:space="preserve">Rodzaj zadania i wysokość środków publicznych przeznaczonych na realizację </w:t>
      </w:r>
      <w:r w:rsidRPr="004161D7">
        <w:rPr>
          <w:rFonts w:ascii="Arial" w:hAnsi="Arial" w:cs="Arial"/>
          <w:i w:val="0"/>
          <w:sz w:val="22"/>
          <w:szCs w:val="22"/>
        </w:rPr>
        <w:br/>
        <w:t>tego zadania:</w:t>
      </w:r>
    </w:p>
    <w:tbl>
      <w:tblPr>
        <w:tblpPr w:leftFromText="141" w:rightFromText="141" w:vertAnchor="text" w:horzAnchor="margin" w:tblpXSpec="center" w:tblpY="186"/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odzaj zadania i wysokość środków publicznych przeznaczonych na realizację:"/>
      </w:tblPr>
      <w:tblGrid>
        <w:gridCol w:w="4395"/>
        <w:gridCol w:w="4464"/>
      </w:tblGrid>
      <w:tr w:rsidR="009470CD" w:rsidRPr="005B0F74" w14:paraId="437CC2ED" w14:textId="77777777" w:rsidTr="00DD7700">
        <w:trPr>
          <w:cantSplit/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9648" w14:textId="77777777" w:rsidR="009470CD" w:rsidRPr="005B0F74" w:rsidRDefault="009470CD" w:rsidP="00346A10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ZADANIE: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0D6" w14:textId="77777777" w:rsidR="009470CD" w:rsidRPr="005B0F74" w:rsidRDefault="009470CD" w:rsidP="00E34981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B0F74">
              <w:rPr>
                <w:rFonts w:ascii="Arial" w:hAnsi="Arial" w:cs="Arial"/>
                <w:b/>
              </w:rPr>
              <w:t>Wysokość środków publicznych (w zł)</w:t>
            </w:r>
          </w:p>
        </w:tc>
      </w:tr>
      <w:tr w:rsidR="009470CD" w:rsidRPr="005B0F74" w14:paraId="4654AC96" w14:textId="77777777" w:rsidTr="00E948E6">
        <w:trPr>
          <w:cantSplit/>
          <w:trHeight w:val="5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C821" w14:textId="77777777" w:rsidR="009470CD" w:rsidRPr="005B0F74" w:rsidRDefault="006C1F57" w:rsidP="00346A10">
            <w:pPr>
              <w:pStyle w:val="Bezodstpw"/>
              <w:ind w:right="1"/>
              <w:jc w:val="both"/>
              <w:rPr>
                <w:rFonts w:ascii="Arial" w:hAnsi="Arial" w:cs="Arial"/>
                <w:b/>
              </w:rPr>
            </w:pPr>
            <w:r w:rsidRPr="00DC2081">
              <w:rPr>
                <w:rFonts w:ascii="Arial" w:hAnsi="Arial" w:cs="Arial"/>
              </w:rPr>
              <w:t>Wspieranie</w:t>
            </w:r>
            <w:r w:rsidR="00DC2081" w:rsidRPr="00DC2081">
              <w:rPr>
                <w:rFonts w:ascii="Arial" w:hAnsi="Arial" w:cs="Arial"/>
              </w:rPr>
              <w:t xml:space="preserve"> rozwoju poradnictwa rodzinnego i usług specjalistycznych wzmacniających samodzielność rodzin </w:t>
            </w:r>
            <w:r w:rsidR="00DC2081" w:rsidRPr="00DC2081">
              <w:rPr>
                <w:rFonts w:ascii="Arial" w:hAnsi="Arial" w:cs="Arial"/>
              </w:rPr>
              <w:br/>
              <w:t>z dziećmi</w:t>
            </w:r>
            <w:r w:rsidRPr="00DC2081">
              <w:rPr>
                <w:rFonts w:ascii="Arial" w:hAnsi="Arial" w:cs="Arial"/>
              </w:rPr>
              <w:t xml:space="preserve"> </w:t>
            </w:r>
            <w:r w:rsidR="001F4F0C">
              <w:rPr>
                <w:rFonts w:ascii="Arial" w:hAnsi="Arial" w:cs="Arial"/>
              </w:rPr>
              <w:t xml:space="preserve"> </w:t>
            </w:r>
            <w:r w:rsidR="007A47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5F25" w14:textId="77777777" w:rsidR="009470CD" w:rsidRDefault="009470CD" w:rsidP="00E34981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52F0161" w14:textId="77777777" w:rsidR="009470CD" w:rsidRPr="006D4C57" w:rsidRDefault="006C1F57" w:rsidP="00C954D6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70CD">
              <w:rPr>
                <w:rFonts w:ascii="Arial" w:hAnsi="Arial" w:cs="Arial"/>
              </w:rPr>
              <w:t>0</w:t>
            </w:r>
            <w:r w:rsidR="009470CD" w:rsidRPr="00E53853">
              <w:rPr>
                <w:rFonts w:ascii="Arial" w:hAnsi="Arial" w:cs="Arial"/>
              </w:rPr>
              <w:t xml:space="preserve">0 000,00 </w:t>
            </w:r>
          </w:p>
          <w:p w14:paraId="2754D8A8" w14:textId="77777777" w:rsidR="009470CD" w:rsidRDefault="009470CD" w:rsidP="005E3F40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7D086697" w14:textId="77777777" w:rsidR="009470CD" w:rsidRDefault="009470CD" w:rsidP="005E3F40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96DC88A" w14:textId="77777777" w:rsidR="007A41A3" w:rsidRPr="005B0F74" w:rsidRDefault="007A41A3" w:rsidP="005E3F40">
      <w:pPr>
        <w:spacing w:after="0" w:line="240" w:lineRule="auto"/>
        <w:jc w:val="both"/>
        <w:rPr>
          <w:rFonts w:ascii="Arial" w:hAnsi="Arial" w:cs="Arial"/>
          <w:b/>
        </w:rPr>
      </w:pPr>
    </w:p>
    <w:p w14:paraId="43B32C00" w14:textId="77777777" w:rsidR="007A41A3" w:rsidRDefault="007A41A3" w:rsidP="005E3F40">
      <w:pPr>
        <w:spacing w:after="0" w:line="240" w:lineRule="auto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Założenia </w:t>
      </w:r>
      <w:r>
        <w:rPr>
          <w:rFonts w:ascii="Arial" w:hAnsi="Arial" w:cs="Arial"/>
        </w:rPr>
        <w:t>zadania publicznego</w:t>
      </w:r>
      <w:r w:rsidR="00810542">
        <w:rPr>
          <w:rFonts w:ascii="Arial" w:hAnsi="Arial" w:cs="Arial"/>
        </w:rPr>
        <w:t xml:space="preserve"> zostały opracowane w oparciu o</w:t>
      </w:r>
      <w:r w:rsidR="001D5553">
        <w:rPr>
          <w:rFonts w:ascii="Arial" w:hAnsi="Arial" w:cs="Arial"/>
        </w:rPr>
        <w:t xml:space="preserve"> </w:t>
      </w:r>
      <w:r w:rsidR="001D5553" w:rsidRPr="001D5553">
        <w:rPr>
          <w:rFonts w:ascii="Arial" w:hAnsi="Arial" w:cs="Arial"/>
          <w:b/>
        </w:rPr>
        <w:t xml:space="preserve">„Program wspierania rodziny i systemu pieczy zastępczej w województwie </w:t>
      </w:r>
      <w:r w:rsidR="00810542">
        <w:rPr>
          <w:rFonts w:ascii="Arial" w:hAnsi="Arial" w:cs="Arial"/>
          <w:b/>
        </w:rPr>
        <w:t>mazowieckim na lata 2015-202</w:t>
      </w:r>
      <w:r w:rsidR="001D5553" w:rsidRPr="001D5553">
        <w:rPr>
          <w:rFonts w:ascii="Arial" w:hAnsi="Arial" w:cs="Arial"/>
          <w:b/>
        </w:rPr>
        <w:t>0”</w:t>
      </w:r>
      <w:r w:rsidRPr="00E079CD">
        <w:rPr>
          <w:rFonts w:ascii="Arial" w:hAnsi="Arial" w:cs="Arial"/>
        </w:rPr>
        <w:t xml:space="preserve"> oraz </w:t>
      </w:r>
      <w:r w:rsidRPr="00E079CD">
        <w:rPr>
          <w:rFonts w:ascii="Arial" w:hAnsi="Arial" w:cs="Arial"/>
          <w:b/>
        </w:rPr>
        <w:t xml:space="preserve">"Roczny program współpracy Województwa Mazowieckiego z </w:t>
      </w:r>
      <w:r w:rsidR="001D5553">
        <w:rPr>
          <w:rFonts w:ascii="Arial" w:hAnsi="Arial" w:cs="Arial"/>
          <w:b/>
        </w:rPr>
        <w:t>organizacjami</w:t>
      </w:r>
      <w:r w:rsidRPr="00E079CD">
        <w:rPr>
          <w:rFonts w:ascii="Arial" w:hAnsi="Arial" w:cs="Arial"/>
          <w:b/>
        </w:rPr>
        <w:t xml:space="preserve"> pozarządowymi oraz podmiotami wymienionymi</w:t>
      </w:r>
      <w:r w:rsidR="00810542">
        <w:rPr>
          <w:rFonts w:ascii="Arial" w:hAnsi="Arial" w:cs="Arial"/>
          <w:b/>
        </w:rPr>
        <w:t xml:space="preserve"> </w:t>
      </w:r>
      <w:r w:rsidRPr="00434A3D">
        <w:rPr>
          <w:rFonts w:ascii="Arial" w:hAnsi="Arial" w:cs="Arial"/>
          <w:b/>
        </w:rPr>
        <w:t>w art. 3 ust. 3 ustawy o działalności pożytk</w:t>
      </w:r>
      <w:r w:rsidR="00810542">
        <w:rPr>
          <w:rFonts w:ascii="Arial" w:hAnsi="Arial" w:cs="Arial"/>
          <w:b/>
        </w:rPr>
        <w:t xml:space="preserve">u publicznego i o wolontariacie </w:t>
      </w:r>
      <w:r w:rsidRPr="00434A3D">
        <w:rPr>
          <w:rFonts w:ascii="Arial" w:hAnsi="Arial" w:cs="Arial"/>
          <w:b/>
        </w:rPr>
        <w:t>na 2018 rok"</w:t>
      </w:r>
      <w:r>
        <w:rPr>
          <w:rFonts w:ascii="Arial" w:hAnsi="Arial" w:cs="Arial"/>
        </w:rPr>
        <w:t>.</w:t>
      </w:r>
    </w:p>
    <w:p w14:paraId="4BABDBFC" w14:textId="77777777" w:rsidR="00A21918" w:rsidRPr="00843C11" w:rsidRDefault="004C7BD6" w:rsidP="005E3F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Podmiotami uprawnionymi do składania ofert są </w:t>
      </w:r>
      <w:r w:rsidR="00B10B9F">
        <w:rPr>
          <w:rFonts w:ascii="Arial" w:hAnsi="Arial" w:cs="Arial"/>
        </w:rPr>
        <w:t>organizacje pozarządowe prowadzące działalność w zakresie wspierania rodziny i systemu pieczy zastępczej, reintegracji rodzin, ochrony macierzyństwa, wielodzietności oraz dzieci zagrożonych sieroctwem, a także wspierania rodzin z problemami bezradności w sprawach opiekuńczo-wychowawczych</w:t>
      </w:r>
      <w:r w:rsidR="00C93ABC">
        <w:rPr>
          <w:rFonts w:ascii="Arial" w:hAnsi="Arial" w:cs="Arial"/>
        </w:rPr>
        <w:t>,</w:t>
      </w:r>
      <w:r w:rsidR="00A21918" w:rsidRPr="00A21918">
        <w:rPr>
          <w:rFonts w:ascii="Arial" w:hAnsi="Arial" w:cs="Arial"/>
        </w:rPr>
        <w:t xml:space="preserve"> </w:t>
      </w:r>
      <w:r w:rsidR="00A21918">
        <w:rPr>
          <w:rFonts w:ascii="Arial" w:hAnsi="Arial" w:cs="Arial"/>
        </w:rPr>
        <w:br/>
      </w:r>
      <w:r w:rsidR="00A21918" w:rsidRPr="00DC2081">
        <w:rPr>
          <w:rFonts w:ascii="Arial" w:hAnsi="Arial" w:cs="Arial"/>
          <w:b/>
        </w:rPr>
        <w:t>a w szczególności współpracujące z</w:t>
      </w:r>
      <w:r w:rsidR="004600B4">
        <w:rPr>
          <w:rFonts w:ascii="Arial" w:hAnsi="Arial" w:cs="Arial"/>
          <w:b/>
        </w:rPr>
        <w:t xml:space="preserve">: ośrodkami pomocy społecznej, asystentami rodziny, szkołami, świetlicami socjoterapeutycznymi, psychologami, pedagogami </w:t>
      </w:r>
      <w:r w:rsidR="004600B4">
        <w:rPr>
          <w:rFonts w:ascii="Arial" w:hAnsi="Arial" w:cs="Arial"/>
          <w:b/>
        </w:rPr>
        <w:br/>
      </w:r>
      <w:r w:rsidR="000B3D2B">
        <w:rPr>
          <w:rFonts w:ascii="Arial" w:hAnsi="Arial" w:cs="Arial"/>
          <w:b/>
        </w:rPr>
        <w:t xml:space="preserve">w zakresie pomocy </w:t>
      </w:r>
      <w:r w:rsidR="00DC2081" w:rsidRPr="00DC2081">
        <w:rPr>
          <w:rFonts w:ascii="Arial" w:hAnsi="Arial" w:cs="Arial"/>
          <w:b/>
        </w:rPr>
        <w:t>rodzinom</w:t>
      </w:r>
      <w:r w:rsidR="000B3D2B">
        <w:rPr>
          <w:rFonts w:ascii="Arial" w:hAnsi="Arial" w:cs="Arial"/>
          <w:b/>
        </w:rPr>
        <w:t xml:space="preserve"> z dziećmi</w:t>
      </w:r>
      <w:r w:rsidR="00DC2081" w:rsidRPr="00DC2081">
        <w:rPr>
          <w:rFonts w:ascii="Arial" w:hAnsi="Arial" w:cs="Arial"/>
          <w:b/>
        </w:rPr>
        <w:t xml:space="preserve"> poprzez świadczenie usług specjalistycznych </w:t>
      </w:r>
      <w:r w:rsidR="000B3D2B">
        <w:rPr>
          <w:rFonts w:ascii="Arial" w:hAnsi="Arial" w:cs="Arial"/>
          <w:b/>
        </w:rPr>
        <w:br/>
      </w:r>
      <w:r w:rsidR="00DC2081" w:rsidRPr="00DC2081">
        <w:rPr>
          <w:rFonts w:ascii="Arial" w:hAnsi="Arial" w:cs="Arial"/>
          <w:b/>
        </w:rPr>
        <w:t>i poradnictwa rodzinnego</w:t>
      </w:r>
      <w:r w:rsidR="004600B4">
        <w:rPr>
          <w:rFonts w:ascii="Arial" w:hAnsi="Arial" w:cs="Arial"/>
          <w:b/>
        </w:rPr>
        <w:t xml:space="preserve"> (asystenta rodziny)</w:t>
      </w:r>
      <w:r w:rsidR="00DC2081" w:rsidRPr="00DC2081">
        <w:rPr>
          <w:rFonts w:ascii="Arial" w:hAnsi="Arial" w:cs="Arial"/>
          <w:b/>
        </w:rPr>
        <w:t>, mającego na celu wzmocnienie samodzielności rodzin z dziećmi</w:t>
      </w:r>
      <w:r w:rsidR="004600B4">
        <w:rPr>
          <w:rFonts w:ascii="Arial" w:hAnsi="Arial" w:cs="Arial"/>
          <w:b/>
        </w:rPr>
        <w:t xml:space="preserve"> w przypadkach wystąpienia problemów opiekuńczo-wychowawczych </w:t>
      </w:r>
      <w:r w:rsidR="00A21918">
        <w:rPr>
          <w:rFonts w:ascii="Arial" w:hAnsi="Arial" w:cs="Arial"/>
        </w:rPr>
        <w:t>oraz podmioty nieposiadające wymagalnych zobowiązań wobec Województwa Mazowieckiego.</w:t>
      </w:r>
      <w:r w:rsidR="00A21918" w:rsidRPr="00735C70">
        <w:rPr>
          <w:color w:val="000080"/>
          <w:sz w:val="36"/>
          <w:szCs w:val="36"/>
        </w:rPr>
        <w:t xml:space="preserve"> </w:t>
      </w:r>
    </w:p>
    <w:p w14:paraId="1B23202D" w14:textId="77777777" w:rsidR="00A21918" w:rsidRDefault="00B10B9F" w:rsidP="007A41A3">
      <w:pPr>
        <w:spacing w:after="0" w:line="23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</w:p>
    <w:p w14:paraId="2D9618B8" w14:textId="77777777" w:rsidR="00A21918" w:rsidRPr="00A21918" w:rsidRDefault="00A21918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14:paraId="723F116C" w14:textId="77777777" w:rsidR="007A41A3" w:rsidRPr="004161D7" w:rsidRDefault="007A41A3" w:rsidP="005E3F40">
      <w:pPr>
        <w:pStyle w:val="Nagwek2"/>
        <w:numPr>
          <w:ilvl w:val="0"/>
          <w:numId w:val="12"/>
        </w:numPr>
        <w:spacing w:before="0" w:after="0" w:line="240" w:lineRule="auto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Zasady przyznawania dotacji</w:t>
      </w:r>
    </w:p>
    <w:p w14:paraId="788C607B" w14:textId="77777777" w:rsidR="007A41A3" w:rsidRPr="005B0F74" w:rsidRDefault="007A41A3" w:rsidP="005E3F40">
      <w:pPr>
        <w:spacing w:after="0" w:line="240" w:lineRule="auto"/>
        <w:jc w:val="both"/>
        <w:rPr>
          <w:rFonts w:ascii="Arial" w:hAnsi="Arial" w:cs="Arial"/>
          <w:b/>
        </w:rPr>
      </w:pPr>
    </w:p>
    <w:p w14:paraId="3C5E3F74" w14:textId="77777777" w:rsidR="007A41A3" w:rsidRPr="00A10797" w:rsidRDefault="007A41A3" w:rsidP="005E3F40">
      <w:pPr>
        <w:numPr>
          <w:ilvl w:val="3"/>
          <w:numId w:val="2"/>
        </w:numPr>
        <w:tabs>
          <w:tab w:val="clear" w:pos="2880"/>
          <w:tab w:val="num" w:pos="0"/>
          <w:tab w:val="left" w:pos="40"/>
        </w:tabs>
        <w:spacing w:after="0" w:line="240" w:lineRule="auto"/>
        <w:ind w:left="400"/>
        <w:jc w:val="both"/>
        <w:rPr>
          <w:rFonts w:ascii="Arial" w:hAnsi="Arial" w:cs="Arial"/>
          <w:b/>
          <w:bCs/>
        </w:rPr>
      </w:pPr>
      <w:r w:rsidRPr="002A1BDD">
        <w:rPr>
          <w:rFonts w:ascii="Arial" w:hAnsi="Arial" w:cs="Arial"/>
        </w:rPr>
        <w:t xml:space="preserve">Wnioskowana kwota dotacji nie może przekraczać </w:t>
      </w:r>
      <w:r w:rsidRPr="002A1BDD">
        <w:rPr>
          <w:rFonts w:ascii="Arial" w:hAnsi="Arial" w:cs="Arial"/>
          <w:b/>
          <w:bCs/>
        </w:rPr>
        <w:t>90% całkowitych kosztów zadania</w:t>
      </w:r>
      <w:r w:rsidRPr="002A1BDD">
        <w:rPr>
          <w:rFonts w:ascii="Arial" w:hAnsi="Arial" w:cs="Arial"/>
          <w:bCs/>
        </w:rPr>
        <w:t>, a wkład własny (finansowy/osobowy/</w:t>
      </w:r>
      <w:r w:rsidRPr="00A10797">
        <w:rPr>
          <w:rFonts w:ascii="Arial" w:hAnsi="Arial" w:cs="Arial"/>
          <w:bCs/>
        </w:rPr>
        <w:t xml:space="preserve">rzeczowy) nie może być mniejszy niż </w:t>
      </w:r>
      <w:r w:rsidRPr="00A10797">
        <w:rPr>
          <w:rFonts w:ascii="Arial" w:hAnsi="Arial" w:cs="Arial"/>
          <w:b/>
          <w:bCs/>
        </w:rPr>
        <w:t>10% całkowitych kosztów zadania</w:t>
      </w:r>
      <w:r w:rsidRPr="00A10797">
        <w:rPr>
          <w:rFonts w:ascii="Arial" w:hAnsi="Arial" w:cs="Arial"/>
          <w:bCs/>
        </w:rPr>
        <w:t>.</w:t>
      </w:r>
    </w:p>
    <w:p w14:paraId="06B506DB" w14:textId="77777777" w:rsidR="007A41A3" w:rsidRPr="00A10797" w:rsidRDefault="007A41A3" w:rsidP="005E3F40">
      <w:pPr>
        <w:pStyle w:val="Tekstpodstawowywcity"/>
        <w:numPr>
          <w:ilvl w:val="3"/>
          <w:numId w:val="2"/>
        </w:numPr>
        <w:tabs>
          <w:tab w:val="clear" w:pos="2880"/>
          <w:tab w:val="num" w:pos="0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W ramach dotacji będą finansowane wyłącznie koszty bezpośrednio związane </w:t>
      </w:r>
      <w:r w:rsidRPr="00A10797">
        <w:rPr>
          <w:rFonts w:ascii="Arial" w:hAnsi="Arial" w:cs="Arial"/>
        </w:rPr>
        <w:br/>
        <w:t>z realizacją zadania.</w:t>
      </w:r>
    </w:p>
    <w:p w14:paraId="69D4BE7F" w14:textId="77777777" w:rsidR="007A41A3" w:rsidRPr="005B0F74" w:rsidRDefault="007A41A3" w:rsidP="005E3F40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Wnioskowana kwota dotacji na </w:t>
      </w:r>
      <w:r w:rsidRPr="005B0F74">
        <w:rPr>
          <w:rFonts w:ascii="Arial" w:hAnsi="Arial" w:cs="Arial"/>
          <w:b/>
        </w:rPr>
        <w:t xml:space="preserve">koszty obsługi zadania </w:t>
      </w:r>
      <w:r w:rsidRPr="007B303A">
        <w:rPr>
          <w:rFonts w:ascii="Arial" w:hAnsi="Arial" w:cs="Arial"/>
          <w:b/>
        </w:rPr>
        <w:t>publicznego, w tym k</w:t>
      </w:r>
      <w:r w:rsidRPr="007B303A">
        <w:rPr>
          <w:rFonts w:ascii="Arial" w:hAnsi="Arial" w:cs="Arial"/>
          <w:b/>
          <w:bCs/>
        </w:rPr>
        <w:t>oszty administracyjne oraz koszty zakupu wyposażenia</w:t>
      </w:r>
      <w:r w:rsidRPr="007B303A">
        <w:rPr>
          <w:rFonts w:ascii="Arial" w:hAnsi="Arial" w:cs="Arial"/>
        </w:rPr>
        <w:t xml:space="preserve"> związane z realizacją</w:t>
      </w:r>
      <w:r w:rsidRPr="005B0F74">
        <w:rPr>
          <w:rFonts w:ascii="Arial" w:hAnsi="Arial" w:cs="Arial"/>
        </w:rPr>
        <w:t xml:space="preserve"> zadania</w:t>
      </w:r>
      <w:r w:rsidR="00C93ABC">
        <w:rPr>
          <w:rFonts w:ascii="Arial" w:hAnsi="Arial" w:cs="Arial"/>
        </w:rPr>
        <w:t>,</w:t>
      </w:r>
      <w:r w:rsidRPr="005B0F74">
        <w:rPr>
          <w:rFonts w:ascii="Arial" w:hAnsi="Arial" w:cs="Arial"/>
        </w:rPr>
        <w:t xml:space="preserve"> </w:t>
      </w:r>
      <w:r w:rsidRPr="005B0F74">
        <w:rPr>
          <w:rFonts w:ascii="Arial" w:hAnsi="Arial" w:cs="Arial"/>
        </w:rPr>
        <w:br/>
        <w:t xml:space="preserve">nie może przekroczyć </w:t>
      </w:r>
      <w:r w:rsidRPr="002A1BDD">
        <w:rPr>
          <w:rFonts w:ascii="Arial" w:hAnsi="Arial" w:cs="Arial"/>
          <w:b/>
        </w:rPr>
        <w:t>20% kwoty dotacji</w:t>
      </w:r>
      <w:r w:rsidRPr="005B0F74">
        <w:rPr>
          <w:rFonts w:ascii="Arial" w:hAnsi="Arial" w:cs="Arial"/>
        </w:rPr>
        <w:t>.</w:t>
      </w:r>
      <w:r w:rsidR="00B10B9F">
        <w:rPr>
          <w:rFonts w:ascii="Arial" w:hAnsi="Arial" w:cs="Arial"/>
        </w:rPr>
        <w:t xml:space="preserve"> </w:t>
      </w:r>
    </w:p>
    <w:p w14:paraId="219CFE28" w14:textId="77777777" w:rsidR="007A41A3" w:rsidRPr="005B0F74" w:rsidRDefault="007A41A3" w:rsidP="005E3F40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  <w:iCs/>
        </w:rPr>
      </w:pPr>
      <w:r w:rsidRPr="00E94493">
        <w:rPr>
          <w:rFonts w:ascii="Arial" w:hAnsi="Arial" w:cs="Arial"/>
          <w:iCs/>
          <w:color w:val="000000"/>
        </w:rPr>
        <w:t xml:space="preserve"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</w:t>
      </w:r>
      <w:r>
        <w:rPr>
          <w:rFonts w:ascii="Arial" w:hAnsi="Arial" w:cs="Arial"/>
          <w:iCs/>
          <w:color w:val="000000"/>
        </w:rPr>
        <w:br/>
      </w:r>
      <w:r w:rsidRPr="00E94493">
        <w:rPr>
          <w:rFonts w:ascii="Arial" w:hAnsi="Arial" w:cs="Arial"/>
          <w:iCs/>
          <w:color w:val="000000"/>
        </w:rPr>
        <w:t>i o wolontariacie</w:t>
      </w:r>
      <w:r w:rsidRPr="00E94493">
        <w:rPr>
          <w:rFonts w:ascii="Arial" w:hAnsi="Arial" w:cs="Arial"/>
        </w:rPr>
        <w:t>”</w:t>
      </w:r>
      <w:r w:rsidRPr="005B0F74">
        <w:rPr>
          <w:rFonts w:ascii="Arial" w:hAnsi="Arial" w:cs="Arial"/>
        </w:rPr>
        <w:t>.</w:t>
      </w:r>
    </w:p>
    <w:p w14:paraId="1ECF0D37" w14:textId="77777777" w:rsidR="007A41A3" w:rsidRPr="007D1328" w:rsidRDefault="007A41A3" w:rsidP="005E3F40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  <w:iCs/>
        </w:rPr>
      </w:pPr>
      <w:r w:rsidRPr="005B0F74">
        <w:rPr>
          <w:rFonts w:ascii="Arial" w:hAnsi="Arial" w:cs="Arial"/>
        </w:rPr>
        <w:t xml:space="preserve">Szczegółowe informacje na temat kosztów możliwych do dofinansowania w ramach dotacji dostępne są w dokumencie, o którym mowa w punkcie </w:t>
      </w:r>
      <w:r w:rsidRPr="007D1328">
        <w:rPr>
          <w:rFonts w:ascii="Arial" w:hAnsi="Arial" w:cs="Arial"/>
        </w:rPr>
        <w:t>II.4.</w:t>
      </w:r>
    </w:p>
    <w:p w14:paraId="083AB1CE" w14:textId="77777777" w:rsidR="007A41A3" w:rsidRPr="005B0F74" w:rsidRDefault="00B10B9F" w:rsidP="005E3F40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ofercie, w kalkulacji </w:t>
      </w:r>
      <w:r w:rsidR="007A41A3">
        <w:rPr>
          <w:rFonts w:ascii="Arial" w:hAnsi="Arial" w:cs="Arial"/>
          <w:iCs/>
        </w:rPr>
        <w:t>przewidywanych kosztów</w:t>
      </w:r>
      <w:r>
        <w:rPr>
          <w:rFonts w:ascii="Arial" w:hAnsi="Arial" w:cs="Arial"/>
          <w:iCs/>
        </w:rPr>
        <w:t>, oferent może wskazać</w:t>
      </w:r>
      <w:r w:rsidR="007A41A3">
        <w:rPr>
          <w:rFonts w:ascii="Arial" w:hAnsi="Arial" w:cs="Arial"/>
          <w:iCs/>
        </w:rPr>
        <w:t xml:space="preserve"> koszty pochodzące z wkładu rzeczowego</w:t>
      </w:r>
      <w:r>
        <w:rPr>
          <w:rFonts w:ascii="Arial" w:hAnsi="Arial" w:cs="Arial"/>
          <w:iCs/>
        </w:rPr>
        <w:t xml:space="preserve"> </w:t>
      </w:r>
      <w:r w:rsidR="007A41A3">
        <w:rPr>
          <w:rFonts w:ascii="Arial" w:hAnsi="Arial" w:cs="Arial"/>
          <w:iCs/>
        </w:rPr>
        <w:t>oferenta, jako element wkładu własnego</w:t>
      </w:r>
      <w:r w:rsidR="007A41A3" w:rsidRPr="005B0F74">
        <w:rPr>
          <w:rFonts w:ascii="Arial" w:hAnsi="Arial" w:cs="Arial"/>
          <w:iCs/>
        </w:rPr>
        <w:t>.</w:t>
      </w:r>
    </w:p>
    <w:p w14:paraId="4EC3CF80" w14:textId="77777777" w:rsidR="007A41A3" w:rsidRDefault="00B10B9F" w:rsidP="005E3F40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ofercie, w opisie zakładanych rezultatów realizacji zadania publicznego, oferent obowiązkowo powinien wskazać dodatkowe informacje dotyczące </w:t>
      </w:r>
      <w:r w:rsidR="003415A5">
        <w:rPr>
          <w:rFonts w:ascii="Arial" w:hAnsi="Arial" w:cs="Arial"/>
          <w:iCs/>
        </w:rPr>
        <w:t>rezultatów</w:t>
      </w:r>
      <w:r>
        <w:rPr>
          <w:rFonts w:ascii="Arial" w:hAnsi="Arial" w:cs="Arial"/>
          <w:iCs/>
        </w:rPr>
        <w:t xml:space="preserve"> zadania publicznego (</w:t>
      </w:r>
      <w:r w:rsidR="003415A5">
        <w:rPr>
          <w:rFonts w:ascii="Arial" w:hAnsi="Arial" w:cs="Arial"/>
          <w:iCs/>
        </w:rPr>
        <w:t>pkt IV.5 oferty</w:t>
      </w:r>
      <w:r>
        <w:rPr>
          <w:rFonts w:ascii="Arial" w:hAnsi="Arial" w:cs="Arial"/>
          <w:iCs/>
        </w:rPr>
        <w:t>).</w:t>
      </w:r>
    </w:p>
    <w:p w14:paraId="48FC4D06" w14:textId="77777777" w:rsidR="007A41A3" w:rsidRPr="00A10797" w:rsidRDefault="007A41A3" w:rsidP="005E3F40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  <w:iCs/>
        </w:rPr>
      </w:pPr>
      <w:r w:rsidRPr="00A10797">
        <w:rPr>
          <w:rFonts w:ascii="Arial" w:hAnsi="Arial" w:cs="Arial"/>
          <w:iCs/>
        </w:rPr>
        <w:t xml:space="preserve">Jeśli w "Kalkulacji przewidywanych kosztów na rok ..." zawarte są informacje o kosztach pochodzących z wkładu osobowego lub wkładu rzeczowego, zaleca się ich szczegółowe opisanie w pkt IV.11, pkt IV.12 lub pkt IV.13. Brak szczegółowego opisu będzie skutkować niższą oceną merytoryczną przy "ocenie </w:t>
      </w:r>
      <w:r w:rsidRPr="00A10797">
        <w:rPr>
          <w:rFonts w:ascii="Arial" w:hAnsi="Arial" w:cs="Arial"/>
        </w:rPr>
        <w:t>wkładu rzeczowego (np. sprzęt, lokal) i osobo</w:t>
      </w:r>
      <w:r w:rsidR="00E36093">
        <w:rPr>
          <w:rFonts w:ascii="Arial" w:hAnsi="Arial" w:cs="Arial"/>
        </w:rPr>
        <w:t xml:space="preserve">wego (świadczenia wolontariuszy </w:t>
      </w:r>
      <w:r w:rsidRPr="00A10797">
        <w:rPr>
          <w:rFonts w:ascii="Arial" w:hAnsi="Arial" w:cs="Arial"/>
        </w:rPr>
        <w:t>i praca społeczna członków)".</w:t>
      </w:r>
    </w:p>
    <w:p w14:paraId="1223ABC2" w14:textId="77777777" w:rsidR="007A41A3" w:rsidRPr="00A10797" w:rsidRDefault="007A41A3" w:rsidP="005E3F40">
      <w:pPr>
        <w:numPr>
          <w:ilvl w:val="3"/>
          <w:numId w:val="2"/>
        </w:numPr>
        <w:tabs>
          <w:tab w:val="clear" w:pos="2880"/>
          <w:tab w:val="num" w:pos="0"/>
          <w:tab w:val="left" w:pos="360"/>
          <w:tab w:val="left" w:pos="454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Złożenie oferty nie jest równoznaczne z przyznaniem dotacji.</w:t>
      </w:r>
    </w:p>
    <w:p w14:paraId="7D80FD60" w14:textId="77777777" w:rsidR="007A41A3" w:rsidRPr="005B0F74" w:rsidRDefault="007A41A3" w:rsidP="007A41A3">
      <w:pPr>
        <w:tabs>
          <w:tab w:val="left" w:pos="360"/>
          <w:tab w:val="left" w:pos="454"/>
        </w:tabs>
        <w:spacing w:after="0" w:line="23" w:lineRule="atLeast"/>
        <w:ind w:left="400"/>
        <w:jc w:val="both"/>
        <w:rPr>
          <w:rFonts w:ascii="Arial" w:hAnsi="Arial" w:cs="Arial"/>
        </w:rPr>
      </w:pPr>
    </w:p>
    <w:p w14:paraId="58854C27" w14:textId="77777777"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realizacji zadania</w:t>
      </w:r>
    </w:p>
    <w:p w14:paraId="0CC74CD0" w14:textId="77777777" w:rsidR="007A41A3" w:rsidRPr="005B0F74" w:rsidRDefault="007A41A3" w:rsidP="007A41A3">
      <w:pPr>
        <w:tabs>
          <w:tab w:val="left" w:pos="454"/>
        </w:tabs>
        <w:spacing w:after="0" w:line="23" w:lineRule="atLeast"/>
        <w:jc w:val="both"/>
        <w:rPr>
          <w:rFonts w:ascii="Arial" w:hAnsi="Arial" w:cs="Arial"/>
          <w:b/>
        </w:rPr>
      </w:pPr>
    </w:p>
    <w:p w14:paraId="54DA7677" w14:textId="77777777" w:rsidR="007A41A3" w:rsidRPr="005B0F74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Zadanie musi być realizowane na rzecz mieszkańców województwa </w:t>
      </w:r>
      <w:r w:rsidRPr="004A60D6">
        <w:rPr>
          <w:rFonts w:ascii="Arial" w:hAnsi="Arial" w:cs="Arial"/>
        </w:rPr>
        <w:t>mazowieckiego.</w:t>
      </w:r>
    </w:p>
    <w:p w14:paraId="5BFFA831" w14:textId="77777777" w:rsidR="007A41A3" w:rsidRPr="005B0F74" w:rsidRDefault="007A41A3" w:rsidP="007A41A3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Terminy oraz warunki realizacji zadań będą każdorazowo określane w umowie</w:t>
      </w:r>
      <w:r w:rsidRPr="005B0F74">
        <w:rPr>
          <w:rFonts w:ascii="Arial" w:hAnsi="Arial" w:cs="Arial"/>
        </w:rPr>
        <w:t>.</w:t>
      </w:r>
    </w:p>
    <w:p w14:paraId="79E44E64" w14:textId="00C2C984" w:rsidR="003415A5" w:rsidRPr="003B2957" w:rsidRDefault="007A41A3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E53853">
        <w:rPr>
          <w:rFonts w:ascii="Arial" w:hAnsi="Arial" w:cs="Arial"/>
        </w:rPr>
        <w:t xml:space="preserve">Planowana data rozpoczęcia realizacji zadania nie może być wcześniejsza </w:t>
      </w:r>
      <w:r w:rsidRPr="00E53853">
        <w:rPr>
          <w:rFonts w:ascii="Arial" w:hAnsi="Arial" w:cs="Arial"/>
        </w:rPr>
        <w:br/>
        <w:t xml:space="preserve">niż spodziewany termin rozstrzygnięcia konkursu określony w </w:t>
      </w:r>
      <w:r w:rsidRPr="007B303A">
        <w:rPr>
          <w:rFonts w:ascii="Arial" w:hAnsi="Arial" w:cs="Arial"/>
        </w:rPr>
        <w:t>punkcie V.</w:t>
      </w:r>
      <w:r w:rsidR="004337D9">
        <w:rPr>
          <w:rFonts w:ascii="Arial" w:hAnsi="Arial" w:cs="Arial"/>
        </w:rPr>
        <w:t>14</w:t>
      </w:r>
      <w:r w:rsidRPr="007B303A">
        <w:rPr>
          <w:rFonts w:ascii="Arial" w:hAnsi="Arial" w:cs="Arial"/>
        </w:rPr>
        <w:t xml:space="preserve">. Planowana data zakończenia zadania nie może być późniejsza niż </w:t>
      </w:r>
      <w:r w:rsidR="003415A5">
        <w:rPr>
          <w:rFonts w:ascii="Arial" w:hAnsi="Arial" w:cs="Arial"/>
          <w:b/>
        </w:rPr>
        <w:t>30 listopada 2018</w:t>
      </w:r>
      <w:r w:rsidRPr="007B303A">
        <w:rPr>
          <w:rFonts w:ascii="Arial" w:hAnsi="Arial" w:cs="Arial"/>
          <w:b/>
        </w:rPr>
        <w:t xml:space="preserve"> r.</w:t>
      </w:r>
    </w:p>
    <w:p w14:paraId="46A0566D" w14:textId="77777777" w:rsidR="003B2957" w:rsidRDefault="003B2957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Oferent, który w ramach konkursu otrzymał dofinansowanie na realizację zadania publicznego i podpisał umowę, nie może dokonać „dalszego” powierzenia realizacji tego zadania innym podmiotom niż organizacje pozarządowe lub podmioty wymienione </w:t>
      </w:r>
      <w:r>
        <w:rPr>
          <w:rFonts w:ascii="Arial" w:hAnsi="Arial" w:cs="Arial"/>
        </w:rPr>
        <w:br/>
        <w:t xml:space="preserve">w art. 3 ust. 3 ustawy z dnia 24 kwietnia 2003 r. o działalności pożytku publicznego </w:t>
      </w:r>
      <w:r>
        <w:rPr>
          <w:rFonts w:ascii="Arial" w:hAnsi="Arial" w:cs="Arial"/>
        </w:rPr>
        <w:br/>
        <w:t xml:space="preserve">i o wolontariacie. Dopuszczalny jest natomiast zakup usług polegających </w:t>
      </w:r>
      <w:r>
        <w:rPr>
          <w:rFonts w:ascii="Arial" w:hAnsi="Arial" w:cs="Arial"/>
        </w:rPr>
        <w:br/>
        <w:t xml:space="preserve">na wykonywaniu czynności o charakterze technicznym lub specjalistycznym, które </w:t>
      </w:r>
      <w:r>
        <w:rPr>
          <w:rFonts w:ascii="Arial" w:hAnsi="Arial" w:cs="Arial"/>
        </w:rPr>
        <w:br/>
        <w:t xml:space="preserve">są powiązane z realizacją danego zadania publicznego, ułatwiają jego realizację, </w:t>
      </w:r>
      <w:r>
        <w:rPr>
          <w:rFonts w:ascii="Arial" w:hAnsi="Arial" w:cs="Arial"/>
        </w:rPr>
        <w:br/>
        <w:t xml:space="preserve">lecz nie stanowią o jego charakterze (np. catering, transport). </w:t>
      </w:r>
    </w:p>
    <w:p w14:paraId="1020766E" w14:textId="3373F11B" w:rsidR="003B2957" w:rsidRDefault="003B2957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może być realizowane w partnerstwie</w:t>
      </w:r>
      <w:r w:rsidR="006311B6">
        <w:rPr>
          <w:rFonts w:ascii="Arial" w:hAnsi="Arial" w:cs="Arial"/>
        </w:rPr>
        <w:t xml:space="preserve"> z jednostkami organizacyjnymi pomocy społecznej (np. współpraca pozafinansowa, przy naborze uczestników).</w:t>
      </w:r>
      <w:r>
        <w:rPr>
          <w:rFonts w:ascii="Arial" w:hAnsi="Arial" w:cs="Arial"/>
        </w:rPr>
        <w:t xml:space="preserve"> </w:t>
      </w:r>
    </w:p>
    <w:p w14:paraId="486C23D7" w14:textId="47A0A2AA" w:rsidR="003B2957" w:rsidRDefault="003B2957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 w:rsidRPr="00DC2081">
        <w:rPr>
          <w:rFonts w:ascii="Arial" w:hAnsi="Arial" w:cs="Arial"/>
        </w:rPr>
        <w:t xml:space="preserve">Wymagane jest udokumentowanie </w:t>
      </w:r>
      <w:r w:rsidR="006311B6">
        <w:rPr>
          <w:rFonts w:ascii="Arial" w:hAnsi="Arial" w:cs="Arial"/>
        </w:rPr>
        <w:t xml:space="preserve">współpracy </w:t>
      </w:r>
      <w:r w:rsidR="00C923F3">
        <w:rPr>
          <w:rFonts w:ascii="Arial" w:hAnsi="Arial" w:cs="Arial"/>
        </w:rPr>
        <w:t>ośrodka</w:t>
      </w:r>
      <w:r w:rsidRPr="00DC2081">
        <w:rPr>
          <w:rFonts w:ascii="Arial" w:hAnsi="Arial" w:cs="Arial"/>
        </w:rPr>
        <w:t xml:space="preserve"> pomocy </w:t>
      </w:r>
      <w:r w:rsidR="00C923F3">
        <w:rPr>
          <w:rFonts w:ascii="Arial" w:hAnsi="Arial" w:cs="Arial"/>
        </w:rPr>
        <w:t>społecznej</w:t>
      </w:r>
      <w:r w:rsidR="006311B6">
        <w:rPr>
          <w:rFonts w:ascii="Arial" w:hAnsi="Arial" w:cs="Arial"/>
        </w:rPr>
        <w:t xml:space="preserve"> </w:t>
      </w:r>
      <w:r w:rsidR="006311B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843C11">
        <w:rPr>
          <w:rFonts w:ascii="Arial" w:hAnsi="Arial" w:cs="Arial"/>
        </w:rPr>
        <w:t>rekrutacji</w:t>
      </w:r>
      <w:r>
        <w:rPr>
          <w:rFonts w:ascii="Arial" w:hAnsi="Arial" w:cs="Arial"/>
        </w:rPr>
        <w:t xml:space="preserve"> rodzin i dzieci objętych programem</w:t>
      </w:r>
      <w:r w:rsidR="006311B6">
        <w:rPr>
          <w:rFonts w:ascii="Arial" w:hAnsi="Arial" w:cs="Arial"/>
        </w:rPr>
        <w:t xml:space="preserve"> (w formie załącznika do oferty)</w:t>
      </w:r>
      <w:r>
        <w:rPr>
          <w:rFonts w:ascii="Arial" w:hAnsi="Arial" w:cs="Arial"/>
        </w:rPr>
        <w:t>.</w:t>
      </w:r>
      <w:r w:rsidR="00843C11">
        <w:rPr>
          <w:rFonts w:ascii="Arial" w:hAnsi="Arial" w:cs="Arial"/>
        </w:rPr>
        <w:t xml:space="preserve"> </w:t>
      </w:r>
      <w:r w:rsidR="006311B6">
        <w:rPr>
          <w:rFonts w:ascii="Arial" w:hAnsi="Arial" w:cs="Arial"/>
        </w:rPr>
        <w:br/>
      </w:r>
      <w:r w:rsidR="00843C11">
        <w:rPr>
          <w:rFonts w:ascii="Arial" w:hAnsi="Arial" w:cs="Arial"/>
        </w:rPr>
        <w:t>W przypadku uzasadnionych problemów z dopełnieniem tego wymogu – należy pisemnie powiadomić wskazane instytucje o udziale dziecka/rodziny w programie.</w:t>
      </w:r>
    </w:p>
    <w:p w14:paraId="77A7CCB0" w14:textId="77777777" w:rsidR="00843C11" w:rsidRPr="003415A5" w:rsidRDefault="00843C11" w:rsidP="003415A5">
      <w:pPr>
        <w:numPr>
          <w:ilvl w:val="1"/>
          <w:numId w:val="3"/>
        </w:numPr>
        <w:tabs>
          <w:tab w:val="clear" w:pos="0"/>
          <w:tab w:val="left" w:pos="-200"/>
        </w:tabs>
        <w:spacing w:after="0" w:line="23" w:lineRule="atLeast"/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prowadzone w toku realizacji zadania muszą być zgodne z wymogami ustawy o ochronie danych osobowych.</w:t>
      </w:r>
    </w:p>
    <w:p w14:paraId="7B64771E" w14:textId="77777777" w:rsidR="003415A5" w:rsidRDefault="003415A5" w:rsidP="005E3F40">
      <w:pPr>
        <w:numPr>
          <w:ilvl w:val="1"/>
          <w:numId w:val="3"/>
        </w:numPr>
        <w:tabs>
          <w:tab w:val="clear" w:pos="0"/>
          <w:tab w:val="left" w:pos="-200"/>
        </w:tabs>
        <w:spacing w:after="0" w:line="240" w:lineRule="auto"/>
        <w:ind w:left="400" w:hanging="400"/>
        <w:jc w:val="both"/>
        <w:rPr>
          <w:rFonts w:ascii="Arial" w:hAnsi="Arial" w:cs="Arial"/>
        </w:rPr>
      </w:pPr>
      <w:r w:rsidRPr="003415A5">
        <w:rPr>
          <w:rFonts w:ascii="Arial" w:hAnsi="Arial" w:cs="Arial"/>
        </w:rPr>
        <w:t xml:space="preserve">W składanych </w:t>
      </w:r>
      <w:r>
        <w:rPr>
          <w:rFonts w:ascii="Arial" w:hAnsi="Arial" w:cs="Arial"/>
        </w:rPr>
        <w:t>ofertach:</w:t>
      </w:r>
    </w:p>
    <w:p w14:paraId="583AAB6A" w14:textId="77777777" w:rsidR="00C93B8B" w:rsidRPr="00C93B8B" w:rsidRDefault="003415A5" w:rsidP="005E3F40">
      <w:pPr>
        <w:pStyle w:val="Akapitzlist"/>
        <w:numPr>
          <w:ilvl w:val="0"/>
          <w:numId w:val="21"/>
        </w:numPr>
        <w:tabs>
          <w:tab w:val="left" w:pos="-200"/>
        </w:tabs>
        <w:spacing w:after="0" w:line="240" w:lineRule="auto"/>
        <w:jc w:val="both"/>
        <w:rPr>
          <w:rFonts w:ascii="Arial" w:hAnsi="Arial" w:cs="Arial"/>
        </w:rPr>
      </w:pPr>
      <w:r w:rsidRPr="009F5685">
        <w:rPr>
          <w:rFonts w:ascii="Arial" w:hAnsi="Arial" w:cs="Arial"/>
          <w:b/>
        </w:rPr>
        <w:lastRenderedPageBreak/>
        <w:t>w krótkiej charakterystyce zadania publicznego (część IV pkt 2 formularza oferty) należy opis</w:t>
      </w:r>
      <w:r w:rsidR="004202B2" w:rsidRPr="009F5685">
        <w:rPr>
          <w:rFonts w:ascii="Arial" w:hAnsi="Arial" w:cs="Arial"/>
          <w:b/>
        </w:rPr>
        <w:t xml:space="preserve">ać, jak będzie przebiegał proces realizowanych usług i jakie </w:t>
      </w:r>
      <w:r w:rsidR="00C93B8B">
        <w:rPr>
          <w:rFonts w:ascii="Arial" w:hAnsi="Arial" w:cs="Arial"/>
          <w:b/>
        </w:rPr>
        <w:t xml:space="preserve">przyniesie efekty w stosunku do </w:t>
      </w:r>
      <w:r w:rsidR="009F5685">
        <w:rPr>
          <w:rFonts w:ascii="Arial" w:hAnsi="Arial" w:cs="Arial"/>
          <w:b/>
        </w:rPr>
        <w:t xml:space="preserve">rodzin </w:t>
      </w:r>
      <w:r w:rsidR="00C93B8B">
        <w:rPr>
          <w:rFonts w:ascii="Arial" w:hAnsi="Arial" w:cs="Arial"/>
          <w:b/>
        </w:rPr>
        <w:t>z dziećmi</w:t>
      </w:r>
      <w:r w:rsidR="004202B2" w:rsidRPr="009F5685">
        <w:rPr>
          <w:rFonts w:ascii="Arial" w:hAnsi="Arial" w:cs="Arial"/>
          <w:b/>
        </w:rPr>
        <w:t xml:space="preserve">. </w:t>
      </w:r>
    </w:p>
    <w:p w14:paraId="5DCEE28A" w14:textId="77777777" w:rsidR="003415A5" w:rsidRPr="004202B2" w:rsidRDefault="004202B2" w:rsidP="005E3F40">
      <w:pPr>
        <w:pStyle w:val="Akapitzlist"/>
        <w:tabs>
          <w:tab w:val="left" w:pos="-200"/>
        </w:tabs>
        <w:spacing w:after="0" w:line="240" w:lineRule="auto"/>
        <w:ind w:left="760"/>
        <w:jc w:val="both"/>
        <w:rPr>
          <w:rFonts w:ascii="Arial" w:hAnsi="Arial" w:cs="Arial"/>
        </w:rPr>
      </w:pPr>
      <w:r w:rsidRPr="009F5685">
        <w:rPr>
          <w:rFonts w:ascii="Arial" w:hAnsi="Arial" w:cs="Arial"/>
          <w:b/>
        </w:rPr>
        <w:t xml:space="preserve">Usługa polegać ma w szczególności na świadczeniu specjalistycznego poradnictwa rodzinnego przez </w:t>
      </w:r>
      <w:r w:rsidR="00484664" w:rsidRPr="009F5685">
        <w:rPr>
          <w:rFonts w:ascii="Arial" w:hAnsi="Arial" w:cs="Arial"/>
          <w:b/>
        </w:rPr>
        <w:t>asystentów</w:t>
      </w:r>
      <w:r w:rsidR="00C93B8B">
        <w:rPr>
          <w:rFonts w:ascii="Arial" w:hAnsi="Arial" w:cs="Arial"/>
          <w:b/>
        </w:rPr>
        <w:t xml:space="preserve"> rodziny</w:t>
      </w:r>
      <w:r w:rsidR="00484664" w:rsidRPr="009F5685">
        <w:rPr>
          <w:rFonts w:ascii="Arial" w:hAnsi="Arial" w:cs="Arial"/>
          <w:b/>
        </w:rPr>
        <w:t xml:space="preserve">, </w:t>
      </w:r>
      <w:r w:rsidRPr="009F5685">
        <w:rPr>
          <w:rFonts w:ascii="Arial" w:hAnsi="Arial" w:cs="Arial"/>
          <w:b/>
        </w:rPr>
        <w:t xml:space="preserve">psychologów i pedagogów. </w:t>
      </w:r>
      <w:r w:rsidR="00AF6515">
        <w:rPr>
          <w:rFonts w:ascii="Arial" w:hAnsi="Arial" w:cs="Arial"/>
          <w:b/>
        </w:rPr>
        <w:t xml:space="preserve">Dodatkowo premiowanym kryterium będzie </w:t>
      </w:r>
      <w:r w:rsidR="00AF6515" w:rsidRPr="009F5685">
        <w:rPr>
          <w:rFonts w:ascii="Arial" w:hAnsi="Arial" w:cs="Arial"/>
          <w:b/>
        </w:rPr>
        <w:t xml:space="preserve">zorganizowanie wsparcia </w:t>
      </w:r>
      <w:r w:rsidR="00AF6515">
        <w:rPr>
          <w:rFonts w:ascii="Arial" w:hAnsi="Arial" w:cs="Arial"/>
          <w:b/>
        </w:rPr>
        <w:br/>
      </w:r>
      <w:r w:rsidR="00AF6515" w:rsidRPr="009F5685">
        <w:rPr>
          <w:rFonts w:ascii="Arial" w:hAnsi="Arial" w:cs="Arial"/>
          <w:b/>
        </w:rPr>
        <w:t>dla rodzin i dziec</w:t>
      </w:r>
      <w:r w:rsidR="00AF6515">
        <w:rPr>
          <w:rFonts w:ascii="Arial" w:hAnsi="Arial" w:cs="Arial"/>
          <w:b/>
        </w:rPr>
        <w:t xml:space="preserve">i w formie wyjazdów (kilkudniowych, w tym  weekendowych) </w:t>
      </w:r>
      <w:r w:rsidR="00AF6515">
        <w:rPr>
          <w:rFonts w:ascii="Arial" w:hAnsi="Arial" w:cs="Arial"/>
          <w:b/>
        </w:rPr>
        <w:br/>
        <w:t xml:space="preserve">z możliwością korzystania </w:t>
      </w:r>
      <w:r w:rsidR="00AF6515" w:rsidRPr="009F5685">
        <w:rPr>
          <w:rFonts w:ascii="Arial" w:hAnsi="Arial" w:cs="Arial"/>
          <w:b/>
        </w:rPr>
        <w:t>z poradnictwa rodzinnego.</w:t>
      </w:r>
      <w:r w:rsidR="00AF6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Efektem r</w:t>
      </w:r>
      <w:r w:rsidRPr="004202B2">
        <w:rPr>
          <w:rFonts w:ascii="Arial" w:hAnsi="Arial" w:cs="Arial"/>
        </w:rPr>
        <w:t>eal</w:t>
      </w:r>
      <w:r>
        <w:rPr>
          <w:rFonts w:ascii="Arial" w:hAnsi="Arial" w:cs="Arial"/>
        </w:rPr>
        <w:t>izowanej usługi zadania publicznego</w:t>
      </w:r>
      <w:r w:rsidRPr="00420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winno być wzmocnienie</w:t>
      </w:r>
      <w:r w:rsidRPr="00420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samodzielności </w:t>
      </w:r>
      <w:r w:rsidRPr="004202B2">
        <w:rPr>
          <w:rFonts w:ascii="Arial" w:hAnsi="Arial" w:cs="Arial"/>
        </w:rPr>
        <w:t xml:space="preserve">rodzin z dziećmi; </w:t>
      </w:r>
    </w:p>
    <w:p w14:paraId="64D5AA96" w14:textId="77777777" w:rsidR="003415A5" w:rsidRPr="004202B2" w:rsidRDefault="003415A5" w:rsidP="005E3F40">
      <w:pPr>
        <w:pStyle w:val="Akapitzlist"/>
        <w:numPr>
          <w:ilvl w:val="0"/>
          <w:numId w:val="21"/>
        </w:numPr>
        <w:tabs>
          <w:tab w:val="left" w:pos="-200"/>
        </w:tabs>
        <w:spacing w:after="0" w:line="240" w:lineRule="auto"/>
        <w:jc w:val="both"/>
        <w:rPr>
          <w:rFonts w:ascii="Arial" w:hAnsi="Arial" w:cs="Arial"/>
        </w:rPr>
      </w:pPr>
      <w:r w:rsidRPr="004202B2">
        <w:rPr>
          <w:rFonts w:ascii="Arial" w:hAnsi="Arial" w:cs="Arial"/>
        </w:rPr>
        <w:t>w opisie grup adresatów zadania publicznego (część IV pkt 2 formularza oferty) należy podać ich liczbę;</w:t>
      </w:r>
    </w:p>
    <w:p w14:paraId="73FE3041" w14:textId="3641A453" w:rsidR="003415A5" w:rsidRPr="004202B2" w:rsidRDefault="003415A5" w:rsidP="005E3F40">
      <w:pPr>
        <w:pStyle w:val="Akapitzlist"/>
        <w:numPr>
          <w:ilvl w:val="0"/>
          <w:numId w:val="21"/>
        </w:numPr>
        <w:tabs>
          <w:tab w:val="left" w:pos="-200"/>
        </w:tabs>
        <w:spacing w:after="0" w:line="240" w:lineRule="auto"/>
        <w:jc w:val="both"/>
        <w:rPr>
          <w:rFonts w:ascii="Arial" w:hAnsi="Arial" w:cs="Arial"/>
        </w:rPr>
      </w:pPr>
      <w:r w:rsidRPr="004202B2">
        <w:rPr>
          <w:rFonts w:ascii="Arial" w:hAnsi="Arial" w:cs="Arial"/>
        </w:rPr>
        <w:t>w opisie miejsca realizacji zadania publicznego (część IV pkt 1 formularza oferty) należy podać obszar terytorialny</w:t>
      </w:r>
      <w:r w:rsidR="006311B6">
        <w:rPr>
          <w:rFonts w:ascii="Arial" w:hAnsi="Arial" w:cs="Arial"/>
        </w:rPr>
        <w:t xml:space="preserve"> (miejscowość – gmina/ miasto/ wieś)</w:t>
      </w:r>
      <w:r w:rsidRPr="004202B2">
        <w:rPr>
          <w:rFonts w:ascii="Arial" w:hAnsi="Arial" w:cs="Arial"/>
        </w:rPr>
        <w:t>, który swoim zasięgiem będzie obejmował zadanie (dodatkowe punkty na etapie oceny merytorycznej przyznawane będą za tereny wiejskie</w:t>
      </w:r>
      <w:r w:rsidR="00AA0B6B">
        <w:rPr>
          <w:rFonts w:ascii="Arial" w:hAnsi="Arial" w:cs="Arial"/>
        </w:rPr>
        <w:t>, miejsko-wiejskie</w:t>
      </w:r>
      <w:r w:rsidRPr="004202B2">
        <w:rPr>
          <w:rFonts w:ascii="Arial" w:hAnsi="Arial" w:cs="Arial"/>
        </w:rPr>
        <w:t xml:space="preserve"> oraz miasta poniże</w:t>
      </w:r>
      <w:r w:rsidR="00574600">
        <w:rPr>
          <w:rFonts w:ascii="Arial" w:hAnsi="Arial" w:cs="Arial"/>
        </w:rPr>
        <w:t>j 25</w:t>
      </w:r>
      <w:r w:rsidRPr="004202B2">
        <w:rPr>
          <w:rFonts w:ascii="Arial" w:hAnsi="Arial" w:cs="Arial"/>
        </w:rPr>
        <w:t xml:space="preserve"> tys. mieszkańców).</w:t>
      </w:r>
    </w:p>
    <w:p w14:paraId="798E1FCD" w14:textId="77777777" w:rsidR="003415A5" w:rsidRPr="003415A5" w:rsidRDefault="003415A5" w:rsidP="003415A5">
      <w:pPr>
        <w:pStyle w:val="Akapitzlist"/>
        <w:tabs>
          <w:tab w:val="left" w:pos="-200"/>
        </w:tabs>
        <w:spacing w:after="0" w:line="23" w:lineRule="atLeast"/>
        <w:ind w:left="760"/>
        <w:jc w:val="both"/>
        <w:rPr>
          <w:rFonts w:ascii="Arial" w:hAnsi="Arial" w:cs="Arial"/>
        </w:rPr>
      </w:pPr>
    </w:p>
    <w:p w14:paraId="5C66F4C8" w14:textId="77777777" w:rsidR="007A41A3" w:rsidRPr="005B0F74" w:rsidRDefault="007A41A3" w:rsidP="003415A5">
      <w:pPr>
        <w:tabs>
          <w:tab w:val="left" w:pos="-200"/>
        </w:tabs>
        <w:spacing w:after="0" w:line="23" w:lineRule="atLeast"/>
        <w:ind w:left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ab/>
      </w:r>
    </w:p>
    <w:p w14:paraId="74C9797D" w14:textId="77777777" w:rsidR="007A41A3" w:rsidRPr="004161D7" w:rsidRDefault="007A41A3" w:rsidP="005E3F40">
      <w:pPr>
        <w:pStyle w:val="Nagwek2"/>
        <w:numPr>
          <w:ilvl w:val="0"/>
          <w:numId w:val="12"/>
        </w:numPr>
        <w:spacing w:before="0" w:after="0" w:line="240" w:lineRule="auto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 i warunki składania ofert</w:t>
      </w:r>
    </w:p>
    <w:p w14:paraId="7046B2A2" w14:textId="77777777" w:rsidR="007A41A3" w:rsidRPr="005B0F74" w:rsidRDefault="007A41A3" w:rsidP="005E3F40">
      <w:pPr>
        <w:spacing w:after="0" w:line="240" w:lineRule="auto"/>
        <w:jc w:val="both"/>
        <w:rPr>
          <w:rFonts w:ascii="Arial" w:hAnsi="Arial" w:cs="Arial"/>
          <w:b/>
        </w:rPr>
      </w:pPr>
    </w:p>
    <w:p w14:paraId="633FE55D" w14:textId="1A795720" w:rsidR="007A41A3" w:rsidRPr="006C214F" w:rsidRDefault="007A41A3" w:rsidP="005E3F4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Termin składania ofert wyznacza się od </w:t>
      </w:r>
      <w:r w:rsidRPr="006C214F">
        <w:rPr>
          <w:rFonts w:ascii="Arial" w:hAnsi="Arial" w:cs="Arial"/>
        </w:rPr>
        <w:t xml:space="preserve">dnia </w:t>
      </w:r>
      <w:r w:rsidR="00944D49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lutego</w:t>
      </w:r>
      <w:r w:rsidRPr="002B0760">
        <w:rPr>
          <w:rFonts w:ascii="Arial" w:hAnsi="Arial" w:cs="Arial"/>
          <w:b/>
        </w:rPr>
        <w:t xml:space="preserve"> 2018 r.</w:t>
      </w:r>
      <w:r w:rsidRPr="006C214F">
        <w:rPr>
          <w:rFonts w:ascii="Arial" w:hAnsi="Arial" w:cs="Arial"/>
        </w:rPr>
        <w:t xml:space="preserve"> do</w:t>
      </w:r>
      <w:r w:rsidRPr="00A10797">
        <w:rPr>
          <w:rFonts w:ascii="Arial" w:hAnsi="Arial" w:cs="Arial"/>
        </w:rPr>
        <w:t xml:space="preserve"> dnia</w:t>
      </w:r>
      <w:r w:rsidR="00B52196">
        <w:rPr>
          <w:rFonts w:ascii="Arial" w:hAnsi="Arial" w:cs="Arial"/>
          <w:b/>
        </w:rPr>
        <w:t xml:space="preserve"> </w:t>
      </w:r>
      <w:r w:rsidR="00944D49">
        <w:rPr>
          <w:rFonts w:ascii="Arial" w:hAnsi="Arial" w:cs="Arial"/>
          <w:b/>
        </w:rPr>
        <w:t>15</w:t>
      </w:r>
      <w:r w:rsidR="00EB47CF">
        <w:rPr>
          <w:rFonts w:ascii="Arial" w:hAnsi="Arial" w:cs="Arial"/>
          <w:b/>
        </w:rPr>
        <w:t xml:space="preserve"> marca</w:t>
      </w:r>
      <w:r w:rsidRPr="002B0760">
        <w:rPr>
          <w:rFonts w:ascii="Arial" w:hAnsi="Arial" w:cs="Arial"/>
          <w:b/>
        </w:rPr>
        <w:t xml:space="preserve"> 2018 r.</w:t>
      </w:r>
    </w:p>
    <w:p w14:paraId="254F0C02" w14:textId="77777777" w:rsidR="007A41A3" w:rsidRPr="00A10797" w:rsidRDefault="007A41A3" w:rsidP="005E3F40">
      <w:pPr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Oferty</w:t>
      </w:r>
      <w:r w:rsidR="00EB47CF">
        <w:rPr>
          <w:rFonts w:ascii="Arial" w:hAnsi="Arial" w:cs="Arial"/>
        </w:rPr>
        <w:t>,</w:t>
      </w:r>
      <w:r w:rsidRPr="00A10797">
        <w:rPr>
          <w:rFonts w:ascii="Arial" w:hAnsi="Arial" w:cs="Arial"/>
        </w:rPr>
        <w:t xml:space="preserve"> </w:t>
      </w:r>
      <w:r w:rsidR="00EB47CF">
        <w:rPr>
          <w:rFonts w:ascii="Arial" w:hAnsi="Arial" w:cs="Arial"/>
        </w:rPr>
        <w:t xml:space="preserve">podpisane przez osoby uprawnione do składania oświadczeń woli w imieniu oferenta/-ów wymieniane w Dziale 2 KRS bądź innym rejestrze lub których uprawnienia wynikają z załączonych pełnomocnictw, </w:t>
      </w:r>
      <w:r w:rsidRPr="00A10797">
        <w:rPr>
          <w:rFonts w:ascii="Arial" w:hAnsi="Arial" w:cs="Arial"/>
        </w:rPr>
        <w:t>należy składać w zamkniętych kopertach:</w:t>
      </w:r>
    </w:p>
    <w:p w14:paraId="648C7FCB" w14:textId="77777777" w:rsidR="007A41A3" w:rsidRPr="007B303A" w:rsidRDefault="007A41A3" w:rsidP="005E3F40">
      <w:pPr>
        <w:pStyle w:val="Akapitzlist"/>
        <w:numPr>
          <w:ilvl w:val="0"/>
          <w:numId w:val="11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</w:t>
      </w:r>
      <w:r w:rsidRPr="00A10797">
        <w:rPr>
          <w:rFonts w:ascii="Arial" w:hAnsi="Arial" w:cs="Arial"/>
          <w:iCs/>
        </w:rPr>
        <w:t xml:space="preserve">sobiście w godzinach: 8.00-16.00 (w dniu </w:t>
      </w:r>
      <w:r w:rsidR="00EB47CF">
        <w:rPr>
          <w:rFonts w:ascii="Arial" w:hAnsi="Arial" w:cs="Arial"/>
          <w:iCs/>
        </w:rPr>
        <w:t>8 marca</w:t>
      </w:r>
      <w:r w:rsidRPr="002B0760">
        <w:rPr>
          <w:rFonts w:ascii="Arial" w:hAnsi="Arial" w:cs="Arial"/>
          <w:iCs/>
        </w:rPr>
        <w:t xml:space="preserve"> 2018 r.</w:t>
      </w:r>
      <w:r w:rsidRPr="006C214F">
        <w:rPr>
          <w:rFonts w:ascii="Arial" w:hAnsi="Arial" w:cs="Arial"/>
          <w:iCs/>
        </w:rPr>
        <w:t xml:space="preserve"> do godziny</w:t>
      </w:r>
      <w:r w:rsidRPr="00A10797">
        <w:rPr>
          <w:rFonts w:ascii="Arial" w:hAnsi="Arial" w:cs="Arial"/>
          <w:iCs/>
        </w:rPr>
        <w:t xml:space="preserve"> 15.00)</w:t>
      </w:r>
      <w:r>
        <w:rPr>
          <w:rFonts w:ascii="Arial" w:hAnsi="Arial" w:cs="Arial"/>
          <w:iCs/>
        </w:rPr>
        <w:br/>
      </w:r>
      <w:r w:rsidRPr="00A10797">
        <w:rPr>
          <w:rFonts w:ascii="Arial" w:hAnsi="Arial" w:cs="Arial"/>
          <w:b/>
          <w:iCs/>
        </w:rPr>
        <w:t>w sekretariacie Mazowieckiego Centrum</w:t>
      </w:r>
      <w:r w:rsidRPr="005B0F74">
        <w:rPr>
          <w:rFonts w:ascii="Arial" w:hAnsi="Arial" w:cs="Arial"/>
          <w:b/>
          <w:iCs/>
        </w:rPr>
        <w:t xml:space="preserve"> Polityki Społecznej</w:t>
      </w:r>
      <w:r w:rsidRPr="005B0F74">
        <w:rPr>
          <w:rFonts w:ascii="Arial" w:hAnsi="Arial" w:cs="Arial"/>
          <w:iCs/>
        </w:rPr>
        <w:t xml:space="preserve">, </w:t>
      </w:r>
      <w:r w:rsidRPr="005B0F74">
        <w:rPr>
          <w:rFonts w:ascii="Arial" w:hAnsi="Arial" w:cs="Arial"/>
          <w:iCs/>
        </w:rPr>
        <w:br/>
        <w:t xml:space="preserve">ul. Nowogrodzka 62A, III </w:t>
      </w:r>
      <w:r w:rsidRPr="007B303A">
        <w:rPr>
          <w:rFonts w:ascii="Arial" w:hAnsi="Arial" w:cs="Arial"/>
          <w:iCs/>
        </w:rPr>
        <w:t>piętro;</w:t>
      </w:r>
    </w:p>
    <w:p w14:paraId="7D0F6B21" w14:textId="77777777" w:rsidR="007A41A3" w:rsidRPr="004202B2" w:rsidRDefault="007A41A3" w:rsidP="005E3F40">
      <w:pPr>
        <w:pStyle w:val="Akapitzlist"/>
        <w:numPr>
          <w:ilvl w:val="0"/>
          <w:numId w:val="11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4202B2">
        <w:rPr>
          <w:rFonts w:ascii="Arial" w:hAnsi="Arial" w:cs="Arial"/>
        </w:rPr>
        <w:t>za pośrednictwem poczty lub poczty kurierskiej na adres: ul. N</w:t>
      </w:r>
      <w:r w:rsidR="00EB47CF" w:rsidRPr="004202B2">
        <w:rPr>
          <w:rFonts w:ascii="Arial" w:hAnsi="Arial" w:cs="Arial"/>
        </w:rPr>
        <w:t xml:space="preserve">owogrodzka 62A, 02-002 Warszawa, </w:t>
      </w:r>
      <w:r w:rsidRPr="004202B2">
        <w:rPr>
          <w:rFonts w:ascii="Arial" w:hAnsi="Arial" w:cs="Arial"/>
        </w:rPr>
        <w:t xml:space="preserve">z dopiskiem na kopercie: </w:t>
      </w:r>
      <w:r w:rsidRPr="004202B2">
        <w:rPr>
          <w:rFonts w:ascii="Arial" w:hAnsi="Arial" w:cs="Arial"/>
          <w:b/>
        </w:rPr>
        <w:t>Konkur</w:t>
      </w:r>
      <w:r w:rsidR="00EB47CF" w:rsidRPr="004202B2">
        <w:rPr>
          <w:rFonts w:ascii="Arial" w:hAnsi="Arial" w:cs="Arial"/>
          <w:b/>
        </w:rPr>
        <w:t xml:space="preserve">s ofert </w:t>
      </w:r>
      <w:r w:rsidR="00A21918" w:rsidRPr="004202B2">
        <w:rPr>
          <w:rFonts w:ascii="Arial" w:hAnsi="Arial" w:cs="Arial"/>
          <w:b/>
        </w:rPr>
        <w:t xml:space="preserve">– „WSPIERANIE </w:t>
      </w:r>
      <w:r w:rsidR="009E3CE2" w:rsidRPr="004202B2">
        <w:rPr>
          <w:rFonts w:ascii="Arial" w:hAnsi="Arial" w:cs="Arial"/>
          <w:b/>
        </w:rPr>
        <w:t>ROZWOJU PORADNICTWA RODZINNEGO I USŁUG SPECJALISTYCZNYCH</w:t>
      </w:r>
      <w:r w:rsidR="00D80527" w:rsidRPr="004202B2">
        <w:rPr>
          <w:rFonts w:ascii="Arial" w:hAnsi="Arial" w:cs="Arial"/>
          <w:b/>
        </w:rPr>
        <w:t xml:space="preserve"> </w:t>
      </w:r>
      <w:r w:rsidR="004202B2" w:rsidRPr="004202B2">
        <w:rPr>
          <w:rFonts w:ascii="Arial" w:hAnsi="Arial" w:cs="Arial"/>
          <w:b/>
        </w:rPr>
        <w:t>WZMACNIAJĄCYCH SAMODZIELNOŚĆ RODZIN Z DZIEĆMI</w:t>
      </w:r>
      <w:r w:rsidR="00EB47CF" w:rsidRPr="004202B2">
        <w:rPr>
          <w:rFonts w:ascii="Arial" w:hAnsi="Arial" w:cs="Arial"/>
          <w:b/>
        </w:rPr>
        <w:t>"</w:t>
      </w:r>
      <w:r w:rsidR="00EB47CF" w:rsidRPr="004202B2">
        <w:rPr>
          <w:rFonts w:ascii="Arial" w:hAnsi="Arial" w:cs="Arial"/>
        </w:rPr>
        <w:t>.</w:t>
      </w:r>
    </w:p>
    <w:p w14:paraId="538DCFC4" w14:textId="77777777" w:rsidR="007A41A3" w:rsidRPr="005B0F74" w:rsidRDefault="007A41A3" w:rsidP="005E3F40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7B303A">
        <w:rPr>
          <w:rFonts w:ascii="Arial" w:hAnsi="Arial" w:cs="Arial"/>
          <w:b/>
          <w:color w:val="000000"/>
        </w:rPr>
        <w:t>O zachowaniu terminu złożenia oferty</w:t>
      </w:r>
      <w:r>
        <w:rPr>
          <w:rFonts w:ascii="Arial" w:hAnsi="Arial" w:cs="Arial"/>
          <w:b/>
          <w:color w:val="000000"/>
        </w:rPr>
        <w:t xml:space="preserve"> decyduje data złożenia</w:t>
      </w:r>
      <w:r w:rsidRPr="005B0F74">
        <w:rPr>
          <w:rFonts w:ascii="Arial" w:hAnsi="Arial" w:cs="Arial"/>
          <w:b/>
          <w:color w:val="000000"/>
        </w:rPr>
        <w:t xml:space="preserve"> w sekretariacie Mazowieckiego Centrum Polityki Społecznej za wyjątkiem składania oferty </w:t>
      </w:r>
      <w:r w:rsidRPr="005B0F74">
        <w:rPr>
          <w:rFonts w:ascii="Arial" w:hAnsi="Arial" w:cs="Arial"/>
          <w:b/>
          <w:color w:val="000000"/>
        </w:rPr>
        <w:br/>
        <w:t>za pośrednictwem poczty lub poczty kurierskiej, kiedy decyduje data stempla pocztowego lub data nadania.</w:t>
      </w:r>
      <w:r w:rsidRPr="005B0F74">
        <w:rPr>
          <w:rFonts w:ascii="Arial" w:hAnsi="Arial" w:cs="Arial"/>
          <w:color w:val="000000"/>
        </w:rPr>
        <w:t xml:space="preserve"> Oferty złożone po terminie nie będą rozpatrywane.</w:t>
      </w:r>
    </w:p>
    <w:p w14:paraId="026878EF" w14:textId="3FA6F9E5" w:rsidR="007A41A3" w:rsidRPr="0001426F" w:rsidRDefault="007A41A3" w:rsidP="005E3F4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5B0F74">
        <w:rPr>
          <w:rFonts w:ascii="Arial" w:hAnsi="Arial" w:cs="Arial"/>
        </w:rPr>
        <w:t xml:space="preserve">Oferty należy składać na formularzu zgodnym z załącznikiem nr 1 </w:t>
      </w:r>
      <w:r>
        <w:rPr>
          <w:rFonts w:ascii="Arial" w:hAnsi="Arial" w:cs="Arial"/>
        </w:rPr>
        <w:t xml:space="preserve">do </w:t>
      </w:r>
      <w:r w:rsidRPr="005B0F74">
        <w:rPr>
          <w:rFonts w:ascii="Arial" w:hAnsi="Arial" w:cs="Arial"/>
        </w:rPr>
        <w:t xml:space="preserve">rozporządzenia Ministra Rodziny, Pracy i Polityki Społecznej z dnia </w:t>
      </w:r>
      <w:smartTag w:uri="urn:schemas-microsoft-com:office:smarttags" w:element="date">
        <w:smartTagPr>
          <w:attr w:name="ls" w:val="trans"/>
          <w:attr w:name="Month" w:val="8"/>
          <w:attr w:name="Day" w:val="17"/>
          <w:attr w:name="Year" w:val="2016"/>
        </w:smartTagPr>
        <w:r w:rsidRPr="005B0F74">
          <w:rPr>
            <w:rFonts w:ascii="Arial" w:hAnsi="Arial" w:cs="Arial"/>
          </w:rPr>
          <w:t>17 sierpnia 2016 r.</w:t>
        </w:r>
      </w:smartTag>
      <w:r w:rsidRPr="005B0F74">
        <w:rPr>
          <w:rFonts w:ascii="Arial" w:hAnsi="Arial" w:cs="Arial"/>
        </w:rPr>
        <w:t xml:space="preserve"> </w:t>
      </w:r>
      <w:r w:rsidRPr="005B0F74">
        <w:rPr>
          <w:rFonts w:ascii="Arial" w:eastAsia="Times New Roman" w:hAnsi="Arial" w:cs="Arial"/>
          <w:bCs/>
          <w:kern w:val="0"/>
          <w:lang w:eastAsia="pl-PL"/>
        </w:rPr>
        <w:t>w sprawie wzorów ofert i ramowych wzorów umów dotyczących realizacji zadań publicznych oraz wzorów sprawozdań z wykonania tych zadań</w:t>
      </w:r>
      <w:r w:rsidR="00EB47CF">
        <w:rPr>
          <w:rFonts w:ascii="Arial" w:eastAsia="Times New Roman" w:hAnsi="Arial" w:cs="Arial"/>
          <w:bCs/>
          <w:kern w:val="0"/>
          <w:lang w:eastAsia="pl-PL"/>
        </w:rPr>
        <w:t>. Formularz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 xml:space="preserve"> można pobra</w:t>
      </w:r>
      <w:r w:rsidR="00EB47CF">
        <w:rPr>
          <w:rFonts w:ascii="Arial" w:eastAsia="Times New Roman" w:hAnsi="Arial" w:cs="Arial"/>
          <w:bCs/>
          <w:kern w:val="0"/>
          <w:lang w:eastAsia="pl-PL"/>
        </w:rPr>
        <w:t xml:space="preserve">ć ze strony internetowej Województwa Mazowieckiego </w:t>
      </w:r>
      <w:hyperlink r:id="rId9" w:history="1">
        <w:r w:rsidR="00EB47CF" w:rsidRPr="007929E0">
          <w:rPr>
            <w:rStyle w:val="Hipercze"/>
            <w:rFonts w:ascii="Arial" w:eastAsia="Times New Roman" w:hAnsi="Arial" w:cs="Arial"/>
            <w:bCs/>
            <w:kern w:val="0"/>
            <w:lang w:eastAsia="pl-PL"/>
          </w:rPr>
          <w:t>www.dialog.mazovia.pl</w:t>
        </w:r>
      </w:hyperlink>
      <w:r w:rsidR="00EB47CF">
        <w:rPr>
          <w:rFonts w:ascii="Arial" w:eastAsia="Times New Roman" w:hAnsi="Arial" w:cs="Arial"/>
          <w:bCs/>
          <w:kern w:val="0"/>
          <w:lang w:eastAsia="pl-PL"/>
        </w:rPr>
        <w:t xml:space="preserve"> zakładka „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>Konkursy ofert – Formularze i instrukcje</w:t>
      </w:r>
      <w:r w:rsidR="00EB47CF">
        <w:rPr>
          <w:rFonts w:ascii="Arial" w:eastAsia="Times New Roman" w:hAnsi="Arial" w:cs="Arial"/>
          <w:bCs/>
          <w:kern w:val="0"/>
          <w:lang w:eastAsia="pl-PL"/>
        </w:rPr>
        <w:t>”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 xml:space="preserve">. </w:t>
      </w:r>
      <w:r w:rsidR="00155C1A" w:rsidRPr="00155C1A">
        <w:rPr>
          <w:rFonts w:ascii="Arial" w:eastAsia="Times New Roman" w:hAnsi="Arial" w:cs="Arial"/>
          <w:b/>
          <w:bCs/>
          <w:kern w:val="0"/>
          <w:lang w:eastAsia="pl-PL"/>
        </w:rPr>
        <w:t>Nie jest dopuszczalne nanoszenie jakichkolwiek zmian we wzorze formularza oferty</w:t>
      </w:r>
      <w:r w:rsidR="00155C1A">
        <w:rPr>
          <w:rFonts w:ascii="Arial" w:eastAsia="Times New Roman" w:hAnsi="Arial" w:cs="Arial"/>
          <w:bCs/>
          <w:kern w:val="0"/>
          <w:lang w:eastAsia="pl-PL"/>
        </w:rPr>
        <w:t xml:space="preserve">. </w:t>
      </w:r>
    </w:p>
    <w:p w14:paraId="7CF41D6C" w14:textId="77777777" w:rsidR="007A41A3" w:rsidRPr="00E53853" w:rsidRDefault="007A41A3" w:rsidP="005E3F4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01426F">
        <w:rPr>
          <w:rFonts w:ascii="Arial" w:hAnsi="Arial" w:cs="Arial"/>
        </w:rPr>
        <w:t xml:space="preserve">Do wypełnionego czytelnie formularza oferty, podpisanego przez osoby uprawnione </w:t>
      </w:r>
      <w:r w:rsidRPr="0001426F">
        <w:rPr>
          <w:rFonts w:ascii="Arial" w:hAnsi="Arial" w:cs="Arial"/>
        </w:rPr>
        <w:br/>
        <w:t>do składania oświadcz</w:t>
      </w:r>
      <w:r>
        <w:rPr>
          <w:rFonts w:ascii="Arial" w:hAnsi="Arial" w:cs="Arial"/>
        </w:rPr>
        <w:t>eń woli w imieniu oferenta</w:t>
      </w:r>
      <w:r w:rsidRPr="0001426F">
        <w:rPr>
          <w:rFonts w:ascii="Arial" w:hAnsi="Arial" w:cs="Arial"/>
        </w:rPr>
        <w:t xml:space="preserve"> wymienione w Dziale 2 KRS bądź innym rejestrze lub których uprawnienia wynikają z załączonych pełnomocnictw, </w:t>
      </w:r>
      <w:r w:rsidRPr="00E53853">
        <w:rPr>
          <w:rFonts w:ascii="Arial" w:hAnsi="Arial" w:cs="Arial"/>
        </w:rPr>
        <w:t xml:space="preserve">należy dołączyć następujące załączniki: </w:t>
      </w:r>
    </w:p>
    <w:p w14:paraId="3C19A5B5" w14:textId="77777777" w:rsidR="007A41A3" w:rsidRPr="00D10DC4" w:rsidRDefault="007A41A3" w:rsidP="005E3F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E53853">
        <w:rPr>
          <w:rFonts w:ascii="Arial" w:hAnsi="Arial" w:cs="Arial"/>
        </w:rPr>
        <w:t xml:space="preserve">kopię umowy lub statutu </w:t>
      </w:r>
      <w:r w:rsidRPr="00E53853">
        <w:rPr>
          <w:rFonts w:ascii="Arial" w:eastAsia="Times New Roman" w:hAnsi="Arial" w:cs="Arial"/>
          <w:kern w:val="0"/>
          <w:lang w:eastAsia="pl-PL"/>
        </w:rPr>
        <w:t xml:space="preserve">spółki potwierdzonej za zgodność z oryginałem </w:t>
      </w:r>
      <w:r w:rsidRPr="00E53853">
        <w:rPr>
          <w:rFonts w:ascii="Arial" w:hAnsi="Arial" w:cs="Arial"/>
        </w:rPr>
        <w:t>–</w:t>
      </w:r>
      <w:r w:rsidRPr="00E53853">
        <w:rPr>
          <w:rFonts w:ascii="Arial" w:eastAsia="Times New Roman" w:hAnsi="Arial" w:cs="Arial"/>
          <w:kern w:val="0"/>
          <w:lang w:eastAsia="pl-PL"/>
        </w:rPr>
        <w:br/>
        <w:t>w przypadku gdy oferent jest spółką handlową, o której mowa w art. 3 ust. 3 pkt 4 ustawy z dnia 24 kwietnia 2003 r. o działalności pożytku</w:t>
      </w:r>
      <w:r w:rsidR="00155C1A">
        <w:rPr>
          <w:rFonts w:ascii="Arial" w:eastAsia="Times New Roman" w:hAnsi="Arial" w:cs="Arial"/>
          <w:kern w:val="0"/>
          <w:lang w:eastAsia="pl-PL"/>
        </w:rPr>
        <w:t xml:space="preserve"> publicznego </w:t>
      </w:r>
      <w:r w:rsidR="00155C1A">
        <w:rPr>
          <w:rFonts w:ascii="Arial" w:eastAsia="Times New Roman" w:hAnsi="Arial" w:cs="Arial"/>
          <w:kern w:val="0"/>
          <w:lang w:eastAsia="pl-PL"/>
        </w:rPr>
        <w:br/>
        <w:t>i o wolontariacie;</w:t>
      </w:r>
    </w:p>
    <w:p w14:paraId="3EF6E9B2" w14:textId="77777777" w:rsidR="00D10DC4" w:rsidRPr="00D10DC4" w:rsidRDefault="00D10DC4" w:rsidP="00D10DC4">
      <w:pPr>
        <w:pStyle w:val="Akapitzlist"/>
        <w:numPr>
          <w:ilvl w:val="0"/>
          <w:numId w:val="14"/>
        </w:numPr>
        <w:spacing w:after="0" w:line="23" w:lineRule="atLeast"/>
        <w:jc w:val="both"/>
        <w:rPr>
          <w:rFonts w:ascii="Arial" w:eastAsia="Times New Roman" w:hAnsi="Arial" w:cs="Arial"/>
          <w:bCs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 xml:space="preserve">potwierdzoną za zgodność z oryginałem kopię aktualnego wyciągu z innego rejestru lub ewidencji, ewentualnie inny dokument potwierdzający osobowość prawna oferenta. Odpis musi być zgodny z aktualnym stanem faktycznym </w:t>
      </w:r>
      <w:r>
        <w:rPr>
          <w:rFonts w:ascii="Arial" w:eastAsia="Times New Roman" w:hAnsi="Arial" w:cs="Arial"/>
          <w:kern w:val="0"/>
          <w:lang w:eastAsia="pl-PL"/>
        </w:rPr>
        <w:br/>
        <w:t>i prawnym, niezależnie od tego, kiedy został wydany – w przypadku gdy nie podlega wpisowi do KRS;</w:t>
      </w:r>
    </w:p>
    <w:p w14:paraId="21701C72" w14:textId="77777777" w:rsidR="00155C1A" w:rsidRPr="009E3CE2" w:rsidRDefault="00155C1A" w:rsidP="005E3F4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pl-PL"/>
        </w:rPr>
      </w:pPr>
      <w:r w:rsidRPr="009E3CE2">
        <w:rPr>
          <w:rFonts w:ascii="Arial" w:eastAsia="Times New Roman" w:hAnsi="Arial" w:cs="Arial"/>
          <w:b/>
          <w:kern w:val="0"/>
          <w:lang w:eastAsia="pl-PL"/>
        </w:rPr>
        <w:lastRenderedPageBreak/>
        <w:t>dokument (pismo, oświadczeni</w:t>
      </w:r>
      <w:r w:rsidR="009E3CE2" w:rsidRPr="009E3CE2">
        <w:rPr>
          <w:rFonts w:ascii="Arial" w:eastAsia="Times New Roman" w:hAnsi="Arial" w:cs="Arial"/>
          <w:b/>
          <w:kern w:val="0"/>
          <w:lang w:eastAsia="pl-PL"/>
        </w:rPr>
        <w:t xml:space="preserve">e) potwierdzający udział </w:t>
      </w:r>
      <w:r w:rsidR="003272A1">
        <w:rPr>
          <w:rFonts w:ascii="Arial" w:eastAsia="Times New Roman" w:hAnsi="Arial" w:cs="Arial"/>
          <w:b/>
          <w:kern w:val="0"/>
          <w:lang w:eastAsia="pl-PL"/>
        </w:rPr>
        <w:t xml:space="preserve">ośrodka pomocy społecznej </w:t>
      </w:r>
      <w:r w:rsidRPr="009E3CE2">
        <w:rPr>
          <w:rFonts w:ascii="Arial" w:eastAsia="Times New Roman" w:hAnsi="Arial" w:cs="Arial"/>
          <w:b/>
          <w:kern w:val="0"/>
          <w:lang w:eastAsia="pl-PL"/>
        </w:rPr>
        <w:t>w rekrutacji ro</w:t>
      </w:r>
      <w:r w:rsidR="00ED6E6F">
        <w:rPr>
          <w:rFonts w:ascii="Arial" w:eastAsia="Times New Roman" w:hAnsi="Arial" w:cs="Arial"/>
          <w:b/>
          <w:kern w:val="0"/>
          <w:lang w:eastAsia="pl-PL"/>
        </w:rPr>
        <w:t>dzin z dziećmi</w:t>
      </w:r>
      <w:r w:rsidR="003272A1">
        <w:rPr>
          <w:rFonts w:ascii="Arial" w:eastAsia="Times New Roman" w:hAnsi="Arial" w:cs="Arial"/>
          <w:b/>
          <w:kern w:val="0"/>
          <w:lang w:eastAsia="pl-PL"/>
        </w:rPr>
        <w:t xml:space="preserve"> objętych wsparciem</w:t>
      </w:r>
      <w:r w:rsidRPr="009E3CE2">
        <w:rPr>
          <w:rFonts w:ascii="Arial" w:eastAsia="Times New Roman" w:hAnsi="Arial" w:cs="Arial"/>
          <w:kern w:val="0"/>
          <w:lang w:eastAsia="pl-PL"/>
        </w:rPr>
        <w:t>.</w:t>
      </w:r>
    </w:p>
    <w:p w14:paraId="64FFFF87" w14:textId="77777777" w:rsidR="007A41A3" w:rsidRDefault="007A41A3" w:rsidP="005E3F40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b/>
        </w:rPr>
      </w:pPr>
      <w:r w:rsidRPr="00E53853">
        <w:rPr>
          <w:rFonts w:ascii="Arial" w:hAnsi="Arial" w:cs="Arial"/>
        </w:rPr>
        <w:t xml:space="preserve">Wszystkie </w:t>
      </w:r>
      <w:r w:rsidRPr="00155C1A">
        <w:rPr>
          <w:rFonts w:ascii="Arial" w:hAnsi="Arial" w:cs="Arial"/>
          <w:b/>
        </w:rPr>
        <w:t xml:space="preserve">kopie załączników muszą być poświadczone za zgodność z oryginałem </w:t>
      </w:r>
      <w:r w:rsidRPr="00155C1A">
        <w:rPr>
          <w:rFonts w:ascii="Arial" w:hAnsi="Arial" w:cs="Arial"/>
          <w:b/>
        </w:rPr>
        <w:br/>
        <w:t xml:space="preserve">przez osoby uprawnione do złożenia oferty. </w:t>
      </w:r>
      <w:r w:rsidRPr="00155C1A">
        <w:rPr>
          <w:rFonts w:ascii="Arial" w:eastAsia="Arial" w:hAnsi="Arial" w:cs="Arial"/>
          <w:b/>
        </w:rPr>
        <w:t xml:space="preserve">Na ostatniej stronie każdego </w:t>
      </w:r>
      <w:r w:rsidRPr="00155C1A">
        <w:rPr>
          <w:rFonts w:ascii="Arial" w:eastAsia="Arial" w:hAnsi="Arial" w:cs="Arial"/>
          <w:b/>
        </w:rPr>
        <w:br/>
        <w:t xml:space="preserve">z potwierdzanych dokumentów należy umieścić napis (pieczątkę) </w:t>
      </w:r>
      <w:r w:rsidRPr="00155C1A">
        <w:rPr>
          <w:rFonts w:ascii="Arial" w:eastAsia="Arial" w:hAnsi="Arial" w:cs="Arial"/>
          <w:b/>
          <w:i/>
        </w:rPr>
        <w:t xml:space="preserve">„Za zgodność </w:t>
      </w:r>
      <w:r w:rsidRPr="00155C1A">
        <w:rPr>
          <w:rFonts w:ascii="Arial" w:eastAsia="Arial" w:hAnsi="Arial" w:cs="Arial"/>
          <w:b/>
          <w:i/>
        </w:rPr>
        <w:br/>
        <w:t>z oryginałem”</w:t>
      </w:r>
      <w:r w:rsidRPr="00155C1A">
        <w:rPr>
          <w:rFonts w:ascii="Arial" w:eastAsia="Arial" w:hAnsi="Arial" w:cs="Arial"/>
          <w:b/>
        </w:rPr>
        <w:t xml:space="preserve">, datę potwierdzenia zgodności z oryginałem oraz podpisy uprawnionych osób wraz z imiennymi pieczątkami. Jeżeli osoby uprawnione nie dysponują pieczątkami imiennymi, strona winna być podpisana pełnym imieniem </w:t>
      </w:r>
      <w:r w:rsidR="00155C1A">
        <w:rPr>
          <w:rFonts w:ascii="Arial" w:eastAsia="Arial" w:hAnsi="Arial" w:cs="Arial"/>
          <w:b/>
        </w:rPr>
        <w:br/>
      </w:r>
      <w:r w:rsidRPr="00155C1A">
        <w:rPr>
          <w:rFonts w:ascii="Arial" w:eastAsia="Arial" w:hAnsi="Arial" w:cs="Arial"/>
          <w:b/>
        </w:rPr>
        <w:t>i nazwiskiem z zaznaczeniem pełnionej funkcji. Pozostałe strony potwierdzanych dokumentó</w:t>
      </w:r>
      <w:r w:rsidR="00155C1A">
        <w:rPr>
          <w:rFonts w:ascii="Arial" w:eastAsia="Arial" w:hAnsi="Arial" w:cs="Arial"/>
          <w:b/>
        </w:rPr>
        <w:t xml:space="preserve">w powinny </w:t>
      </w:r>
      <w:r w:rsidRPr="00155C1A">
        <w:rPr>
          <w:rFonts w:ascii="Arial" w:eastAsia="Arial" w:hAnsi="Arial" w:cs="Arial"/>
          <w:b/>
        </w:rPr>
        <w:t>być parafowane.</w:t>
      </w:r>
    </w:p>
    <w:p w14:paraId="4BFACE23" w14:textId="77777777" w:rsidR="00155C1A" w:rsidRPr="00155C1A" w:rsidRDefault="00155C1A" w:rsidP="007A41A3">
      <w:pPr>
        <w:numPr>
          <w:ilvl w:val="0"/>
          <w:numId w:val="6"/>
        </w:numPr>
        <w:spacing w:after="0" w:line="23" w:lineRule="atLeast"/>
        <w:jc w:val="both"/>
        <w:rPr>
          <w:rFonts w:ascii="Arial" w:eastAsia="Arial" w:hAnsi="Arial" w:cs="Arial"/>
        </w:rPr>
      </w:pPr>
      <w:r w:rsidRPr="00155C1A">
        <w:rPr>
          <w:rFonts w:ascii="Arial" w:eastAsia="Arial" w:hAnsi="Arial" w:cs="Arial"/>
        </w:rPr>
        <w:t>Oferta złożona bez wymaganego załącznika jest niekompletna.</w:t>
      </w:r>
    </w:p>
    <w:p w14:paraId="6FC2E45C" w14:textId="77777777" w:rsidR="007A41A3" w:rsidRPr="006A33AB" w:rsidRDefault="007A41A3" w:rsidP="006A33AB">
      <w:pPr>
        <w:numPr>
          <w:ilvl w:val="0"/>
          <w:numId w:val="6"/>
        </w:numPr>
        <w:spacing w:after="0" w:line="23" w:lineRule="atLeast"/>
        <w:jc w:val="both"/>
        <w:rPr>
          <w:rStyle w:val="Znakiprzypiswdolnych"/>
          <w:rFonts w:ascii="Arial" w:hAnsi="Arial" w:cs="Arial"/>
        </w:rPr>
      </w:pPr>
      <w:r w:rsidRPr="00E53853">
        <w:rPr>
          <w:rFonts w:ascii="Arial" w:hAnsi="Arial" w:cs="Arial"/>
        </w:rPr>
        <w:t xml:space="preserve">Oferent może złożyć </w:t>
      </w:r>
      <w:r w:rsidR="00155C1A">
        <w:rPr>
          <w:rFonts w:ascii="Arial" w:hAnsi="Arial" w:cs="Arial"/>
          <w:b/>
        </w:rPr>
        <w:t>tylko</w:t>
      </w:r>
      <w:r w:rsidRPr="00E53853">
        <w:rPr>
          <w:rFonts w:ascii="Arial" w:hAnsi="Arial" w:cs="Arial"/>
          <w:b/>
        </w:rPr>
        <w:t xml:space="preserve"> 1 ofertę</w:t>
      </w:r>
      <w:r>
        <w:rPr>
          <w:rFonts w:ascii="Arial" w:hAnsi="Arial" w:cs="Arial"/>
          <w:b/>
        </w:rPr>
        <w:t xml:space="preserve"> </w:t>
      </w:r>
      <w:r w:rsidRPr="00E53853">
        <w:rPr>
          <w:rFonts w:ascii="Arial" w:hAnsi="Arial" w:cs="Arial"/>
        </w:rPr>
        <w:t>w konkursie</w:t>
      </w:r>
      <w:r w:rsidRPr="00E53853">
        <w:rPr>
          <w:rStyle w:val="Odwoanieprzypisudolnego"/>
          <w:rFonts w:ascii="Arial" w:hAnsi="Arial" w:cs="Arial"/>
        </w:rPr>
        <w:footnoteReference w:id="1"/>
      </w:r>
      <w:r w:rsidRPr="00E53853">
        <w:rPr>
          <w:rFonts w:ascii="Arial" w:hAnsi="Arial" w:cs="Arial"/>
        </w:rPr>
        <w:t xml:space="preserve">. </w:t>
      </w:r>
      <w:r w:rsidRPr="00E53853">
        <w:rPr>
          <w:rFonts w:ascii="Arial" w:hAnsi="Arial" w:cs="Arial"/>
          <w:bCs/>
        </w:rPr>
        <w:t xml:space="preserve">Maksymalna kwota dofinansowania </w:t>
      </w:r>
      <w:r w:rsidR="006A33AB">
        <w:rPr>
          <w:rFonts w:ascii="Arial" w:hAnsi="Arial" w:cs="Arial"/>
          <w:bCs/>
        </w:rPr>
        <w:br/>
      </w:r>
      <w:r w:rsidRPr="00E53853">
        <w:rPr>
          <w:rFonts w:ascii="Arial" w:hAnsi="Arial" w:cs="Arial"/>
          <w:bCs/>
        </w:rPr>
        <w:t>dla jednej oferty</w:t>
      </w:r>
      <w:r w:rsidR="006A33AB">
        <w:rPr>
          <w:rFonts w:ascii="Arial" w:hAnsi="Arial" w:cs="Arial"/>
        </w:rPr>
        <w:t xml:space="preserve"> wynosi </w:t>
      </w:r>
      <w:r w:rsidR="00FF72FD">
        <w:rPr>
          <w:rStyle w:val="Znakiprzypiswdolnych"/>
          <w:rFonts w:ascii="Arial" w:hAnsi="Arial" w:cs="Arial"/>
        </w:rPr>
        <w:t xml:space="preserve">50 </w:t>
      </w:r>
      <w:r w:rsidR="006A33AB" w:rsidRPr="006A33AB">
        <w:rPr>
          <w:rStyle w:val="Znakiprzypiswdolnych"/>
          <w:rFonts w:ascii="Arial" w:hAnsi="Arial" w:cs="Arial"/>
        </w:rPr>
        <w:t>000,00 zł.</w:t>
      </w:r>
    </w:p>
    <w:p w14:paraId="22BFA0D9" w14:textId="77777777" w:rsidR="006A33AB" w:rsidRDefault="006A33AB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14:paraId="2C8A6F63" w14:textId="77777777" w:rsidR="006A33AB" w:rsidRPr="002D18BD" w:rsidRDefault="006A33AB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14:paraId="55DFF88A" w14:textId="77777777" w:rsidR="007A41A3" w:rsidRPr="004161D7" w:rsidRDefault="007A41A3" w:rsidP="007A41A3">
      <w:pPr>
        <w:pStyle w:val="Nagwek2"/>
        <w:numPr>
          <w:ilvl w:val="0"/>
          <w:numId w:val="12"/>
        </w:numPr>
        <w:spacing w:before="0" w:after="0" w:line="23" w:lineRule="atLeast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Terminy i tryb wyboru oferty</w:t>
      </w:r>
    </w:p>
    <w:p w14:paraId="0C4E9C3B" w14:textId="77777777" w:rsidR="007A41A3" w:rsidRPr="005B0F74" w:rsidRDefault="007A41A3" w:rsidP="007A41A3">
      <w:pPr>
        <w:suppressAutoHyphens w:val="0"/>
        <w:spacing w:after="0" w:line="23" w:lineRule="atLeast"/>
        <w:rPr>
          <w:rFonts w:ascii="Arial" w:hAnsi="Arial" w:cs="Arial"/>
          <w:b/>
        </w:rPr>
      </w:pPr>
    </w:p>
    <w:p w14:paraId="3ECC2B98" w14:textId="140B8504" w:rsidR="007A41A3" w:rsidRPr="005B0F74" w:rsidRDefault="007A41A3" w:rsidP="007A41A3">
      <w:pPr>
        <w:numPr>
          <w:ilvl w:val="0"/>
          <w:numId w:val="1"/>
        </w:numPr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W terminie między </w:t>
      </w:r>
      <w:r w:rsidRPr="006C214F">
        <w:rPr>
          <w:rFonts w:ascii="Arial" w:hAnsi="Arial" w:cs="Arial"/>
        </w:rPr>
        <w:t xml:space="preserve">dniem </w:t>
      </w:r>
      <w:r w:rsidR="00944D49">
        <w:rPr>
          <w:rFonts w:ascii="Arial" w:hAnsi="Arial" w:cs="Arial"/>
          <w:b/>
        </w:rPr>
        <w:t>4 kwietnia</w:t>
      </w:r>
      <w:r w:rsidRPr="002B0760">
        <w:rPr>
          <w:rFonts w:ascii="Arial" w:hAnsi="Arial" w:cs="Arial"/>
          <w:b/>
        </w:rPr>
        <w:t xml:space="preserve"> 2018 r.</w:t>
      </w:r>
      <w:r w:rsidRPr="006C214F">
        <w:rPr>
          <w:rFonts w:ascii="Arial" w:hAnsi="Arial" w:cs="Arial"/>
        </w:rPr>
        <w:t xml:space="preserve"> a dniem </w:t>
      </w:r>
      <w:r w:rsidR="00944D49">
        <w:rPr>
          <w:rFonts w:ascii="Arial" w:hAnsi="Arial" w:cs="Arial"/>
          <w:b/>
        </w:rPr>
        <w:t>6 kwietnia</w:t>
      </w:r>
      <w:r w:rsidRPr="002B0760">
        <w:rPr>
          <w:rFonts w:ascii="Arial" w:hAnsi="Arial" w:cs="Arial"/>
          <w:b/>
        </w:rPr>
        <w:t xml:space="preserve"> </w:t>
      </w:r>
      <w:r w:rsidRPr="007B303A">
        <w:rPr>
          <w:rFonts w:ascii="Arial" w:hAnsi="Arial" w:cs="Arial"/>
          <w:b/>
        </w:rPr>
        <w:t>2018 r.</w:t>
      </w:r>
      <w:r w:rsidRPr="007B303A">
        <w:rPr>
          <w:rFonts w:ascii="Arial" w:hAnsi="Arial" w:cs="Arial"/>
        </w:rPr>
        <w:t xml:space="preserve"> na tablicy ogłoszeń w Mazowieckim Centrum Polityki Społecznej oraz na stronach internetowych </w:t>
      </w:r>
      <w:hyperlink r:id="rId10" w:history="1">
        <w:r w:rsidRPr="007B303A">
          <w:rPr>
            <w:rStyle w:val="Hipercze"/>
            <w:rFonts w:ascii="Arial" w:hAnsi="Arial" w:cs="Arial"/>
          </w:rPr>
          <w:t>www.mcps.com.pl</w:t>
        </w:r>
      </w:hyperlink>
      <w:r w:rsidRPr="007B303A">
        <w:rPr>
          <w:rFonts w:ascii="Arial" w:hAnsi="Arial" w:cs="Arial"/>
        </w:rPr>
        <w:t xml:space="preserve"> – zakładka „Organizacje pozarządowe” podzakładka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 xml:space="preserve"> oraz </w:t>
      </w:r>
      <w:hyperlink r:id="rId11" w:history="1">
        <w:r w:rsidRPr="007B303A">
          <w:rPr>
            <w:rStyle w:val="Hipercze"/>
            <w:rFonts w:ascii="Arial" w:hAnsi="Arial" w:cs="Arial"/>
          </w:rPr>
          <w:t>www.dialog.mazovia.pl</w:t>
        </w:r>
      </w:hyperlink>
      <w:r w:rsidRPr="007B303A">
        <w:rPr>
          <w:rFonts w:ascii="Arial" w:hAnsi="Arial" w:cs="Arial"/>
        </w:rPr>
        <w:t xml:space="preserve"> – 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>, zostaną zamieszczone wyniki oceny formalnej, ze wskazaniem wszystkich ofert złożonych w konkursie</w:t>
      </w:r>
      <w:r>
        <w:rPr>
          <w:rFonts w:ascii="Arial" w:hAnsi="Arial" w:cs="Arial"/>
        </w:rPr>
        <w:t>, w tym ofert niespełniających wymogów formalnych wraz z podaniem rodzaju błędu lub uchybienia formalnego oraz możliwości, trybie i terminach składania i rozpatrywania uzupełnień, poprawiania ofert lub składania zastrzeżeń do wyników oceny formalnej</w:t>
      </w:r>
      <w:r w:rsidRPr="005B0F74">
        <w:rPr>
          <w:rFonts w:ascii="Arial" w:hAnsi="Arial" w:cs="Arial"/>
        </w:rPr>
        <w:t>.</w:t>
      </w:r>
    </w:p>
    <w:p w14:paraId="39B14DD8" w14:textId="77777777"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spacing w:after="0" w:line="23" w:lineRule="atLeast"/>
        <w:ind w:left="36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Oferent, którego oferta nie spełnia wymogów formalnych, ma możliwość w ciągu 7 dni licząc od dnia następującego po dniu opublikowania </w:t>
      </w:r>
      <w:r>
        <w:rPr>
          <w:rFonts w:ascii="Arial" w:hAnsi="Arial" w:cs="Arial"/>
        </w:rPr>
        <w:t>wyników oceny formalnej ofert</w:t>
      </w:r>
      <w:r w:rsidRPr="005B0F74">
        <w:rPr>
          <w:rFonts w:ascii="Arial" w:hAnsi="Arial" w:cs="Arial"/>
        </w:rPr>
        <w:t>:</w:t>
      </w:r>
    </w:p>
    <w:p w14:paraId="62043953" w14:textId="77777777" w:rsidR="007A41A3" w:rsidRPr="005B0F74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złożenia </w:t>
      </w:r>
      <w:r w:rsidRPr="005B0F74">
        <w:rPr>
          <w:rFonts w:ascii="Arial" w:hAnsi="Arial" w:cs="Arial"/>
          <w:b/>
        </w:rPr>
        <w:t>zastrzeżenia</w:t>
      </w:r>
      <w:r w:rsidRPr="005B0F7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negatywnego wyniku oceny formalnej w sytuacji</w:t>
      </w:r>
      <w:r w:rsidRPr="005B0F74">
        <w:rPr>
          <w:rFonts w:ascii="Arial" w:hAnsi="Arial" w:cs="Arial"/>
          <w:bCs/>
        </w:rPr>
        <w:t xml:space="preserve">, </w:t>
      </w:r>
      <w:r w:rsidR="00D93567">
        <w:rPr>
          <w:rFonts w:ascii="Arial" w:hAnsi="Arial" w:cs="Arial"/>
          <w:bCs/>
        </w:rPr>
        <w:br/>
      </w:r>
      <w:r w:rsidRPr="005B0F74">
        <w:rPr>
          <w:rFonts w:ascii="Arial" w:hAnsi="Arial" w:cs="Arial"/>
          <w:bCs/>
        </w:rPr>
        <w:t xml:space="preserve">gdy uznaje, </w:t>
      </w:r>
      <w:r w:rsidRPr="002D18BD">
        <w:rPr>
          <w:rFonts w:ascii="Arial" w:hAnsi="Arial" w:cs="Arial"/>
          <w:bCs/>
        </w:rPr>
        <w:t>że jego oferta została przygotowana prawidłowo;</w:t>
      </w:r>
    </w:p>
    <w:p w14:paraId="57180788" w14:textId="77777777" w:rsidR="007A41A3" w:rsidRPr="005B0F74" w:rsidRDefault="007A41A3" w:rsidP="007A41A3">
      <w:pPr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after="0" w:line="23" w:lineRule="atLeast"/>
        <w:ind w:left="709" w:hanging="400"/>
        <w:jc w:val="both"/>
        <w:rPr>
          <w:rFonts w:ascii="Arial" w:hAnsi="Arial" w:cs="Arial"/>
        </w:rPr>
      </w:pPr>
      <w:r w:rsidRPr="00FF4AEC">
        <w:rPr>
          <w:rFonts w:ascii="Arial" w:hAnsi="Arial" w:cs="Arial"/>
          <w:b/>
        </w:rPr>
        <w:t>poprawienia</w:t>
      </w:r>
      <w:r>
        <w:rPr>
          <w:rFonts w:ascii="Arial" w:hAnsi="Arial" w:cs="Arial"/>
        </w:rPr>
        <w:t xml:space="preserve"> oferty lub </w:t>
      </w:r>
      <w:r w:rsidRPr="00FF4AEC">
        <w:rPr>
          <w:rFonts w:ascii="Arial" w:hAnsi="Arial" w:cs="Arial"/>
          <w:b/>
        </w:rPr>
        <w:t>uzupełnienia</w:t>
      </w:r>
      <w:r>
        <w:rPr>
          <w:rFonts w:ascii="Arial" w:hAnsi="Arial" w:cs="Arial"/>
        </w:rPr>
        <w:t xml:space="preserve"> brakujących podpisów lub załączników </w:t>
      </w:r>
      <w:r w:rsidR="00C13BB4" w:rsidRPr="007B303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 przypadkach, kiedy</w:t>
      </w:r>
      <w:r w:rsidRPr="005B0F74">
        <w:rPr>
          <w:rFonts w:ascii="Arial" w:hAnsi="Arial" w:cs="Arial"/>
        </w:rPr>
        <w:t>:</w:t>
      </w:r>
    </w:p>
    <w:p w14:paraId="4FE5D934" w14:textId="77777777" w:rsidR="007A41A3" w:rsidRPr="005B0F74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oferta jest niekompletna: nie wszystkie pola</w:t>
      </w:r>
      <w:r>
        <w:rPr>
          <w:rFonts w:ascii="Arial" w:hAnsi="Arial" w:cs="Arial"/>
        </w:rPr>
        <w:t xml:space="preserve"> oferty są właściwie wypełnione;</w:t>
      </w:r>
    </w:p>
    <w:p w14:paraId="3FCA6FD7" w14:textId="77777777" w:rsidR="007A41A3" w:rsidRPr="00A10797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do oferty nie dołączono wszystkich </w:t>
      </w:r>
      <w:r w:rsidR="00254CF8">
        <w:rPr>
          <w:rFonts w:ascii="Arial" w:hAnsi="Arial" w:cs="Arial"/>
        </w:rPr>
        <w:t>wymaganych załączników</w:t>
      </w:r>
      <w:r w:rsidRPr="00A10797">
        <w:rPr>
          <w:rFonts w:ascii="Arial" w:hAnsi="Arial" w:cs="Arial"/>
        </w:rPr>
        <w:t>;</w:t>
      </w:r>
    </w:p>
    <w:p w14:paraId="54315DAD" w14:textId="77777777" w:rsidR="007A41A3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oferta nie została podpisana przez upoważnione do tego osoby zgodnie </w:t>
      </w:r>
      <w:r w:rsidRPr="00A10797">
        <w:rPr>
          <w:rFonts w:ascii="Arial" w:hAnsi="Arial" w:cs="Arial"/>
        </w:rPr>
        <w:br/>
        <w:t>z zapisami statutu i KRS (lub innego właściwego rejestru);</w:t>
      </w:r>
    </w:p>
    <w:p w14:paraId="04E39622" w14:textId="77777777" w:rsidR="006A33AB" w:rsidRPr="00A10797" w:rsidRDefault="006A33AB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podane w ofercie są niespójne z zawartymi w KRS lub innym właściwym rejestrem;</w:t>
      </w:r>
    </w:p>
    <w:p w14:paraId="2A03597D" w14:textId="77777777" w:rsidR="007A41A3" w:rsidRDefault="007A41A3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oferent przewiduje pobieranie opłat od adresatów</w:t>
      </w:r>
      <w:r w:rsidRPr="005B0F74">
        <w:rPr>
          <w:rFonts w:ascii="Arial" w:hAnsi="Arial" w:cs="Arial"/>
        </w:rPr>
        <w:t xml:space="preserve"> zadania mimo, że jego statut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lub inny dokument wewnętrzny nie przewiduje prowadzenia odpłatnej d</w:t>
      </w:r>
      <w:r w:rsidR="006A33AB">
        <w:rPr>
          <w:rFonts w:ascii="Arial" w:hAnsi="Arial" w:cs="Arial"/>
        </w:rPr>
        <w:t>ziałalności pożytku publicznego;</w:t>
      </w:r>
    </w:p>
    <w:p w14:paraId="5D8CE0A8" w14:textId="77777777" w:rsidR="006A33AB" w:rsidRPr="005B0F74" w:rsidRDefault="006A33AB" w:rsidP="007A41A3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3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kopie złożonych dokumentów nie są poświadczone za zgodność z </w:t>
      </w:r>
      <w:r w:rsidR="00254CF8">
        <w:rPr>
          <w:rFonts w:ascii="Arial" w:hAnsi="Arial" w:cs="Arial"/>
        </w:rPr>
        <w:t>oryginałem zgodnie z wymogami.</w:t>
      </w:r>
    </w:p>
    <w:p w14:paraId="00937B7B" w14:textId="77777777" w:rsidR="007A41A3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zachowaniu terminu, o którym mowa w pkt 2, decyduje </w:t>
      </w:r>
      <w:r w:rsidRPr="005B0F74">
        <w:rPr>
          <w:rFonts w:ascii="Arial" w:hAnsi="Arial" w:cs="Arial"/>
        </w:rPr>
        <w:t>data wpływu do sekretariatu Mazowieckiego Centrum Polityki Społecznej</w:t>
      </w:r>
      <w:r>
        <w:rPr>
          <w:rFonts w:ascii="Arial" w:hAnsi="Arial" w:cs="Arial"/>
        </w:rPr>
        <w:t>.</w:t>
      </w:r>
    </w:p>
    <w:p w14:paraId="34F4C71F" w14:textId="77777777" w:rsidR="00254CF8" w:rsidRDefault="00254CF8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Uzupełnień lub poprawek, o których mowa w pkt V.2.2 niniejszego ogłoszenia, należy dokonywać na formularzu oferty złożonej w Mazowieckim Centrum Polityki Społecznej </w:t>
      </w:r>
      <w:r>
        <w:rPr>
          <w:rFonts w:ascii="Arial" w:hAnsi="Arial" w:cs="Arial"/>
        </w:rPr>
        <w:br/>
        <w:t xml:space="preserve">w Warszawie </w:t>
      </w:r>
      <w:r w:rsidRPr="00254CF8">
        <w:rPr>
          <w:rFonts w:ascii="Arial" w:hAnsi="Arial" w:cs="Arial"/>
          <w:b/>
        </w:rPr>
        <w:t xml:space="preserve">pod adresem: Mazowieckie Centrum Polityki Społecznej, Wydział ds. </w:t>
      </w:r>
      <w:r w:rsidRPr="00254CF8">
        <w:rPr>
          <w:rFonts w:ascii="Arial" w:hAnsi="Arial" w:cs="Arial"/>
          <w:b/>
        </w:rPr>
        <w:lastRenderedPageBreak/>
        <w:t>wspierania rodziny i systemu pieczy zastępczej, ul. Nowy Zjazd 1, 00-301 Warszawa.</w:t>
      </w:r>
    </w:p>
    <w:p w14:paraId="2D87B4E6" w14:textId="77777777" w:rsidR="00254CF8" w:rsidRPr="00254CF8" w:rsidRDefault="00254CF8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254CF8">
        <w:rPr>
          <w:rFonts w:ascii="Arial" w:hAnsi="Arial" w:cs="Arial"/>
        </w:rPr>
        <w:t>W przypadku uchybień formalnych dotyczących załączników dopuszcza się możliwość uzupełnienia za pośrednictwem poczty lub poczty kurierskiej</w:t>
      </w:r>
      <w:r>
        <w:rPr>
          <w:rFonts w:ascii="Arial" w:hAnsi="Arial" w:cs="Arial"/>
          <w:b/>
        </w:rPr>
        <w:t xml:space="preserve"> (decyduje data wpływu do Sekretariatu Mazowieckiego Centrum Polityki Społecznej w Warszawie, </w:t>
      </w:r>
      <w:r>
        <w:rPr>
          <w:rFonts w:ascii="Arial" w:hAnsi="Arial" w:cs="Arial"/>
          <w:b/>
        </w:rPr>
        <w:br/>
        <w:t>ul. Nowogrodzka 62a).</w:t>
      </w:r>
    </w:p>
    <w:p w14:paraId="4A33A938" w14:textId="77777777" w:rsidR="007A41A3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Prawidłowo poprawione lub uzupełnione oferty zostają włączone do oceny merytorycznej. </w:t>
      </w:r>
    </w:p>
    <w:p w14:paraId="3AEF9A61" w14:textId="77777777"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Zastrzeżenia będą rozpatrzone przez Komisję konkursową opiniującą oferty</w:t>
      </w:r>
      <w:r w:rsidRPr="005B0F74">
        <w:rPr>
          <w:rFonts w:ascii="Arial" w:hAnsi="Arial" w:cs="Arial"/>
          <w:bCs/>
        </w:rPr>
        <w:t>.</w:t>
      </w:r>
      <w:r w:rsidRPr="005B0F74">
        <w:rPr>
          <w:rFonts w:ascii="Arial" w:hAnsi="Arial" w:cs="Arial"/>
        </w:rPr>
        <w:t xml:space="preserve"> Ostateczna informacja o ofertach odrzuconych na etapie oceny formalnej zostanie opublikowana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>wraz z rozstrzygnięciem konkursu. Oferenci, których zastrzeżenia zostaną rozpatrzone negatywnie, po rozstrzygnięciu konkursu</w:t>
      </w:r>
      <w:r>
        <w:rPr>
          <w:rFonts w:ascii="Arial" w:hAnsi="Arial" w:cs="Arial"/>
        </w:rPr>
        <w:t xml:space="preserve"> otrzymają informację na piśmie </w:t>
      </w:r>
      <w:r>
        <w:rPr>
          <w:rFonts w:ascii="Arial" w:hAnsi="Arial" w:cs="Arial"/>
        </w:rPr>
        <w:br/>
      </w:r>
      <w:r w:rsidRPr="005B0F74">
        <w:rPr>
          <w:rFonts w:ascii="Arial" w:hAnsi="Arial" w:cs="Arial"/>
        </w:rPr>
        <w:t xml:space="preserve">wraz z uzasadnieniem negatywnego rozpatrzenia </w:t>
      </w:r>
      <w:r w:rsidRPr="00A10797">
        <w:rPr>
          <w:rFonts w:ascii="Arial" w:hAnsi="Arial" w:cs="Arial"/>
        </w:rPr>
        <w:t>zastrzeżenia.</w:t>
      </w:r>
    </w:p>
    <w:p w14:paraId="150252E8" w14:textId="77777777"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Oceny merytorycznej ofert dokona Komisja konkursowa opiniująca oferty powołana </w:t>
      </w:r>
      <w:r w:rsidRPr="00A10797">
        <w:rPr>
          <w:rFonts w:ascii="Arial" w:hAnsi="Arial" w:cs="Arial"/>
        </w:rPr>
        <w:br/>
        <w:t>przez Zarząd Województwa Mazowieckiego. Komisja konkursowa opiniująca oferty będzie kierowała się kr</w:t>
      </w:r>
      <w:r w:rsidR="00254CF8">
        <w:rPr>
          <w:rFonts w:ascii="Arial" w:hAnsi="Arial" w:cs="Arial"/>
        </w:rPr>
        <w:t>yteriami podanymi w punkcie VI</w:t>
      </w:r>
      <w:r w:rsidRPr="00A10797">
        <w:rPr>
          <w:rFonts w:ascii="Arial" w:hAnsi="Arial" w:cs="Arial"/>
        </w:rPr>
        <w:t xml:space="preserve"> ogłoszenia.</w:t>
      </w:r>
    </w:p>
    <w:p w14:paraId="153355B1" w14:textId="77777777"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Oferty, które w toku oceny merytorycznej uzyskają mniej </w:t>
      </w:r>
      <w:r w:rsidRPr="007B303A">
        <w:rPr>
          <w:rFonts w:ascii="Arial" w:hAnsi="Arial" w:cs="Arial"/>
        </w:rPr>
        <w:t xml:space="preserve">niż </w:t>
      </w:r>
      <w:r w:rsidR="00254CF8">
        <w:rPr>
          <w:rFonts w:ascii="Arial" w:hAnsi="Arial" w:cs="Arial"/>
          <w:b/>
        </w:rPr>
        <w:t>8</w:t>
      </w:r>
      <w:r w:rsidRPr="007B303A">
        <w:rPr>
          <w:rFonts w:ascii="Arial" w:hAnsi="Arial" w:cs="Arial"/>
          <w:b/>
        </w:rPr>
        <w:t>0 punktów</w:t>
      </w:r>
      <w:r w:rsidRPr="00A10797">
        <w:rPr>
          <w:rFonts w:ascii="Arial" w:hAnsi="Arial" w:cs="Arial"/>
        </w:rPr>
        <w:t xml:space="preserve">, nie mogą </w:t>
      </w:r>
      <w:r w:rsidRPr="00A10797">
        <w:rPr>
          <w:rFonts w:ascii="Arial" w:hAnsi="Arial" w:cs="Arial"/>
        </w:rPr>
        <w:br/>
        <w:t>być rekomendowane do uzyskania dotacji</w:t>
      </w:r>
      <w:r w:rsidR="00E10CB4">
        <w:rPr>
          <w:rFonts w:ascii="Arial" w:hAnsi="Arial" w:cs="Arial"/>
        </w:rPr>
        <w:t xml:space="preserve"> </w:t>
      </w:r>
      <w:r w:rsidRPr="00A10797">
        <w:rPr>
          <w:rFonts w:ascii="Arial" w:hAnsi="Arial" w:cs="Arial"/>
        </w:rPr>
        <w:t>jako negatywn</w:t>
      </w:r>
      <w:r>
        <w:rPr>
          <w:rFonts w:ascii="Arial" w:hAnsi="Arial" w:cs="Arial"/>
        </w:rPr>
        <w:t>i</w:t>
      </w:r>
      <w:r w:rsidRPr="00A10797">
        <w:rPr>
          <w:rFonts w:ascii="Arial" w:hAnsi="Arial" w:cs="Arial"/>
        </w:rPr>
        <w:t>e ocenione merytorycznie.</w:t>
      </w:r>
    </w:p>
    <w:p w14:paraId="6D6B1EBF" w14:textId="77777777" w:rsidR="007A41A3" w:rsidRPr="00A10797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 xml:space="preserve">Konkurs rozstrzyga Zarząd Województwa Mazowieckiego w formie uchwały, </w:t>
      </w:r>
      <w:r w:rsidRPr="00A10797">
        <w:rPr>
          <w:rFonts w:ascii="Arial" w:hAnsi="Arial" w:cs="Arial"/>
        </w:rPr>
        <w:br/>
        <w:t>po zapoznaniu się z opinią Komisji konkursowej.</w:t>
      </w:r>
    </w:p>
    <w:p w14:paraId="41876F1C" w14:textId="77777777" w:rsidR="007A41A3" w:rsidRPr="005B0F74" w:rsidRDefault="007A41A3" w:rsidP="007A41A3">
      <w:pPr>
        <w:pStyle w:val="Akapitzlist"/>
        <w:numPr>
          <w:ilvl w:val="0"/>
          <w:numId w:val="1"/>
        </w:numPr>
        <w:tabs>
          <w:tab w:val="clear" w:pos="720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>Komisja kończy działalność po przyjęciu przez Zarząd Województwa Mazowieckiego uchwały w sprawie wyboru ofert i przyznania dotacji ofertom wybranym.</w:t>
      </w:r>
    </w:p>
    <w:p w14:paraId="03BE6A67" w14:textId="77777777"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</w:rPr>
        <w:t xml:space="preserve">Ogłoszenie o rozstrzygnięciu konkursu zostanie zamieszczone w Biuletynie Informacji Publicznej, na tablicy </w:t>
      </w:r>
      <w:r w:rsidRPr="007B303A">
        <w:rPr>
          <w:rFonts w:ascii="Arial" w:hAnsi="Arial" w:cs="Arial"/>
        </w:rPr>
        <w:t>ogłoszeń w siedzibie Mazowieckiego Centrum Polityki Społecznej</w:t>
      </w:r>
      <w:r w:rsidR="0046336D">
        <w:rPr>
          <w:rFonts w:ascii="Arial" w:hAnsi="Arial" w:cs="Arial"/>
        </w:rPr>
        <w:t xml:space="preserve"> w Warszawie</w:t>
      </w:r>
      <w:r w:rsidRPr="007B303A">
        <w:rPr>
          <w:rFonts w:ascii="Arial" w:hAnsi="Arial" w:cs="Arial"/>
        </w:rPr>
        <w:t xml:space="preserve">, na stronie internetowej </w:t>
      </w:r>
      <w:hyperlink r:id="rId12" w:history="1">
        <w:r w:rsidRPr="007B303A">
          <w:rPr>
            <w:rStyle w:val="Hipercze"/>
            <w:rFonts w:ascii="Arial" w:hAnsi="Arial" w:cs="Arial"/>
          </w:rPr>
          <w:t>www.mcps.com.pl</w:t>
        </w:r>
      </w:hyperlink>
      <w:r w:rsidRPr="007B303A">
        <w:rPr>
          <w:rFonts w:ascii="Arial" w:hAnsi="Arial" w:cs="Arial"/>
        </w:rPr>
        <w:t xml:space="preserve"> – zakładka </w:t>
      </w:r>
      <w:r w:rsidRPr="007B303A">
        <w:rPr>
          <w:rFonts w:ascii="Arial" w:hAnsi="Arial" w:cs="Arial"/>
          <w:i/>
        </w:rPr>
        <w:t xml:space="preserve">„Organizacje pozarządowe” </w:t>
      </w:r>
      <w:r w:rsidRPr="007B303A">
        <w:rPr>
          <w:rFonts w:ascii="Arial" w:hAnsi="Arial" w:cs="Arial"/>
        </w:rPr>
        <w:t xml:space="preserve">podzakładka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 xml:space="preserve">, na stronie internetowej Województwa Mazowieckiego </w:t>
      </w:r>
      <w:hyperlink r:id="rId13" w:history="1">
        <w:r w:rsidRPr="007B303A">
          <w:rPr>
            <w:rStyle w:val="Hipercze"/>
            <w:rFonts w:ascii="Arial" w:hAnsi="Arial" w:cs="Arial"/>
          </w:rPr>
          <w:t>www.mazovia.pl</w:t>
        </w:r>
      </w:hyperlink>
      <w:r w:rsidRPr="007B303A">
        <w:rPr>
          <w:rFonts w:ascii="Arial" w:hAnsi="Arial" w:cs="Arial"/>
        </w:rPr>
        <w:t xml:space="preserve">, na stronie internetowej </w:t>
      </w:r>
      <w:hyperlink r:id="rId14" w:history="1">
        <w:r w:rsidRPr="007B303A">
          <w:rPr>
            <w:rStyle w:val="Hipercze"/>
            <w:rFonts w:ascii="Arial" w:hAnsi="Arial" w:cs="Arial"/>
          </w:rPr>
          <w:t>www.dialog.mazovia.pl</w:t>
        </w:r>
      </w:hyperlink>
      <w:r w:rsidRPr="007B303A">
        <w:rPr>
          <w:rStyle w:val="Hipercze"/>
          <w:rFonts w:ascii="Arial" w:hAnsi="Arial" w:cs="Arial"/>
        </w:rPr>
        <w:t xml:space="preserve"> </w:t>
      </w:r>
      <w:r w:rsidRPr="007B303A">
        <w:rPr>
          <w:rFonts w:ascii="Arial" w:hAnsi="Arial" w:cs="Arial"/>
        </w:rPr>
        <w:t>– zakładka</w:t>
      </w:r>
      <w:r w:rsidR="00726943">
        <w:rPr>
          <w:rFonts w:ascii="Arial" w:hAnsi="Arial" w:cs="Arial"/>
        </w:rPr>
        <w:t xml:space="preserve"> </w:t>
      </w:r>
      <w:r w:rsidRPr="007B303A">
        <w:rPr>
          <w:rFonts w:ascii="Arial" w:hAnsi="Arial" w:cs="Arial"/>
          <w:i/>
        </w:rPr>
        <w:t>„Konkursy ofert”</w:t>
      </w:r>
      <w:r w:rsidRPr="007B303A">
        <w:rPr>
          <w:rFonts w:ascii="Arial" w:hAnsi="Arial" w:cs="Arial"/>
        </w:rPr>
        <w:t>, na stronie port</w:t>
      </w:r>
      <w:r w:rsidRPr="005B0F74">
        <w:rPr>
          <w:rFonts w:ascii="Arial" w:hAnsi="Arial" w:cs="Arial"/>
        </w:rPr>
        <w:t xml:space="preserve">alu organizacji pozarządowych </w:t>
      </w:r>
      <w:hyperlink r:id="rId15" w:history="1">
        <w:r w:rsidRPr="005B0F74">
          <w:rPr>
            <w:rStyle w:val="Hipercze"/>
            <w:rFonts w:ascii="Arial" w:hAnsi="Arial" w:cs="Arial"/>
          </w:rPr>
          <w:t>www.ngo.pl</w:t>
        </w:r>
      </w:hyperlink>
      <w:r w:rsidRPr="005B0F74">
        <w:rPr>
          <w:rFonts w:ascii="Arial" w:hAnsi="Arial" w:cs="Arial"/>
        </w:rPr>
        <w:t>. Ponadto oferenci zostaną powiadomien</w:t>
      </w:r>
      <w:r w:rsidR="0046336D">
        <w:rPr>
          <w:rFonts w:ascii="Arial" w:hAnsi="Arial" w:cs="Arial"/>
        </w:rPr>
        <w:t>i pisemnie o przyznaniu dotacji lub za pomocą poczty elektronicznej.</w:t>
      </w:r>
    </w:p>
    <w:p w14:paraId="3B04B41B" w14:textId="77777777" w:rsidR="007A41A3" w:rsidRPr="005B0F74" w:rsidRDefault="007A41A3" w:rsidP="007A41A3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14:paraId="3E7E3C9C" w14:textId="08C2B74B" w:rsidR="007A41A3" w:rsidRPr="006C214F" w:rsidRDefault="007A41A3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</w:rPr>
      </w:pPr>
      <w:r w:rsidRPr="005B0F74">
        <w:rPr>
          <w:rFonts w:ascii="Arial" w:hAnsi="Arial" w:cs="Arial"/>
          <w:bCs/>
        </w:rPr>
        <w:t xml:space="preserve">Przewidywany termin rozstrzygnięcia </w:t>
      </w:r>
      <w:r w:rsidRPr="006C214F">
        <w:rPr>
          <w:rFonts w:ascii="Arial" w:hAnsi="Arial" w:cs="Arial"/>
          <w:bCs/>
        </w:rPr>
        <w:t xml:space="preserve">konkursu: </w:t>
      </w:r>
      <w:r w:rsidR="00944D49">
        <w:rPr>
          <w:rFonts w:ascii="Arial" w:hAnsi="Arial" w:cs="Arial"/>
          <w:b/>
        </w:rPr>
        <w:t>5 czerwca</w:t>
      </w:r>
      <w:r w:rsidRPr="002B0760">
        <w:rPr>
          <w:rFonts w:ascii="Arial" w:hAnsi="Arial" w:cs="Arial"/>
          <w:b/>
        </w:rPr>
        <w:t xml:space="preserve"> 2018 r.</w:t>
      </w:r>
    </w:p>
    <w:p w14:paraId="0BE80D7C" w14:textId="77777777" w:rsidR="007A41A3" w:rsidRPr="005B0F74" w:rsidRDefault="007A41A3" w:rsidP="007A41A3">
      <w:pPr>
        <w:numPr>
          <w:ilvl w:val="0"/>
          <w:numId w:val="1"/>
        </w:numPr>
        <w:tabs>
          <w:tab w:val="clear" w:pos="720"/>
          <w:tab w:val="num" w:pos="426"/>
        </w:tabs>
        <w:spacing w:after="0" w:line="23" w:lineRule="atLeast"/>
        <w:ind w:left="425" w:hanging="425"/>
        <w:jc w:val="both"/>
        <w:rPr>
          <w:rFonts w:ascii="Arial" w:hAnsi="Arial" w:cs="Arial"/>
          <w:b/>
        </w:rPr>
      </w:pPr>
      <w:r w:rsidRPr="00A10797">
        <w:rPr>
          <w:rFonts w:ascii="Arial" w:hAnsi="Arial" w:cs="Arial"/>
        </w:rPr>
        <w:t xml:space="preserve">W przypadku rezygnacji oferenta/oferentów z realizacji zadania i odstąpienia </w:t>
      </w:r>
      <w:r w:rsidRPr="00A10797">
        <w:rPr>
          <w:rFonts w:ascii="Arial" w:hAnsi="Arial" w:cs="Arial"/>
        </w:rPr>
        <w:br/>
        <w:t>od podpisania umowy, na podstawie zmiany uchwały Zarządu Województwa</w:t>
      </w:r>
      <w:r w:rsidRPr="005B0F74">
        <w:rPr>
          <w:rFonts w:ascii="Arial" w:hAnsi="Arial" w:cs="Arial"/>
        </w:rPr>
        <w:t xml:space="preserve"> Mazowieckiego w sprawie rozstrzygnięcia konkursu, możliwe jest przyznanie dotacji oferentowi/oferentom, którzy uzyskali na liście rankingowej kolejno najwyższą ocenę/najwyższe oceny.</w:t>
      </w:r>
    </w:p>
    <w:p w14:paraId="6059F53C" w14:textId="77777777"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</w:rPr>
      </w:pPr>
    </w:p>
    <w:p w14:paraId="7621D88F" w14:textId="77777777" w:rsidR="007A41A3" w:rsidRDefault="007A41A3" w:rsidP="005E3F40">
      <w:pPr>
        <w:pStyle w:val="Nagwek2"/>
        <w:numPr>
          <w:ilvl w:val="0"/>
          <w:numId w:val="12"/>
        </w:numPr>
        <w:spacing w:before="0" w:after="0" w:line="240" w:lineRule="auto"/>
        <w:ind w:left="426"/>
        <w:rPr>
          <w:rFonts w:ascii="Arial" w:hAnsi="Arial" w:cs="Arial"/>
          <w:i w:val="0"/>
          <w:sz w:val="22"/>
          <w:szCs w:val="22"/>
        </w:rPr>
      </w:pPr>
      <w:r w:rsidRPr="004161D7">
        <w:rPr>
          <w:rFonts w:ascii="Arial" w:hAnsi="Arial" w:cs="Arial"/>
          <w:i w:val="0"/>
          <w:sz w:val="22"/>
          <w:szCs w:val="22"/>
        </w:rPr>
        <w:t>Kryteria wyboru ofert</w:t>
      </w:r>
    </w:p>
    <w:p w14:paraId="0B7DD705" w14:textId="77777777" w:rsidR="007A41A3" w:rsidRPr="00537D77" w:rsidRDefault="007A41A3" w:rsidP="005E3F40">
      <w:pPr>
        <w:spacing w:after="0" w:line="240" w:lineRule="auto"/>
        <w:rPr>
          <w:rFonts w:ascii="Arial" w:hAnsi="Arial" w:cs="Arial"/>
        </w:rPr>
      </w:pPr>
    </w:p>
    <w:p w14:paraId="75AE9209" w14:textId="77777777" w:rsidR="007A41A3" w:rsidRPr="00537D77" w:rsidRDefault="007A41A3" w:rsidP="005E3F40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537D77">
        <w:rPr>
          <w:rFonts w:ascii="Arial" w:hAnsi="Arial" w:cs="Arial"/>
          <w:b/>
        </w:rPr>
        <w:t>Oferty nie będą rozpatrywane w sytuacji kiedy:</w:t>
      </w:r>
    </w:p>
    <w:p w14:paraId="45255E74" w14:textId="77777777" w:rsidR="007A41A3" w:rsidRDefault="007A41A3" w:rsidP="005E3F40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 xml:space="preserve">oferent nie spełnia wymogów ustawy z dnia 24 kwietnia 2003 r. o działalności pożytku publicznego i o wolontariacie w zakresie podmiotu uprawnionego do udziału </w:t>
      </w:r>
      <w:r>
        <w:rPr>
          <w:rFonts w:ascii="Arial" w:hAnsi="Arial" w:cs="Arial"/>
        </w:rPr>
        <w:br/>
      </w:r>
      <w:r w:rsidRPr="00537D77">
        <w:rPr>
          <w:rFonts w:ascii="Arial" w:hAnsi="Arial" w:cs="Arial"/>
        </w:rPr>
        <w:t>w otwartym konkursie ofert;</w:t>
      </w:r>
    </w:p>
    <w:p w14:paraId="45A5534B" w14:textId="77777777" w:rsidR="007A41A3" w:rsidRDefault="007A41A3" w:rsidP="005E3F40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>oferta jest złożona na n</w:t>
      </w:r>
      <w:r>
        <w:rPr>
          <w:rFonts w:ascii="Arial" w:hAnsi="Arial" w:cs="Arial"/>
        </w:rPr>
        <w:t xml:space="preserve">iewłaściwym formularzu, i/lub </w:t>
      </w:r>
      <w:r w:rsidRPr="00537D77">
        <w:rPr>
          <w:rFonts w:ascii="Arial" w:hAnsi="Arial" w:cs="Arial"/>
        </w:rPr>
        <w:t xml:space="preserve">forma złożenia oferty </w:t>
      </w:r>
      <w:r w:rsidRPr="00537D77">
        <w:rPr>
          <w:rFonts w:ascii="Arial" w:hAnsi="Arial" w:cs="Arial"/>
        </w:rPr>
        <w:br/>
        <w:t>jest niezgodna z formą określoną w ogłoszeniu konkursowym;</w:t>
      </w:r>
    </w:p>
    <w:p w14:paraId="72794533" w14:textId="77777777" w:rsidR="007A41A3" w:rsidRDefault="007A41A3" w:rsidP="005E3F40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>oferta złożona została poza terminem wskazanym w ogłoszeniu o konkursie;</w:t>
      </w:r>
    </w:p>
    <w:p w14:paraId="3160B761" w14:textId="77777777" w:rsidR="007A41A3" w:rsidRPr="00A10797" w:rsidRDefault="007A41A3" w:rsidP="005E3F40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 xml:space="preserve">cele statutowe </w:t>
      </w:r>
      <w:r w:rsidRPr="00A10797">
        <w:rPr>
          <w:rFonts w:ascii="Arial" w:hAnsi="Arial" w:cs="Arial"/>
        </w:rPr>
        <w:t>oferenta nie mieszczą się w obszarze priorytetowym, w którym realizowany jest konkurs;</w:t>
      </w:r>
    </w:p>
    <w:p w14:paraId="6667D5D5" w14:textId="77777777" w:rsidR="007A41A3" w:rsidRDefault="007A41A3" w:rsidP="005E3F40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A10797">
        <w:rPr>
          <w:rFonts w:ascii="Arial" w:hAnsi="Arial" w:cs="Arial"/>
        </w:rPr>
        <w:t>oferta nie przewiduje realizacji zadań określonych w konkursie w tym w szczególności treść oferty nie jest zgodna ze specyfikacją zawartą w ogłoszeniu konkursowym;</w:t>
      </w:r>
    </w:p>
    <w:p w14:paraId="3883452A" w14:textId="77777777" w:rsidR="0046336D" w:rsidRPr="004A64F8" w:rsidRDefault="0046336D" w:rsidP="005E3F40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zakłada wykorzystanie całości lub części dotacji na działania związane </w:t>
      </w:r>
      <w:r>
        <w:rPr>
          <w:rFonts w:ascii="Arial" w:hAnsi="Arial" w:cs="Arial"/>
        </w:rPr>
        <w:br/>
        <w:t>z działalnością gospodarczą oferenta;</w:t>
      </w:r>
    </w:p>
    <w:p w14:paraId="1F012E9B" w14:textId="77777777" w:rsidR="007A41A3" w:rsidRDefault="007A41A3" w:rsidP="005E3F40">
      <w:pPr>
        <w:pStyle w:val="Akapitzlist"/>
        <w:numPr>
          <w:ilvl w:val="0"/>
          <w:numId w:val="16"/>
        </w:numPr>
        <w:spacing w:after="0" w:line="240" w:lineRule="auto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lastRenderedPageBreak/>
        <w:t>oferta nie przewiduje realizacji zadania adresowanego do mieszkańców województwa mazowieckiego;</w:t>
      </w:r>
    </w:p>
    <w:p w14:paraId="0B65BBB1" w14:textId="77777777" w:rsidR="007A41A3" w:rsidRPr="00537D77" w:rsidRDefault="007A41A3" w:rsidP="007A41A3">
      <w:pPr>
        <w:pStyle w:val="Akapitzlist"/>
        <w:numPr>
          <w:ilvl w:val="0"/>
          <w:numId w:val="16"/>
        </w:numPr>
        <w:spacing w:after="0"/>
        <w:ind w:left="709" w:hanging="295"/>
        <w:jc w:val="both"/>
        <w:rPr>
          <w:rFonts w:ascii="Arial" w:hAnsi="Arial" w:cs="Arial"/>
        </w:rPr>
      </w:pPr>
      <w:r w:rsidRPr="00537D77">
        <w:rPr>
          <w:rFonts w:ascii="Arial" w:hAnsi="Arial" w:cs="Arial"/>
        </w:rPr>
        <w:t xml:space="preserve">oferta została złożona ponad limit liczby ofert od jednego oferenta określony </w:t>
      </w:r>
      <w:r w:rsidRPr="00537D77">
        <w:rPr>
          <w:rFonts w:ascii="Arial" w:hAnsi="Arial" w:cs="Arial"/>
        </w:rPr>
        <w:br/>
        <w:t>w ogłoszeniu konkursowym.</w:t>
      </w:r>
    </w:p>
    <w:p w14:paraId="58DE1E6F" w14:textId="77777777" w:rsidR="007A41A3" w:rsidRPr="005B0F74" w:rsidRDefault="007A41A3" w:rsidP="007A41A3">
      <w:pPr>
        <w:spacing w:after="0" w:line="23" w:lineRule="atLeast"/>
        <w:jc w:val="both"/>
        <w:rPr>
          <w:rFonts w:ascii="Arial" w:hAnsi="Arial" w:cs="Arial"/>
          <w:b/>
          <w:bCs/>
        </w:rPr>
      </w:pPr>
    </w:p>
    <w:p w14:paraId="5C427DCF" w14:textId="77777777" w:rsidR="007A41A3" w:rsidRPr="00111A09" w:rsidRDefault="007A41A3" w:rsidP="007A41A3">
      <w:pPr>
        <w:pStyle w:val="Akapitzlist"/>
        <w:numPr>
          <w:ilvl w:val="0"/>
          <w:numId w:val="15"/>
        </w:numPr>
        <w:spacing w:after="0" w:line="23" w:lineRule="atLeast"/>
        <w:ind w:left="426" w:hanging="437"/>
        <w:jc w:val="both"/>
        <w:rPr>
          <w:rFonts w:ascii="Arial" w:hAnsi="Arial" w:cs="Arial"/>
          <w:b/>
          <w:bCs/>
        </w:rPr>
      </w:pPr>
      <w:r w:rsidRPr="005B0F74">
        <w:rPr>
          <w:rFonts w:ascii="Arial" w:hAnsi="Arial" w:cs="Arial"/>
          <w:b/>
          <w:bCs/>
        </w:rPr>
        <w:t>W trakcie oceny merytorycznej będą uwzględniane następujące kryteria: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 trakcie oceny merytorycznej będą uwzględniane następujące kryteria:"/>
      </w:tblPr>
      <w:tblGrid>
        <w:gridCol w:w="7514"/>
        <w:gridCol w:w="1559"/>
        <w:gridCol w:w="1276"/>
      </w:tblGrid>
      <w:tr w:rsidR="007A41A3" w:rsidRPr="00375EFB" w14:paraId="002187E4" w14:textId="77777777" w:rsidTr="00EE4C54">
        <w:trPr>
          <w:trHeight w:val="867"/>
          <w:tblHeader/>
          <w:jc w:val="center"/>
        </w:trPr>
        <w:tc>
          <w:tcPr>
            <w:tcW w:w="7514" w:type="dxa"/>
            <w:vAlign w:val="center"/>
          </w:tcPr>
          <w:p w14:paraId="7DE16734" w14:textId="77777777" w:rsidR="007A41A3" w:rsidRPr="00E27235" w:rsidRDefault="007A41A3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Kryterium oceny</w:t>
            </w:r>
          </w:p>
        </w:tc>
        <w:tc>
          <w:tcPr>
            <w:tcW w:w="1559" w:type="dxa"/>
            <w:vAlign w:val="center"/>
          </w:tcPr>
          <w:p w14:paraId="4B414381" w14:textId="77777777" w:rsidR="007A41A3" w:rsidRPr="00E27235" w:rsidRDefault="007A41A3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1E7DE4">
              <w:rPr>
                <w:rFonts w:ascii="Arial" w:hAnsi="Arial" w:cs="Arial"/>
              </w:rPr>
              <w:t>Maksymalna ocena punktowa</w:t>
            </w:r>
          </w:p>
        </w:tc>
        <w:tc>
          <w:tcPr>
            <w:tcW w:w="1276" w:type="dxa"/>
            <w:vAlign w:val="center"/>
          </w:tcPr>
          <w:p w14:paraId="21C79165" w14:textId="77777777" w:rsidR="007A41A3" w:rsidRPr="00E27235" w:rsidRDefault="007A41A3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Przyznana ocena punktowa</w:t>
            </w:r>
          </w:p>
        </w:tc>
      </w:tr>
      <w:tr w:rsidR="007A41A3" w:rsidRPr="00375EFB" w14:paraId="6AE4E62C" w14:textId="77777777" w:rsidTr="00EE4C54">
        <w:trPr>
          <w:tblHeader/>
          <w:jc w:val="center"/>
        </w:trPr>
        <w:tc>
          <w:tcPr>
            <w:tcW w:w="7514" w:type="dxa"/>
          </w:tcPr>
          <w:p w14:paraId="2166F226" w14:textId="77777777" w:rsidR="007A41A3" w:rsidRPr="002F7DF6" w:rsidRDefault="007A41A3" w:rsidP="005E3F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możliwości realizacji zadania publicznego</w:t>
            </w:r>
            <w:r w:rsidRPr="002F7DF6">
              <w:rPr>
                <w:rFonts w:ascii="Arial" w:hAnsi="Arial" w:cs="Arial"/>
              </w:rPr>
              <w:t>, w szczególności:</w:t>
            </w:r>
          </w:p>
          <w:p w14:paraId="056457C1" w14:textId="77777777" w:rsidR="007A41A3" w:rsidRPr="002F7DF6" w:rsidRDefault="007A41A3" w:rsidP="005E3F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 xml:space="preserve">ocena czy zaproponowane w ofercie działania przyczynią </w:t>
            </w:r>
            <w:r>
              <w:rPr>
                <w:rFonts w:ascii="Arial" w:hAnsi="Arial" w:cs="Arial"/>
              </w:rPr>
              <w:br/>
            </w:r>
            <w:r w:rsidRPr="002F7DF6">
              <w:rPr>
                <w:rFonts w:ascii="Arial" w:hAnsi="Arial" w:cs="Arial"/>
              </w:rPr>
              <w:t xml:space="preserve">się do osiągnięcia zakładanych celów realizacji zadania publicznego, </w:t>
            </w:r>
          </w:p>
          <w:p w14:paraId="75872E99" w14:textId="77777777" w:rsidR="007A41A3" w:rsidRPr="002F7DF6" w:rsidRDefault="007A41A3" w:rsidP="005E3F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 xml:space="preserve">ocena adekwatności i innowacyjności zaproponowanych działań </w:t>
            </w:r>
            <w:r>
              <w:rPr>
                <w:rFonts w:ascii="Arial" w:hAnsi="Arial" w:cs="Arial"/>
              </w:rPr>
              <w:br/>
            </w:r>
            <w:r w:rsidRPr="002F7DF6">
              <w:rPr>
                <w:rFonts w:ascii="Arial" w:hAnsi="Arial" w:cs="Arial"/>
              </w:rPr>
              <w:t xml:space="preserve">do zakresu zadania konkursowego, </w:t>
            </w:r>
          </w:p>
          <w:p w14:paraId="5E139938" w14:textId="77777777" w:rsidR="007A41A3" w:rsidRPr="00E27235" w:rsidRDefault="007A41A3" w:rsidP="005E3F40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właściwego doboru adresatów proponowanych działań.</w:t>
            </w:r>
          </w:p>
        </w:tc>
        <w:tc>
          <w:tcPr>
            <w:tcW w:w="1559" w:type="dxa"/>
          </w:tcPr>
          <w:p w14:paraId="30E9DA14" w14:textId="77777777" w:rsidR="007A41A3" w:rsidRPr="00E27235" w:rsidRDefault="00517DF9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</w:t>
            </w:r>
          </w:p>
          <w:p w14:paraId="165FF7DA" w14:textId="77777777" w:rsidR="007A41A3" w:rsidRPr="00E27235" w:rsidRDefault="007A41A3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7AB41DB7" w14:textId="77777777" w:rsidR="007A41A3" w:rsidRPr="00E27235" w:rsidRDefault="00BA2195" w:rsidP="005E3F4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>
              <w:rPr>
                <w:rFonts w:ascii="Arial" w:hAnsi="Arial" w:cs="Arial"/>
                <w:color w:val="FFFFFF"/>
              </w:rPr>
              <w:t xml:space="preserve">Nie </w:t>
            </w:r>
            <w:r w:rsidR="007A41A3"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14:paraId="66E489A3" w14:textId="77777777" w:rsidTr="00EE4C54">
        <w:trPr>
          <w:tblHeader/>
          <w:jc w:val="center"/>
        </w:trPr>
        <w:tc>
          <w:tcPr>
            <w:tcW w:w="7514" w:type="dxa"/>
          </w:tcPr>
          <w:p w14:paraId="6A5F0704" w14:textId="77777777" w:rsidR="007A41A3" w:rsidRPr="002F7DF6" w:rsidRDefault="007A41A3" w:rsidP="005E3F4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27235">
              <w:rPr>
                <w:rFonts w:ascii="Arial" w:hAnsi="Arial" w:cs="Arial"/>
              </w:rPr>
              <w:t xml:space="preserve">Ocena proponowanej jakości </w:t>
            </w:r>
            <w:r w:rsidRPr="002F7DF6">
              <w:rPr>
                <w:rFonts w:ascii="Arial" w:hAnsi="Arial" w:cs="Arial"/>
              </w:rPr>
              <w:t>wykonania zadania i kwalifikacje osób uczestniczących w realizacji zadania, w szczególności:</w:t>
            </w:r>
          </w:p>
          <w:p w14:paraId="5A9D06FC" w14:textId="77777777" w:rsidR="007A41A3" w:rsidRPr="002F7DF6" w:rsidRDefault="007A41A3" w:rsidP="005E3F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14:paraId="5521C5EA" w14:textId="77777777" w:rsidR="007A41A3" w:rsidRPr="002F7DF6" w:rsidRDefault="007A41A3" w:rsidP="005E3F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14:paraId="0BB29015" w14:textId="77777777" w:rsidR="007A41A3" w:rsidRPr="00E27235" w:rsidRDefault="007A41A3" w:rsidP="005E3F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kwalifikacji i doświadczenia personelu</w:t>
            </w:r>
            <w:r w:rsidRPr="00E27235">
              <w:rPr>
                <w:rFonts w:ascii="Arial" w:hAnsi="Arial" w:cs="Arial"/>
              </w:rPr>
              <w:t xml:space="preserve"> proponowanego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do realizacji zadania,</w:t>
            </w:r>
          </w:p>
          <w:p w14:paraId="5C4E2296" w14:textId="77777777" w:rsidR="007A41A3" w:rsidRPr="00E27235" w:rsidRDefault="007A41A3" w:rsidP="005E3F4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rzetelności i terminowości oraz sposobu rozliczenia środków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na realizację zadań publicznych w latach poprzednich.</w:t>
            </w:r>
          </w:p>
        </w:tc>
        <w:tc>
          <w:tcPr>
            <w:tcW w:w="1559" w:type="dxa"/>
          </w:tcPr>
          <w:p w14:paraId="3C91ADBB" w14:textId="77777777" w:rsidR="007A41A3" w:rsidRPr="00E27235" w:rsidRDefault="00517DF9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25</w:t>
            </w:r>
          </w:p>
          <w:p w14:paraId="3BC2C596" w14:textId="77777777" w:rsidR="007A41A3" w:rsidRPr="00E27235" w:rsidRDefault="007A41A3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3A22DF7D" w14:textId="77777777" w:rsidR="007A41A3" w:rsidRPr="00E27235" w:rsidRDefault="007A41A3" w:rsidP="005E3F4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14:paraId="5075EB38" w14:textId="77777777" w:rsidTr="00EE4C54">
        <w:trPr>
          <w:tblHeader/>
          <w:jc w:val="center"/>
        </w:trPr>
        <w:tc>
          <w:tcPr>
            <w:tcW w:w="7514" w:type="dxa"/>
          </w:tcPr>
          <w:p w14:paraId="68811A23" w14:textId="77777777" w:rsidR="007A41A3" w:rsidRPr="002F7DF6" w:rsidRDefault="007A41A3" w:rsidP="005E3F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z innych źródeł</w:t>
            </w:r>
            <w:r w:rsidRPr="002F7DF6">
              <w:rPr>
                <w:rFonts w:ascii="Arial" w:hAnsi="Arial" w:cs="Arial"/>
              </w:rPr>
              <w:t>, w szczególności:</w:t>
            </w:r>
          </w:p>
          <w:p w14:paraId="3BD4AE72" w14:textId="77777777" w:rsidR="007A41A3" w:rsidRPr="002F7DF6" w:rsidRDefault="007A41A3" w:rsidP="005E3F4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racjonalności i efektywności zaplanowanych wydatków,</w:t>
            </w:r>
          </w:p>
          <w:p w14:paraId="69351D4F" w14:textId="77777777" w:rsidR="007A41A3" w:rsidRPr="002F7DF6" w:rsidRDefault="007A41A3" w:rsidP="005E3F4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niezbędności wydatków do realizacji zadania i osiągania jego celów,</w:t>
            </w:r>
          </w:p>
          <w:p w14:paraId="35B24DFF" w14:textId="77777777" w:rsidR="007A41A3" w:rsidRPr="00E27235" w:rsidRDefault="007A41A3" w:rsidP="005E3F4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prawidłowości sporządzenia</w:t>
            </w:r>
            <w:r w:rsidRPr="00E27235">
              <w:rPr>
                <w:rFonts w:ascii="Arial" w:hAnsi="Arial" w:cs="Arial"/>
              </w:rPr>
              <w:t xml:space="preserve"> kosztorysu i kwalifikowalności kosztów (przejrzystość i poprawność rachunkowa, zgodność </w:t>
            </w:r>
            <w:r>
              <w:rPr>
                <w:rFonts w:ascii="Arial" w:hAnsi="Arial" w:cs="Arial"/>
              </w:rPr>
              <w:br/>
            </w:r>
            <w:r w:rsidRPr="00E27235">
              <w:rPr>
                <w:rFonts w:ascii="Arial" w:hAnsi="Arial" w:cs="Arial"/>
              </w:rPr>
              <w:t>z założonymi limitami określonymi w ogłoszeniu konkursowym, brak konieczności modyfikacji na etapie oceny formalnej),</w:t>
            </w:r>
          </w:p>
          <w:p w14:paraId="1466F180" w14:textId="77777777" w:rsidR="007A41A3" w:rsidRPr="00E27235" w:rsidRDefault="007A41A3" w:rsidP="005E3F40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zgodności proponowanych stawek jednostkowych ze stawkami rynkowymi.</w:t>
            </w:r>
          </w:p>
        </w:tc>
        <w:tc>
          <w:tcPr>
            <w:tcW w:w="1559" w:type="dxa"/>
          </w:tcPr>
          <w:p w14:paraId="4C4B8860" w14:textId="77777777" w:rsidR="007A41A3" w:rsidRPr="00E27235" w:rsidRDefault="00517DF9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30</w:t>
            </w:r>
          </w:p>
          <w:p w14:paraId="08BBB2A8" w14:textId="77777777" w:rsidR="007A41A3" w:rsidRPr="00E27235" w:rsidRDefault="007A41A3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23C17A1A" w14:textId="77777777" w:rsidR="007A41A3" w:rsidRPr="00E27235" w:rsidRDefault="007A41A3" w:rsidP="005E3F4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7A41A3" w:rsidRPr="00375EFB" w14:paraId="4559FA75" w14:textId="77777777" w:rsidTr="00EE4C54">
        <w:trPr>
          <w:tblHeader/>
          <w:jc w:val="center"/>
        </w:trPr>
        <w:tc>
          <w:tcPr>
            <w:tcW w:w="7514" w:type="dxa"/>
          </w:tcPr>
          <w:p w14:paraId="56CDB0E3" w14:textId="77777777" w:rsidR="007A41A3" w:rsidRPr="002F7DF6" w:rsidRDefault="007A41A3" w:rsidP="005E3F4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 xml:space="preserve">Ocena wkładu rzeczowego (np. sprzęt, </w:t>
            </w:r>
            <w:r w:rsidRPr="002F7DF6">
              <w:rPr>
                <w:rFonts w:ascii="Arial" w:hAnsi="Arial" w:cs="Arial"/>
              </w:rPr>
              <w:t>lokal) i osobowego (świadczenia wolontariuszy i praca społeczna członków), w szczególności:</w:t>
            </w:r>
          </w:p>
          <w:p w14:paraId="2C07E3BC" w14:textId="77777777" w:rsidR="007A41A3" w:rsidRPr="002F7DF6" w:rsidRDefault="007A41A3" w:rsidP="005E3F4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2F7DF6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14:paraId="45B87305" w14:textId="77777777" w:rsidR="007A41A3" w:rsidRPr="00E27235" w:rsidRDefault="007A41A3" w:rsidP="005E3F4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47"/>
              <w:jc w:val="both"/>
              <w:rPr>
                <w:rFonts w:ascii="Arial" w:hAnsi="Arial" w:cs="Arial"/>
              </w:rPr>
            </w:pPr>
            <w:r w:rsidRPr="00E27235">
              <w:rPr>
                <w:rFonts w:ascii="Arial" w:hAnsi="Arial" w:cs="Arial"/>
              </w:rPr>
              <w:t>ocena zaplecza osobowego (świadczenia wolontariuszy i praca społeczna członków) i sposób jego wykorzystania.</w:t>
            </w:r>
          </w:p>
        </w:tc>
        <w:tc>
          <w:tcPr>
            <w:tcW w:w="1559" w:type="dxa"/>
          </w:tcPr>
          <w:p w14:paraId="50216AD8" w14:textId="77777777" w:rsidR="007A41A3" w:rsidRPr="00E27235" w:rsidRDefault="00517DF9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15</w:t>
            </w:r>
          </w:p>
          <w:p w14:paraId="2D0CCD1E" w14:textId="77777777" w:rsidR="007A41A3" w:rsidRPr="00E27235" w:rsidRDefault="007A41A3" w:rsidP="005E3F40">
            <w:pPr>
              <w:spacing w:after="0" w:line="240" w:lineRule="auto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276" w:type="dxa"/>
          </w:tcPr>
          <w:p w14:paraId="5F25B9E9" w14:textId="77777777" w:rsidR="007A41A3" w:rsidRPr="00E27235" w:rsidRDefault="007A41A3" w:rsidP="005E3F4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27235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BA2195" w:rsidRPr="00375EFB" w14:paraId="381AB094" w14:textId="77777777" w:rsidTr="00EE4C54">
        <w:trPr>
          <w:tblHeader/>
          <w:jc w:val="center"/>
        </w:trPr>
        <w:tc>
          <w:tcPr>
            <w:tcW w:w="7514" w:type="dxa"/>
          </w:tcPr>
          <w:p w14:paraId="27EA3A0A" w14:textId="77777777" w:rsidR="00AF6515" w:rsidRDefault="00AF6515" w:rsidP="00AF651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Ocena innych kryteriów wynikających ze specyfiki zadania konkursowego:</w:t>
            </w:r>
          </w:p>
          <w:p w14:paraId="5FC15BCF" w14:textId="3670B047" w:rsidR="00AF6515" w:rsidRDefault="00AF6515" w:rsidP="00AF651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w działaniach realizowanych we współpracy </w:t>
            </w:r>
            <w:r>
              <w:rPr>
                <w:rFonts w:ascii="Arial" w:hAnsi="Arial" w:cs="Arial"/>
              </w:rPr>
              <w:br/>
              <w:t>z ośrodkami pomocy społecznej w ostatnich dwóch latach w zakresie zbieżnym z przedmiotem zadania – 2 pkt;</w:t>
            </w:r>
          </w:p>
          <w:p w14:paraId="17EC0DA9" w14:textId="3618AA82" w:rsidR="00AF6515" w:rsidRDefault="00AF6515" w:rsidP="00AF651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działaniami w programie objęte są rodziny zamieszkujące: gminy wiejskie, miejsko-wiejskie i/lub miasta poniżej 25 tys. mieszkańców </w:t>
            </w:r>
            <w:r w:rsidR="006311B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– 3 pkt;</w:t>
            </w:r>
          </w:p>
          <w:p w14:paraId="55D4D0BA" w14:textId="3EDD6BC1" w:rsidR="00484664" w:rsidRPr="00A617C9" w:rsidRDefault="006311B6" w:rsidP="00A617C9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ujęcie w ofercie </w:t>
            </w:r>
            <w:r w:rsidR="00AF6515">
              <w:rPr>
                <w:rFonts w:ascii="Arial" w:hAnsi="Arial" w:cs="Arial"/>
              </w:rPr>
              <w:t>wyjazd</w:t>
            </w:r>
            <w:r>
              <w:rPr>
                <w:rFonts w:ascii="Arial" w:hAnsi="Arial" w:cs="Arial"/>
              </w:rPr>
              <w:t>u</w:t>
            </w:r>
            <w:r w:rsidR="00AF6515">
              <w:rPr>
                <w:rFonts w:ascii="Arial" w:hAnsi="Arial" w:cs="Arial"/>
              </w:rPr>
              <w:t xml:space="preserve"> kilkudniowe</w:t>
            </w:r>
            <w:r>
              <w:rPr>
                <w:rFonts w:ascii="Arial" w:hAnsi="Arial" w:cs="Arial"/>
              </w:rPr>
              <w:t>go</w:t>
            </w:r>
            <w:r w:rsidR="00AF6515">
              <w:rPr>
                <w:rFonts w:ascii="Arial" w:hAnsi="Arial" w:cs="Arial"/>
              </w:rPr>
              <w:t>, w tym weekendowe</w:t>
            </w:r>
            <w:r>
              <w:rPr>
                <w:rFonts w:ascii="Arial" w:hAnsi="Arial" w:cs="Arial"/>
              </w:rPr>
              <w:t>go</w:t>
            </w:r>
            <w:r w:rsidR="00AF6515">
              <w:rPr>
                <w:rFonts w:ascii="Arial" w:hAnsi="Arial" w:cs="Arial"/>
              </w:rPr>
              <w:t xml:space="preserve"> dla rodzin z dziećmi z możliwością korzystania z poradnictwa rodzinnego </w:t>
            </w:r>
            <w:r>
              <w:rPr>
                <w:rFonts w:ascii="Arial" w:hAnsi="Arial" w:cs="Arial"/>
              </w:rPr>
              <w:br/>
            </w:r>
            <w:r w:rsidR="00AF6515">
              <w:rPr>
                <w:rFonts w:ascii="Arial" w:hAnsi="Arial" w:cs="Arial"/>
              </w:rPr>
              <w:t>– 5 pkt.</w:t>
            </w:r>
          </w:p>
        </w:tc>
        <w:tc>
          <w:tcPr>
            <w:tcW w:w="1559" w:type="dxa"/>
          </w:tcPr>
          <w:p w14:paraId="60586295" w14:textId="77777777" w:rsidR="00BA2195" w:rsidRPr="00E27235" w:rsidRDefault="00A617C9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 punktów</w:t>
            </w:r>
          </w:p>
        </w:tc>
        <w:tc>
          <w:tcPr>
            <w:tcW w:w="1276" w:type="dxa"/>
          </w:tcPr>
          <w:p w14:paraId="39CAE75D" w14:textId="77777777" w:rsidR="00BA2195" w:rsidRPr="00E27235" w:rsidRDefault="00BA2195" w:rsidP="00EE4C54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7A41A3" w:rsidRPr="00375EFB" w14:paraId="2AE39745" w14:textId="77777777" w:rsidTr="00EE4C54">
        <w:trPr>
          <w:tblHeader/>
          <w:jc w:val="center"/>
        </w:trPr>
        <w:tc>
          <w:tcPr>
            <w:tcW w:w="7514" w:type="dxa"/>
          </w:tcPr>
          <w:p w14:paraId="72F4F6C7" w14:textId="77777777" w:rsidR="007A41A3" w:rsidRPr="00E27235" w:rsidRDefault="007A41A3" w:rsidP="00EE4C54">
            <w:pPr>
              <w:spacing w:after="0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Liczba punktów ogółem</w:t>
            </w:r>
          </w:p>
        </w:tc>
        <w:tc>
          <w:tcPr>
            <w:tcW w:w="1559" w:type="dxa"/>
          </w:tcPr>
          <w:p w14:paraId="3AAC2867" w14:textId="77777777" w:rsidR="007A41A3" w:rsidRPr="00E27235" w:rsidRDefault="007A41A3" w:rsidP="00EE4C54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2723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</w:tcPr>
          <w:p w14:paraId="7996D7D9" w14:textId="77777777" w:rsidR="007A41A3" w:rsidRPr="00E27235" w:rsidRDefault="00AE1D21" w:rsidP="00EE4C54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>
              <w:rPr>
                <w:rFonts w:ascii="Arial" w:hAnsi="Arial" w:cs="Arial"/>
                <w:color w:val="FFFFFF"/>
              </w:rPr>
              <w:t>Do u</w:t>
            </w:r>
          </w:p>
        </w:tc>
      </w:tr>
    </w:tbl>
    <w:p w14:paraId="782EFA38" w14:textId="77777777" w:rsidR="00E34981" w:rsidRDefault="00E34981" w:rsidP="006311B6">
      <w:pPr>
        <w:rPr>
          <w:lang w:eastAsia="pl-PL"/>
        </w:rPr>
      </w:pPr>
    </w:p>
    <w:p w14:paraId="3D423379" w14:textId="77777777" w:rsidR="007A41A3" w:rsidRPr="0096288F" w:rsidRDefault="007A41A3" w:rsidP="005E3F40">
      <w:pPr>
        <w:pStyle w:val="Nagwek2"/>
        <w:numPr>
          <w:ilvl w:val="0"/>
          <w:numId w:val="12"/>
        </w:numPr>
        <w:spacing w:before="0" w:after="0" w:line="240" w:lineRule="auto"/>
        <w:ind w:left="426"/>
        <w:jc w:val="both"/>
        <w:rPr>
          <w:rFonts w:ascii="Arial" w:hAnsi="Arial" w:cs="Arial"/>
          <w:i w:val="0"/>
          <w:sz w:val="22"/>
          <w:szCs w:val="22"/>
          <w:lang w:eastAsia="pl-PL"/>
        </w:rPr>
      </w:pPr>
      <w:r w:rsidRPr="0096288F">
        <w:rPr>
          <w:rFonts w:ascii="Arial" w:hAnsi="Arial" w:cs="Arial"/>
          <w:i w:val="0"/>
          <w:sz w:val="22"/>
          <w:szCs w:val="22"/>
        </w:rPr>
        <w:t xml:space="preserve">Informacja o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t xml:space="preserve">zrealizowanych przez Województwo Mazowieckie w roku ogłoszenia otwartego konkursu ofert i w roku poprzedzającym zadaniach publicznych </w:t>
      </w:r>
      <w:r w:rsidRPr="0096288F">
        <w:rPr>
          <w:rFonts w:ascii="Arial" w:hAnsi="Arial" w:cs="Arial"/>
          <w:i w:val="0"/>
          <w:sz w:val="22"/>
          <w:szCs w:val="22"/>
          <w:lang w:eastAsia="pl-PL"/>
        </w:rPr>
        <w:br/>
        <w:t>tego samego rodzaju i związanych z nimi dotacji</w:t>
      </w:r>
    </w:p>
    <w:p w14:paraId="2FBD8FFC" w14:textId="77777777" w:rsidR="007A41A3" w:rsidRDefault="007A41A3" w:rsidP="005E3F4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</w:p>
    <w:p w14:paraId="16498706" w14:textId="77777777" w:rsidR="007A41A3" w:rsidRPr="00E53853" w:rsidRDefault="007A41A3" w:rsidP="005E3F4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  <w:r w:rsidRPr="00E53853">
        <w:rPr>
          <w:rFonts w:ascii="Arial" w:eastAsia="Times New Roman" w:hAnsi="Arial" w:cs="Arial"/>
          <w:lang w:eastAsia="pl-PL"/>
        </w:rPr>
        <w:t>W roku ogłoszenia otwartego konkursu ofert Województwo Mazowiec</w:t>
      </w:r>
      <w:r w:rsidR="005C0B0D">
        <w:rPr>
          <w:rFonts w:ascii="Arial" w:eastAsia="Times New Roman" w:hAnsi="Arial" w:cs="Arial"/>
          <w:lang w:eastAsia="pl-PL"/>
        </w:rPr>
        <w:t>kie nie zlecało realizacji zadania publicznego</w:t>
      </w:r>
      <w:r w:rsidRPr="00E53853">
        <w:rPr>
          <w:rFonts w:ascii="Arial" w:eastAsia="Times New Roman" w:hAnsi="Arial" w:cs="Arial"/>
          <w:lang w:eastAsia="pl-PL"/>
        </w:rPr>
        <w:t xml:space="preserve"> </w:t>
      </w:r>
      <w:r w:rsidRPr="00E53853">
        <w:rPr>
          <w:rFonts w:ascii="Arial" w:hAnsi="Arial" w:cs="Arial"/>
        </w:rPr>
        <w:t xml:space="preserve">w obszarze </w:t>
      </w:r>
      <w:r w:rsidR="005C0B0D">
        <w:rPr>
          <w:rFonts w:ascii="Arial" w:hAnsi="Arial" w:cs="Arial"/>
        </w:rPr>
        <w:t xml:space="preserve">„Wspieranie rodziny i systemu pieczy zastępczej” </w:t>
      </w:r>
      <w:r w:rsidR="00D93567">
        <w:rPr>
          <w:rFonts w:ascii="Arial" w:hAnsi="Arial" w:cs="Arial"/>
        </w:rPr>
        <w:br/>
      </w:r>
      <w:r w:rsidR="005C0B0D">
        <w:rPr>
          <w:rFonts w:ascii="Arial" w:hAnsi="Arial" w:cs="Arial"/>
        </w:rPr>
        <w:t>pn. „Zlecenie</w:t>
      </w:r>
      <w:r w:rsidR="0064104F">
        <w:rPr>
          <w:rFonts w:ascii="Arial" w:hAnsi="Arial" w:cs="Arial"/>
        </w:rPr>
        <w:t xml:space="preserve"> realizacji programów profilaktycznych i specjalistycznych mających na celu ochronę dziecka i wzmocnienie rodziny, a także wzrost kompetencji rodziców i opiekunów dzieci zagrożonych dysfunkcją w zakresie funkcji rodzicielskich, w tym także skierowanych do rodzin zastępczych</w:t>
      </w:r>
      <w:r w:rsidR="005C0B0D">
        <w:rPr>
          <w:rFonts w:ascii="Arial" w:hAnsi="Arial" w:cs="Arial"/>
        </w:rPr>
        <w:t>”</w:t>
      </w:r>
      <w:r w:rsidR="0064104F">
        <w:rPr>
          <w:rFonts w:ascii="Arial" w:hAnsi="Arial" w:cs="Arial"/>
        </w:rPr>
        <w:t xml:space="preserve">. </w:t>
      </w:r>
    </w:p>
    <w:p w14:paraId="1DCDA7CE" w14:textId="77777777" w:rsidR="007A41A3" w:rsidRPr="00E53853" w:rsidRDefault="007A41A3" w:rsidP="005E3F4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</w:rPr>
      </w:pPr>
    </w:p>
    <w:p w14:paraId="75AB4D45" w14:textId="77777777" w:rsidR="0064104F" w:rsidRDefault="007A41A3" w:rsidP="005E3F40">
      <w:pPr>
        <w:spacing w:after="0" w:line="240" w:lineRule="auto"/>
        <w:jc w:val="both"/>
        <w:rPr>
          <w:rFonts w:ascii="Arial" w:hAnsi="Arial" w:cs="Arial"/>
        </w:rPr>
      </w:pPr>
      <w:r w:rsidRPr="00E53853">
        <w:rPr>
          <w:rFonts w:ascii="Arial" w:eastAsia="Times New Roman" w:hAnsi="Arial" w:cs="Arial"/>
          <w:lang w:eastAsia="pl-PL"/>
        </w:rPr>
        <w:t xml:space="preserve">W roku 2017 </w:t>
      </w:r>
      <w:r w:rsidR="00C07EE9">
        <w:rPr>
          <w:rFonts w:ascii="Arial" w:eastAsia="Times New Roman" w:hAnsi="Arial" w:cs="Arial"/>
          <w:lang w:eastAsia="pl-PL"/>
        </w:rPr>
        <w:t xml:space="preserve">Zarząd </w:t>
      </w:r>
      <w:r w:rsidRPr="00E53853">
        <w:rPr>
          <w:rFonts w:ascii="Arial" w:eastAsia="Times New Roman" w:hAnsi="Arial" w:cs="Arial"/>
          <w:lang w:eastAsia="pl-PL"/>
        </w:rPr>
        <w:t>W</w:t>
      </w:r>
      <w:r w:rsidR="00C07EE9">
        <w:rPr>
          <w:rFonts w:ascii="Arial" w:eastAsia="Times New Roman" w:hAnsi="Arial" w:cs="Arial"/>
          <w:lang w:eastAsia="pl-PL"/>
        </w:rPr>
        <w:t>ojewództwa</w:t>
      </w:r>
      <w:r w:rsidRPr="00E53853">
        <w:rPr>
          <w:rFonts w:ascii="Arial" w:eastAsia="Times New Roman" w:hAnsi="Arial" w:cs="Arial"/>
          <w:lang w:eastAsia="pl-PL"/>
        </w:rPr>
        <w:t xml:space="preserve"> Mazowieckie</w:t>
      </w:r>
      <w:r w:rsidR="00C07EE9">
        <w:rPr>
          <w:rFonts w:ascii="Arial" w:eastAsia="Times New Roman" w:hAnsi="Arial" w:cs="Arial"/>
          <w:lang w:eastAsia="pl-PL"/>
        </w:rPr>
        <w:t xml:space="preserve">go </w:t>
      </w:r>
      <w:r w:rsidR="00C07EE9">
        <w:rPr>
          <w:rFonts w:ascii="Arial" w:hAnsi="Arial" w:cs="Arial"/>
        </w:rPr>
        <w:t>przyznał</w:t>
      </w:r>
      <w:r w:rsidR="0064104F">
        <w:rPr>
          <w:rFonts w:ascii="Arial" w:hAnsi="Arial" w:cs="Arial"/>
        </w:rPr>
        <w:t xml:space="preserve"> dotacj</w:t>
      </w:r>
      <w:r w:rsidR="00C07EE9">
        <w:rPr>
          <w:rFonts w:ascii="Arial" w:hAnsi="Arial" w:cs="Arial"/>
        </w:rPr>
        <w:t>ę</w:t>
      </w:r>
      <w:r w:rsidR="0064104F">
        <w:rPr>
          <w:rFonts w:ascii="Arial" w:hAnsi="Arial" w:cs="Arial"/>
        </w:rPr>
        <w:t xml:space="preserve"> 18 organizacjom pozarządowym w łącznej wysokości 500.000,00 zł na realizację zadania publicznego </w:t>
      </w:r>
      <w:r w:rsidR="00C07EE9">
        <w:rPr>
          <w:rFonts w:ascii="Arial" w:hAnsi="Arial" w:cs="Arial"/>
        </w:rPr>
        <w:br/>
      </w:r>
      <w:r w:rsidR="0064104F">
        <w:rPr>
          <w:rFonts w:ascii="Arial" w:hAnsi="Arial" w:cs="Arial"/>
        </w:rPr>
        <w:t xml:space="preserve">w obszarze „Wspieranie rodziny i systemu pieczy zastępczej” pn. „Zlecenie realizacji programów profilaktycznych i specjalistycznych mających na celu ochronę dziecka </w:t>
      </w:r>
      <w:r w:rsidR="0064104F">
        <w:rPr>
          <w:rFonts w:ascii="Arial" w:hAnsi="Arial" w:cs="Arial"/>
        </w:rPr>
        <w:br/>
        <w:t>i wzmocnienie rodziny, a także wzrost kompetencji rodziców i opiekunów dzieci zagrożonych dysfunkcją w zakresie funkcji rodzicielskich, w tym także skierowanych do rodzin zastępczych”</w:t>
      </w:r>
      <w:r w:rsidR="00C07EE9">
        <w:rPr>
          <w:rFonts w:ascii="Arial" w:hAnsi="Arial" w:cs="Arial"/>
        </w:rPr>
        <w:t>.</w:t>
      </w:r>
    </w:p>
    <w:p w14:paraId="47C03C30" w14:textId="77777777" w:rsidR="00A617C9" w:rsidRDefault="00A617C9" w:rsidP="005E3F40">
      <w:pPr>
        <w:spacing w:after="0" w:line="240" w:lineRule="auto"/>
        <w:jc w:val="both"/>
        <w:rPr>
          <w:rFonts w:ascii="Arial" w:hAnsi="Arial" w:cs="Arial"/>
        </w:rPr>
      </w:pPr>
    </w:p>
    <w:p w14:paraId="34D1DB79" w14:textId="77777777" w:rsidR="00A617C9" w:rsidRDefault="00A617C9" w:rsidP="005E3F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Ogłoszenie otwartego konkursu ofert w obszarze „Wspieranie rodziny i systemu pieczy zastępczej” miało na celu wzmocnienie samodzielności rodzin w realizacji ich funkcji opiekuńczo-wychowawczych, ochronę dziecka w sytuacjach kryzysowych </w:t>
      </w:r>
      <w:r w:rsidR="00D93567">
        <w:rPr>
          <w:rFonts w:ascii="Arial" w:hAnsi="Arial" w:cs="Arial"/>
        </w:rPr>
        <w:t xml:space="preserve">wynikających </w:t>
      </w:r>
      <w:r w:rsidR="00D93567">
        <w:rPr>
          <w:rFonts w:ascii="Arial" w:hAnsi="Arial" w:cs="Arial"/>
        </w:rPr>
        <w:br/>
        <w:t>z</w:t>
      </w:r>
      <w:r>
        <w:rPr>
          <w:rFonts w:ascii="Arial" w:hAnsi="Arial" w:cs="Arial"/>
        </w:rPr>
        <w:t xml:space="preserve"> niemożności wypełniania ról rodzicielskich – w szczególności poprze</w:t>
      </w:r>
      <w:r w:rsidR="00517DF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zorganizowanie lokalnych usług i form pomocy, a także realizację programów, w tym profilaktycznych </w:t>
      </w:r>
      <w:r w:rsidR="00D93567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specjalistycznych z elementami diagnozy problemów, terapii i mediacji, dostosowanych </w:t>
      </w:r>
      <w:r w:rsidR="00D93567">
        <w:rPr>
          <w:rFonts w:ascii="Arial" w:hAnsi="Arial" w:cs="Arial"/>
        </w:rPr>
        <w:br/>
      </w:r>
      <w:r>
        <w:rPr>
          <w:rFonts w:ascii="Arial" w:hAnsi="Arial" w:cs="Arial"/>
        </w:rPr>
        <w:t>do potrzeb konkretnych środowisk, rodzin z dziećmi, kobiet w ciąży</w:t>
      </w:r>
      <w:r w:rsidR="00FE7B30">
        <w:rPr>
          <w:rFonts w:ascii="Arial" w:hAnsi="Arial" w:cs="Arial"/>
        </w:rPr>
        <w:t xml:space="preserve">, młodych rodziców </w:t>
      </w:r>
      <w:r w:rsidR="00FE7B30">
        <w:rPr>
          <w:rFonts w:ascii="Arial" w:hAnsi="Arial" w:cs="Arial"/>
        </w:rPr>
        <w:br/>
        <w:t>i rodzin, z których dzieci czasowo przebywały w pieczy zastępczej.</w:t>
      </w:r>
      <w:r>
        <w:rPr>
          <w:rFonts w:ascii="Arial" w:hAnsi="Arial" w:cs="Arial"/>
        </w:rPr>
        <w:t xml:space="preserve"> </w:t>
      </w:r>
    </w:p>
    <w:p w14:paraId="71DD8938" w14:textId="77777777" w:rsidR="00A617C9" w:rsidRDefault="00A617C9" w:rsidP="005E3F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E6287F" w14:textId="77777777" w:rsidR="0064104F" w:rsidRDefault="00C07EE9" w:rsidP="005E3F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ubiegłym roku konkurs o takim </w:t>
      </w:r>
      <w:r w:rsidR="00A617C9">
        <w:rPr>
          <w:rFonts w:ascii="Arial" w:eastAsia="Times New Roman" w:hAnsi="Arial" w:cs="Arial"/>
          <w:lang w:eastAsia="pl-PL"/>
        </w:rPr>
        <w:t xml:space="preserve">charakterze organizowany </w:t>
      </w:r>
      <w:r>
        <w:rPr>
          <w:rFonts w:ascii="Arial" w:eastAsia="Times New Roman" w:hAnsi="Arial" w:cs="Arial"/>
          <w:lang w:eastAsia="pl-PL"/>
        </w:rPr>
        <w:t>był w woje</w:t>
      </w:r>
      <w:r w:rsidR="00A617C9">
        <w:rPr>
          <w:rFonts w:ascii="Arial" w:eastAsia="Times New Roman" w:hAnsi="Arial" w:cs="Arial"/>
          <w:lang w:eastAsia="pl-PL"/>
        </w:rPr>
        <w:t>wództwie mazowieckim po raz drugi.</w:t>
      </w:r>
      <w:r w:rsidR="00F5367D">
        <w:rPr>
          <w:rFonts w:ascii="Arial" w:eastAsia="Times New Roman" w:hAnsi="Arial" w:cs="Arial"/>
          <w:lang w:eastAsia="pl-PL"/>
        </w:rPr>
        <w:t xml:space="preserve"> </w:t>
      </w:r>
      <w:r w:rsidR="004D3A34">
        <w:rPr>
          <w:rFonts w:ascii="Arial" w:eastAsia="Times New Roman" w:hAnsi="Arial" w:cs="Arial"/>
          <w:lang w:eastAsia="pl-PL"/>
        </w:rPr>
        <w:t xml:space="preserve"> </w:t>
      </w:r>
    </w:p>
    <w:p w14:paraId="4AAC736B" w14:textId="77777777" w:rsidR="0064104F" w:rsidRDefault="0064104F" w:rsidP="005E3F4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4D49D32" w14:textId="77777777" w:rsidR="00BA2195" w:rsidRDefault="00BA2195" w:rsidP="005E3F40">
      <w:pPr>
        <w:pStyle w:val="Nagwek2"/>
        <w:numPr>
          <w:ilvl w:val="0"/>
          <w:numId w:val="12"/>
        </w:numPr>
        <w:spacing w:before="0" w:after="0" w:line="240" w:lineRule="auto"/>
        <w:ind w:left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Dodatkowych informacji udzielają </w:t>
      </w:r>
      <w:r w:rsidRPr="002F7DF6">
        <w:rPr>
          <w:rFonts w:ascii="Arial" w:hAnsi="Arial" w:cs="Arial"/>
          <w:i w:val="0"/>
          <w:sz w:val="22"/>
          <w:szCs w:val="22"/>
        </w:rPr>
        <w:t>pracownicy Wydziału ds.</w:t>
      </w:r>
      <w:r>
        <w:rPr>
          <w:rFonts w:ascii="Arial" w:hAnsi="Arial" w:cs="Arial"/>
          <w:i w:val="0"/>
          <w:sz w:val="22"/>
          <w:szCs w:val="22"/>
        </w:rPr>
        <w:t xml:space="preserve"> wspierania rodziny </w:t>
      </w:r>
      <w:r>
        <w:rPr>
          <w:rFonts w:ascii="Arial" w:hAnsi="Arial" w:cs="Arial"/>
          <w:i w:val="0"/>
          <w:sz w:val="22"/>
          <w:szCs w:val="22"/>
        </w:rPr>
        <w:br/>
        <w:t>i systemu pieczy zastępczej</w:t>
      </w:r>
      <w:r w:rsidRPr="002F7DF6">
        <w:rPr>
          <w:rFonts w:ascii="Arial" w:hAnsi="Arial" w:cs="Arial"/>
          <w:i w:val="0"/>
          <w:sz w:val="22"/>
          <w:szCs w:val="22"/>
        </w:rPr>
        <w:t xml:space="preserve"> Mazowieckiego Centrum Polityki Społecznej </w:t>
      </w:r>
      <w:r w:rsidR="00AE1D21">
        <w:rPr>
          <w:rFonts w:ascii="Arial" w:hAnsi="Arial" w:cs="Arial"/>
          <w:i w:val="0"/>
          <w:sz w:val="22"/>
          <w:szCs w:val="22"/>
        </w:rPr>
        <w:br/>
      </w:r>
      <w:r w:rsidRPr="002F7DF6">
        <w:rPr>
          <w:rFonts w:ascii="Arial" w:hAnsi="Arial" w:cs="Arial"/>
          <w:i w:val="0"/>
          <w:sz w:val="22"/>
          <w:szCs w:val="22"/>
        </w:rPr>
        <w:t xml:space="preserve">pod numerem telefonu </w:t>
      </w:r>
      <w:r w:rsidRPr="00EF23F8">
        <w:rPr>
          <w:rFonts w:ascii="Arial" w:hAnsi="Arial" w:cs="Arial"/>
          <w:i w:val="0"/>
          <w:sz w:val="22"/>
          <w:szCs w:val="22"/>
        </w:rPr>
        <w:t>(22) 692 46 29</w:t>
      </w:r>
      <w:r>
        <w:rPr>
          <w:rFonts w:ascii="Arial" w:hAnsi="Arial" w:cs="Arial"/>
          <w:i w:val="0"/>
          <w:sz w:val="22"/>
          <w:szCs w:val="22"/>
        </w:rPr>
        <w:t xml:space="preserve"> w. 201:</w:t>
      </w:r>
    </w:p>
    <w:p w14:paraId="7B9F7262" w14:textId="77777777" w:rsidR="00BA2195" w:rsidRDefault="00BA2195" w:rsidP="005E3F40">
      <w:pPr>
        <w:pStyle w:val="Nagwek2"/>
        <w:tabs>
          <w:tab w:val="clear" w:pos="0"/>
        </w:tabs>
        <w:spacing w:before="0" w:after="0" w:line="240" w:lineRule="auto"/>
        <w:ind w:left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Pani Wioletta</w:t>
      </w:r>
      <w:r w:rsidR="004202B2">
        <w:rPr>
          <w:rFonts w:ascii="Arial" w:hAnsi="Arial" w:cs="Arial"/>
          <w:i w:val="0"/>
          <w:sz w:val="22"/>
          <w:szCs w:val="22"/>
        </w:rPr>
        <w:t xml:space="preserve"> Rudnicka – Starszy Specjalista</w:t>
      </w:r>
    </w:p>
    <w:p w14:paraId="2EF41708" w14:textId="77777777" w:rsidR="007A41A3" w:rsidRPr="00BA2195" w:rsidRDefault="00BA2195" w:rsidP="005E3F40">
      <w:pPr>
        <w:pStyle w:val="Nagwek2"/>
        <w:tabs>
          <w:tab w:val="clear" w:pos="0"/>
        </w:tabs>
        <w:spacing w:before="0" w:after="0" w:line="240" w:lineRule="auto"/>
        <w:ind w:left="426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Pani Bogusława Kaczyńska – Starszy Inspektor.</w:t>
      </w:r>
    </w:p>
    <w:p w14:paraId="65246A71" w14:textId="77777777" w:rsidR="00B3245C" w:rsidRDefault="00B3245C" w:rsidP="005E3F40">
      <w:pPr>
        <w:spacing w:line="240" w:lineRule="auto"/>
      </w:pPr>
    </w:p>
    <w:sectPr w:rsidR="00B3245C" w:rsidSect="00A445B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73AD75" w15:done="0"/>
  <w15:commentEx w15:paraId="685E11CB" w15:done="0"/>
  <w15:commentEx w15:paraId="47800530" w15:done="0"/>
  <w15:commentEx w15:paraId="38A9976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16A8D" w14:textId="77777777" w:rsidR="006D4961" w:rsidRDefault="006D4961" w:rsidP="007A41A3">
      <w:pPr>
        <w:spacing w:after="0" w:line="240" w:lineRule="auto"/>
      </w:pPr>
      <w:r>
        <w:separator/>
      </w:r>
    </w:p>
  </w:endnote>
  <w:endnote w:type="continuationSeparator" w:id="0">
    <w:p w14:paraId="5D93736E" w14:textId="77777777" w:rsidR="006D4961" w:rsidRDefault="006D4961" w:rsidP="007A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808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D420047" w14:textId="0230397D" w:rsidR="00C86C56" w:rsidRPr="002B6FAD" w:rsidRDefault="00E65715">
        <w:pPr>
          <w:pStyle w:val="Stopka"/>
          <w:jc w:val="center"/>
          <w:rPr>
            <w:rFonts w:ascii="Arial" w:hAnsi="Arial" w:cs="Arial"/>
          </w:rPr>
        </w:pPr>
        <w:r w:rsidRPr="002B6FAD">
          <w:rPr>
            <w:rFonts w:ascii="Arial" w:hAnsi="Arial" w:cs="Arial"/>
          </w:rPr>
          <w:fldChar w:fldCharType="begin"/>
        </w:r>
        <w:r w:rsidRPr="002B6FAD">
          <w:rPr>
            <w:rFonts w:ascii="Arial" w:hAnsi="Arial" w:cs="Arial"/>
          </w:rPr>
          <w:instrText>PAGE   \* MERGEFORMAT</w:instrText>
        </w:r>
        <w:r w:rsidRPr="002B6FAD">
          <w:rPr>
            <w:rFonts w:ascii="Arial" w:hAnsi="Arial" w:cs="Arial"/>
          </w:rPr>
          <w:fldChar w:fldCharType="separate"/>
        </w:r>
        <w:r w:rsidR="00B91B63">
          <w:rPr>
            <w:rFonts w:ascii="Arial" w:hAnsi="Arial" w:cs="Arial"/>
            <w:noProof/>
          </w:rPr>
          <w:t>1</w:t>
        </w:r>
        <w:r w:rsidRPr="002B6FAD">
          <w:rPr>
            <w:rFonts w:ascii="Arial" w:hAnsi="Arial" w:cs="Arial"/>
          </w:rPr>
          <w:fldChar w:fldCharType="end"/>
        </w:r>
      </w:p>
    </w:sdtContent>
  </w:sdt>
  <w:p w14:paraId="08115B05" w14:textId="77777777" w:rsidR="00C86C56" w:rsidRDefault="006D49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1E528" w14:textId="77777777" w:rsidR="006D4961" w:rsidRDefault="006D4961" w:rsidP="007A41A3">
      <w:pPr>
        <w:spacing w:after="0" w:line="240" w:lineRule="auto"/>
      </w:pPr>
      <w:r>
        <w:separator/>
      </w:r>
    </w:p>
  </w:footnote>
  <w:footnote w:type="continuationSeparator" w:id="0">
    <w:p w14:paraId="0251383B" w14:textId="77777777" w:rsidR="006D4961" w:rsidRDefault="006D4961" w:rsidP="007A41A3">
      <w:pPr>
        <w:spacing w:after="0" w:line="240" w:lineRule="auto"/>
      </w:pPr>
      <w:r>
        <w:continuationSeparator/>
      </w:r>
    </w:p>
  </w:footnote>
  <w:footnote w:id="1">
    <w:p w14:paraId="59788216" w14:textId="77777777" w:rsidR="007A41A3" w:rsidRPr="00537D77" w:rsidRDefault="007A41A3" w:rsidP="007A41A3">
      <w:pPr>
        <w:pStyle w:val="Tekstprzypisudolnego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537D77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537D77">
        <w:rPr>
          <w:rFonts w:ascii="Arial" w:hAnsi="Arial" w:cs="Arial"/>
          <w:sz w:val="18"/>
          <w:szCs w:val="18"/>
        </w:rPr>
        <w:t xml:space="preserve">Terenowe oddziały organizacji nieposiadające osobowości prawnej mogą złożyć wniosek wyłącznie </w:t>
      </w:r>
      <w:r>
        <w:rPr>
          <w:rFonts w:ascii="Arial" w:hAnsi="Arial" w:cs="Arial"/>
          <w:sz w:val="18"/>
          <w:szCs w:val="18"/>
        </w:rPr>
        <w:br/>
      </w:r>
      <w:r w:rsidRPr="00537D77">
        <w:rPr>
          <w:rFonts w:ascii="Arial" w:hAnsi="Arial" w:cs="Arial"/>
          <w:sz w:val="18"/>
          <w:szCs w:val="18"/>
        </w:rPr>
        <w:t>na podstawie pełnomocnictwa udzielonego przez właściwe władze organizacji np. zarząd główny, wojewódzki, powiatowy. Jeżeli ogłoszenie o konkursie zawiera zastrzeżenie mówiące, że</w:t>
      </w:r>
      <w:r>
        <w:rPr>
          <w:rFonts w:ascii="Arial" w:hAnsi="Arial" w:cs="Arial"/>
          <w:sz w:val="18"/>
          <w:szCs w:val="18"/>
        </w:rPr>
        <w:t xml:space="preserve"> np</w:t>
      </w:r>
      <w:r w:rsidRPr="004A60D6">
        <w:rPr>
          <w:rFonts w:ascii="Arial" w:hAnsi="Arial" w:cs="Arial"/>
          <w:sz w:val="18"/>
          <w:szCs w:val="18"/>
        </w:rPr>
        <w:t>. jeden oferent może złożyć jedną ofertę na zadanie</w:t>
      </w:r>
      <w:r w:rsidRPr="00537D77">
        <w:rPr>
          <w:rFonts w:ascii="Arial" w:hAnsi="Arial" w:cs="Arial"/>
          <w:sz w:val="18"/>
          <w:szCs w:val="18"/>
        </w:rPr>
        <w:t xml:space="preserve">, to złożenie oferty przez oddział terenowy organizacji lub jej ośrodek nieposiadający osobowości prawnej, na podstawie pełnomocnictwa udzielonego przez właściwy zarząd, </w:t>
      </w:r>
      <w:r w:rsidRPr="00537D77">
        <w:rPr>
          <w:rFonts w:ascii="Arial" w:hAnsi="Arial" w:cs="Arial"/>
          <w:b/>
          <w:sz w:val="18"/>
          <w:szCs w:val="18"/>
        </w:rPr>
        <w:t>nie wyczerpuje limitu</w:t>
      </w:r>
      <w:r w:rsidRPr="00537D77">
        <w:rPr>
          <w:rFonts w:ascii="Arial" w:hAnsi="Arial" w:cs="Arial"/>
          <w:sz w:val="18"/>
          <w:szCs w:val="18"/>
        </w:rPr>
        <w:t xml:space="preserve"> określonego w ogłoszeniu konkursowym.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F756E"/>
    <w:multiLevelType w:val="hybridMultilevel"/>
    <w:tmpl w:val="7DB04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64AAD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4">
    <w:nsid w:val="1A5603DC"/>
    <w:multiLevelType w:val="hybridMultilevel"/>
    <w:tmpl w:val="2FF090A2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1A561439"/>
    <w:multiLevelType w:val="hybridMultilevel"/>
    <w:tmpl w:val="CB8C4E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CFB"/>
    <w:multiLevelType w:val="hybridMultilevel"/>
    <w:tmpl w:val="7D128DD2"/>
    <w:lvl w:ilvl="0" w:tplc="E75C65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E490736"/>
    <w:multiLevelType w:val="hybridMultilevel"/>
    <w:tmpl w:val="393C2216"/>
    <w:lvl w:ilvl="0" w:tplc="0E7C16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040AD"/>
    <w:multiLevelType w:val="hybridMultilevel"/>
    <w:tmpl w:val="8D68568A"/>
    <w:lvl w:ilvl="0" w:tplc="6E8EB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12FFF"/>
    <w:multiLevelType w:val="hybridMultilevel"/>
    <w:tmpl w:val="0F92D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2BFC"/>
    <w:multiLevelType w:val="hybridMultilevel"/>
    <w:tmpl w:val="3494989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487875"/>
    <w:multiLevelType w:val="hybridMultilevel"/>
    <w:tmpl w:val="CF50CF68"/>
    <w:lvl w:ilvl="0" w:tplc="04150011">
      <w:start w:val="1"/>
      <w:numFmt w:val="decimal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3209503F"/>
    <w:multiLevelType w:val="hybridMultilevel"/>
    <w:tmpl w:val="8408B9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2340B88"/>
    <w:multiLevelType w:val="hybridMultilevel"/>
    <w:tmpl w:val="1A941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6E4D94"/>
    <w:multiLevelType w:val="multilevel"/>
    <w:tmpl w:val="79704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ascii="Arial" w:eastAsia="Calibri" w:hAnsi="Arial" w:cs="Arial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1A34E5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33E33"/>
    <w:multiLevelType w:val="hybridMultilevel"/>
    <w:tmpl w:val="C4883C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2215A"/>
    <w:multiLevelType w:val="multilevel"/>
    <w:tmpl w:val="B7F48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311"/>
      </w:pPr>
      <w:rPr>
        <w:rFonts w:ascii="Arial" w:eastAsia="Calibri" w:hAnsi="Arial" w:cs="Arial"/>
        <w:b/>
        <w:i/>
        <w:smallCaps/>
        <w:dstrik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6"/>
  </w:num>
  <w:num w:numId="5">
    <w:abstractNumId w:val="14"/>
  </w:num>
  <w:num w:numId="6">
    <w:abstractNumId w:val="15"/>
  </w:num>
  <w:num w:numId="7">
    <w:abstractNumId w:val="18"/>
  </w:num>
  <w:num w:numId="8">
    <w:abstractNumId w:val="21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19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  <w:num w:numId="18">
    <w:abstractNumId w:val="11"/>
  </w:num>
  <w:num w:numId="19">
    <w:abstractNumId w:val="10"/>
  </w:num>
  <w:num w:numId="20">
    <w:abstractNumId w:val="4"/>
  </w:num>
  <w:num w:numId="21">
    <w:abstractNumId w:val="6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larczyk Joanna">
    <w15:presenceInfo w15:providerId="AD" w15:userId="S-1-5-21-3614740060-3577846218-3186316695-3613"/>
  </w15:person>
  <w15:person w15:author="Jakubowski Michał">
    <w15:presenceInfo w15:providerId="AD" w15:userId="S-1-5-21-3614740060-3577846218-3186316695-3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A3"/>
    <w:rsid w:val="00003301"/>
    <w:rsid w:val="00024E8F"/>
    <w:rsid w:val="00033618"/>
    <w:rsid w:val="00055A13"/>
    <w:rsid w:val="000A7F38"/>
    <w:rsid w:val="000B3D2B"/>
    <w:rsid w:val="00111A09"/>
    <w:rsid w:val="0011338B"/>
    <w:rsid w:val="00141823"/>
    <w:rsid w:val="00155C1A"/>
    <w:rsid w:val="00157735"/>
    <w:rsid w:val="001637E1"/>
    <w:rsid w:val="001D5553"/>
    <w:rsid w:val="001D682A"/>
    <w:rsid w:val="001F4F0C"/>
    <w:rsid w:val="00251362"/>
    <w:rsid w:val="00254CF8"/>
    <w:rsid w:val="002700CA"/>
    <w:rsid w:val="00291D69"/>
    <w:rsid w:val="002E0EAE"/>
    <w:rsid w:val="00314507"/>
    <w:rsid w:val="003272A1"/>
    <w:rsid w:val="003415A5"/>
    <w:rsid w:val="00346A10"/>
    <w:rsid w:val="00380D91"/>
    <w:rsid w:val="003904B3"/>
    <w:rsid w:val="003B2957"/>
    <w:rsid w:val="003B573C"/>
    <w:rsid w:val="003F4BB9"/>
    <w:rsid w:val="003F7263"/>
    <w:rsid w:val="00402968"/>
    <w:rsid w:val="004046AC"/>
    <w:rsid w:val="004202B2"/>
    <w:rsid w:val="0042467D"/>
    <w:rsid w:val="004337D9"/>
    <w:rsid w:val="004600B4"/>
    <w:rsid w:val="0046336D"/>
    <w:rsid w:val="00471A7F"/>
    <w:rsid w:val="00473E3C"/>
    <w:rsid w:val="00484664"/>
    <w:rsid w:val="00495701"/>
    <w:rsid w:val="004A6B7A"/>
    <w:rsid w:val="004C7BD6"/>
    <w:rsid w:val="004D3A34"/>
    <w:rsid w:val="004E7E61"/>
    <w:rsid w:val="004F3E51"/>
    <w:rsid w:val="00517DF9"/>
    <w:rsid w:val="00543A0B"/>
    <w:rsid w:val="00555D84"/>
    <w:rsid w:val="00574600"/>
    <w:rsid w:val="005A016E"/>
    <w:rsid w:val="005C0B0D"/>
    <w:rsid w:val="005E3F40"/>
    <w:rsid w:val="0061565B"/>
    <w:rsid w:val="006311B6"/>
    <w:rsid w:val="00635158"/>
    <w:rsid w:val="0063741D"/>
    <w:rsid w:val="0064104F"/>
    <w:rsid w:val="006A33AB"/>
    <w:rsid w:val="006A3B41"/>
    <w:rsid w:val="006B053B"/>
    <w:rsid w:val="006B2169"/>
    <w:rsid w:val="006C1F57"/>
    <w:rsid w:val="006D4961"/>
    <w:rsid w:val="006E5FE7"/>
    <w:rsid w:val="006F7631"/>
    <w:rsid w:val="00705337"/>
    <w:rsid w:val="00726943"/>
    <w:rsid w:val="00735C70"/>
    <w:rsid w:val="0074746E"/>
    <w:rsid w:val="007724D9"/>
    <w:rsid w:val="00773922"/>
    <w:rsid w:val="007A41A3"/>
    <w:rsid w:val="007A47E7"/>
    <w:rsid w:val="007A6996"/>
    <w:rsid w:val="00810542"/>
    <w:rsid w:val="00843C11"/>
    <w:rsid w:val="00897829"/>
    <w:rsid w:val="00897D5B"/>
    <w:rsid w:val="008A539E"/>
    <w:rsid w:val="008B0B7B"/>
    <w:rsid w:val="008E5070"/>
    <w:rsid w:val="00907C9E"/>
    <w:rsid w:val="00914352"/>
    <w:rsid w:val="00920A10"/>
    <w:rsid w:val="00944D49"/>
    <w:rsid w:val="009470CD"/>
    <w:rsid w:val="00951508"/>
    <w:rsid w:val="0098383B"/>
    <w:rsid w:val="009E3CE2"/>
    <w:rsid w:val="009F5685"/>
    <w:rsid w:val="00A21918"/>
    <w:rsid w:val="00A270E6"/>
    <w:rsid w:val="00A617C9"/>
    <w:rsid w:val="00AA0B6B"/>
    <w:rsid w:val="00AA64DC"/>
    <w:rsid w:val="00AB04B7"/>
    <w:rsid w:val="00AC7507"/>
    <w:rsid w:val="00AE1D21"/>
    <w:rsid w:val="00AF6515"/>
    <w:rsid w:val="00B0253F"/>
    <w:rsid w:val="00B10B9F"/>
    <w:rsid w:val="00B16241"/>
    <w:rsid w:val="00B3245C"/>
    <w:rsid w:val="00B52196"/>
    <w:rsid w:val="00B71872"/>
    <w:rsid w:val="00B91B63"/>
    <w:rsid w:val="00BA2195"/>
    <w:rsid w:val="00BE101D"/>
    <w:rsid w:val="00BE7F5A"/>
    <w:rsid w:val="00C07EE9"/>
    <w:rsid w:val="00C13BB4"/>
    <w:rsid w:val="00C70112"/>
    <w:rsid w:val="00C923F3"/>
    <w:rsid w:val="00C93ABC"/>
    <w:rsid w:val="00C93B8B"/>
    <w:rsid w:val="00C954D6"/>
    <w:rsid w:val="00CB4393"/>
    <w:rsid w:val="00CE4D40"/>
    <w:rsid w:val="00CF57DC"/>
    <w:rsid w:val="00D10DC4"/>
    <w:rsid w:val="00D53072"/>
    <w:rsid w:val="00D80527"/>
    <w:rsid w:val="00D93567"/>
    <w:rsid w:val="00DC2081"/>
    <w:rsid w:val="00E10CB4"/>
    <w:rsid w:val="00E14E3A"/>
    <w:rsid w:val="00E3299E"/>
    <w:rsid w:val="00E34981"/>
    <w:rsid w:val="00E36093"/>
    <w:rsid w:val="00E41CE1"/>
    <w:rsid w:val="00E65715"/>
    <w:rsid w:val="00E948E6"/>
    <w:rsid w:val="00EA5162"/>
    <w:rsid w:val="00EA762E"/>
    <w:rsid w:val="00EB47CF"/>
    <w:rsid w:val="00EB706E"/>
    <w:rsid w:val="00ED6E6F"/>
    <w:rsid w:val="00EE1A3B"/>
    <w:rsid w:val="00EF23F8"/>
    <w:rsid w:val="00EF4FF3"/>
    <w:rsid w:val="00F5367D"/>
    <w:rsid w:val="00F56DF6"/>
    <w:rsid w:val="00F65744"/>
    <w:rsid w:val="00F968F3"/>
    <w:rsid w:val="00FB0C3A"/>
    <w:rsid w:val="00FB2C46"/>
    <w:rsid w:val="00FC1265"/>
    <w:rsid w:val="00FE5C0E"/>
    <w:rsid w:val="00FE7B30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DFF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9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9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1A3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A41A3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41A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7A41A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styleId="Hipercze">
    <w:name w:val="Hyperlink"/>
    <w:uiPriority w:val="99"/>
    <w:rsid w:val="007A41A3"/>
    <w:rPr>
      <w:color w:val="000080"/>
      <w:u w:val="single"/>
    </w:rPr>
  </w:style>
  <w:style w:type="character" w:customStyle="1" w:styleId="Znakiprzypiswdolnych">
    <w:name w:val="Znaki przypisów dolnych"/>
    <w:rsid w:val="007A41A3"/>
  </w:style>
  <w:style w:type="character" w:styleId="Odwoanieprzypisudolnego">
    <w:name w:val="footnote reference"/>
    <w:rsid w:val="007A41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A41A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41A3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7A41A3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A41A3"/>
    <w:rPr>
      <w:rFonts w:ascii="Calibri" w:eastAsia="Calibri" w:hAnsi="Calibri" w:cs="Times New Roman"/>
      <w:kern w:val="1"/>
      <w:lang w:eastAsia="ar-SA"/>
    </w:rPr>
  </w:style>
  <w:style w:type="character" w:styleId="Pogrubienie">
    <w:name w:val="Strong"/>
    <w:uiPriority w:val="99"/>
    <w:qFormat/>
    <w:rsid w:val="007A41A3"/>
    <w:rPr>
      <w:b/>
      <w:bCs/>
    </w:rPr>
  </w:style>
  <w:style w:type="paragraph" w:styleId="Akapitzlist">
    <w:name w:val="List Paragraph"/>
    <w:basedOn w:val="Normalny"/>
    <w:uiPriority w:val="34"/>
    <w:qFormat/>
    <w:rsid w:val="007A41A3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7A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A3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99"/>
    <w:qFormat/>
    <w:rsid w:val="007A41A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41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41A3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1D"/>
    <w:rPr>
      <w:rFonts w:ascii="Tahoma" w:eastAsia="Calibri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19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195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mcps.com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alog.mazovia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go.pl/" TargetMode="External"/><Relationship Id="rId10" Type="http://schemas.openxmlformats.org/officeDocument/2006/relationships/hyperlink" Target="http://www.mcps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http://www.dialog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94A8F-DF06-4F37-A021-99E85965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3112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Wioletta Rudnicka</cp:lastModifiedBy>
  <cp:revision>8</cp:revision>
  <cp:lastPrinted>2018-01-11T08:32:00Z</cp:lastPrinted>
  <dcterms:created xsi:type="dcterms:W3CDTF">2018-02-12T08:16:00Z</dcterms:created>
  <dcterms:modified xsi:type="dcterms:W3CDTF">2018-02-22T09:26:00Z</dcterms:modified>
</cp:coreProperties>
</file>