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8B2" w:rsidRPr="003C575F" w:rsidRDefault="002538B2" w:rsidP="002538B2">
      <w:pPr>
        <w:pStyle w:val="Bezodstpw"/>
        <w:spacing w:line="360" w:lineRule="auto"/>
        <w:rPr>
          <w:rFonts w:ascii="Arial" w:hAnsi="Arial" w:cs="Arial"/>
        </w:rPr>
      </w:pPr>
      <w:r w:rsidRPr="003C575F">
        <w:rPr>
          <w:rFonts w:ascii="Arial" w:hAnsi="Arial" w:cs="Arial"/>
        </w:rPr>
        <w:t>Znak sprawy: MCPS.PU</w:t>
      </w:r>
      <w:r>
        <w:rPr>
          <w:rFonts w:ascii="Arial" w:hAnsi="Arial" w:cs="Arial"/>
        </w:rPr>
        <w:t>Z.I/PO/4310-7/2019</w:t>
      </w:r>
      <w:r>
        <w:rPr>
          <w:rFonts w:ascii="Arial" w:hAnsi="Arial" w:cs="Arial"/>
        </w:rPr>
        <w:tab/>
        <w:t xml:space="preserve">                </w:t>
      </w:r>
      <w:r w:rsidR="004C3086">
        <w:rPr>
          <w:rFonts w:ascii="Arial" w:hAnsi="Arial" w:cs="Arial"/>
        </w:rPr>
        <w:tab/>
      </w:r>
      <w:r w:rsidR="004C3086">
        <w:rPr>
          <w:rFonts w:ascii="Arial" w:hAnsi="Arial" w:cs="Arial"/>
        </w:rPr>
        <w:tab/>
        <w:t xml:space="preserve"> </w:t>
      </w:r>
      <w:r w:rsidR="00012B74">
        <w:rPr>
          <w:rFonts w:ascii="Arial" w:hAnsi="Arial" w:cs="Arial"/>
        </w:rPr>
        <w:t xml:space="preserve">    </w:t>
      </w:r>
      <w:r w:rsidR="004C3086">
        <w:rPr>
          <w:rFonts w:ascii="Arial" w:hAnsi="Arial" w:cs="Arial"/>
        </w:rPr>
        <w:t xml:space="preserve">Załącznik nr 1 do </w:t>
      </w:r>
      <w:r w:rsidR="00012B74">
        <w:rPr>
          <w:rFonts w:ascii="Arial" w:hAnsi="Arial" w:cs="Arial"/>
        </w:rPr>
        <w:t>IWZ</w:t>
      </w:r>
    </w:p>
    <w:p w:rsidR="002538B2" w:rsidRPr="003C575F" w:rsidRDefault="002538B2" w:rsidP="002538B2">
      <w:pPr>
        <w:autoSpaceDE w:val="0"/>
        <w:spacing w:after="0" w:line="360" w:lineRule="auto"/>
        <w:rPr>
          <w:rFonts w:ascii="Arial" w:hAnsi="Arial" w:cs="Arial"/>
          <w:b/>
          <w:bCs/>
          <w:color w:val="000000"/>
          <w:lang w:eastAsia="pl-PL"/>
        </w:rPr>
      </w:pPr>
    </w:p>
    <w:p w:rsidR="002538B2" w:rsidRPr="003C575F" w:rsidRDefault="002538B2" w:rsidP="002538B2">
      <w:pPr>
        <w:autoSpaceDE w:val="0"/>
        <w:spacing w:after="0" w:line="360" w:lineRule="auto"/>
        <w:jc w:val="center"/>
        <w:rPr>
          <w:rFonts w:ascii="Arial" w:hAnsi="Arial" w:cs="Arial"/>
          <w:b/>
          <w:bCs/>
          <w:color w:val="000000"/>
          <w:lang w:eastAsia="pl-PL"/>
        </w:rPr>
      </w:pPr>
      <w:r w:rsidRPr="003C575F">
        <w:rPr>
          <w:rFonts w:ascii="Arial" w:hAnsi="Arial" w:cs="Arial"/>
          <w:b/>
          <w:bCs/>
          <w:color w:val="000000"/>
          <w:lang w:eastAsia="pl-PL"/>
        </w:rPr>
        <w:t>OPIS PRZEDMIOTU ZAMÓWIENIA</w:t>
      </w:r>
    </w:p>
    <w:p w:rsidR="002538B2" w:rsidRPr="003C575F" w:rsidRDefault="002538B2" w:rsidP="002538B2">
      <w:pPr>
        <w:spacing w:after="0" w:line="360" w:lineRule="auto"/>
        <w:jc w:val="center"/>
        <w:rPr>
          <w:rFonts w:ascii="Arial" w:eastAsia="Times New Roman" w:hAnsi="Arial" w:cs="Arial"/>
          <w:b/>
          <w:bCs/>
          <w:lang w:eastAsia="pl-PL"/>
        </w:rPr>
      </w:pPr>
      <w:r w:rsidRPr="003C575F">
        <w:rPr>
          <w:rFonts w:ascii="Arial" w:eastAsia="Times New Roman" w:hAnsi="Arial" w:cs="Arial"/>
          <w:b/>
          <w:bCs/>
          <w:lang w:eastAsia="pl-PL"/>
        </w:rPr>
        <w:t>Przedmiotem zamówienia jest</w:t>
      </w:r>
      <w:r w:rsidR="00C64CD6">
        <w:rPr>
          <w:rFonts w:ascii="Arial" w:eastAsia="Times New Roman" w:hAnsi="Arial" w:cs="Arial"/>
          <w:b/>
          <w:bCs/>
          <w:lang w:eastAsia="pl-PL"/>
        </w:rPr>
        <w:t>:</w:t>
      </w:r>
    </w:p>
    <w:p w:rsidR="002538B2" w:rsidRPr="003C575F" w:rsidRDefault="002538B2" w:rsidP="002538B2">
      <w:pPr>
        <w:spacing w:after="0" w:line="360" w:lineRule="auto"/>
        <w:jc w:val="both"/>
        <w:rPr>
          <w:rFonts w:ascii="Arial" w:eastAsia="Times New Roman" w:hAnsi="Arial" w:cs="Arial"/>
          <w:b/>
          <w:bCs/>
          <w:lang w:eastAsia="pl-PL"/>
        </w:rPr>
      </w:pPr>
    </w:p>
    <w:p w:rsidR="002538B2" w:rsidRDefault="00C64CD6" w:rsidP="002538B2">
      <w:pPr>
        <w:pStyle w:val="Bezodstpw"/>
        <w:spacing w:line="360" w:lineRule="auto"/>
        <w:jc w:val="both"/>
        <w:rPr>
          <w:rFonts w:ascii="Arial" w:hAnsi="Arial" w:cs="Arial"/>
        </w:rPr>
      </w:pPr>
      <w:r>
        <w:rPr>
          <w:rFonts w:ascii="Arial" w:hAnsi="Arial" w:cs="Arial"/>
        </w:rPr>
        <w:t>o</w:t>
      </w:r>
      <w:r w:rsidR="002538B2" w:rsidRPr="003C575F">
        <w:rPr>
          <w:rFonts w:ascii="Arial" w:hAnsi="Arial" w:cs="Arial"/>
        </w:rPr>
        <w:t xml:space="preserve">rganizacja dwudniowej konferencji w </w:t>
      </w:r>
      <w:r w:rsidR="002538B2">
        <w:rPr>
          <w:rFonts w:ascii="Arial" w:hAnsi="Arial" w:cs="Arial"/>
        </w:rPr>
        <w:t>pierwszej połowie października</w:t>
      </w:r>
      <w:r w:rsidR="002538B2" w:rsidRPr="003C575F">
        <w:rPr>
          <w:rFonts w:ascii="Arial" w:hAnsi="Arial" w:cs="Arial"/>
        </w:rPr>
        <w:t xml:space="preserve"> 2019 r.</w:t>
      </w:r>
      <w:r w:rsidR="002538B2">
        <w:rPr>
          <w:rFonts w:ascii="Arial" w:hAnsi="Arial" w:cs="Arial"/>
        </w:rPr>
        <w:t xml:space="preserve"> (dokładny termin ustalony </w:t>
      </w:r>
      <w:r>
        <w:rPr>
          <w:rFonts w:ascii="Arial" w:hAnsi="Arial" w:cs="Arial"/>
        </w:rPr>
        <w:t xml:space="preserve">zostanie </w:t>
      </w:r>
      <w:r w:rsidR="002538B2">
        <w:rPr>
          <w:rFonts w:ascii="Arial" w:hAnsi="Arial" w:cs="Arial"/>
        </w:rPr>
        <w:t>z Zamawiającym)</w:t>
      </w:r>
      <w:r w:rsidR="002538B2" w:rsidRPr="003C575F">
        <w:rPr>
          <w:rFonts w:ascii="Arial" w:hAnsi="Arial" w:cs="Arial"/>
        </w:rPr>
        <w:t xml:space="preserve"> dla 200 przedstawicieli instytucji samorządu lokalnego oraz regionalnego Województwa Mazowieckiego, jednostek or</w:t>
      </w:r>
      <w:r w:rsidR="002538B2">
        <w:rPr>
          <w:rFonts w:ascii="Arial" w:hAnsi="Arial" w:cs="Arial"/>
        </w:rPr>
        <w:t xml:space="preserve">ganizacyjnych pomocy społecznej, </w:t>
      </w:r>
      <w:r w:rsidR="002538B2" w:rsidRPr="003C575F">
        <w:rPr>
          <w:rFonts w:ascii="Arial" w:hAnsi="Arial" w:cs="Arial"/>
        </w:rPr>
        <w:t>i</w:t>
      </w:r>
      <w:r w:rsidR="002538B2">
        <w:rPr>
          <w:rFonts w:ascii="Arial" w:hAnsi="Arial" w:cs="Arial"/>
        </w:rPr>
        <w:t>nstytucji,</w:t>
      </w:r>
      <w:r w:rsidR="002538B2" w:rsidRPr="003C575F">
        <w:rPr>
          <w:rFonts w:ascii="Arial" w:hAnsi="Arial" w:cs="Arial"/>
        </w:rPr>
        <w:t xml:space="preserve"> organizacji pozarządowych </w:t>
      </w:r>
      <w:r w:rsidR="002538B2">
        <w:rPr>
          <w:rFonts w:ascii="Arial" w:hAnsi="Arial" w:cs="Arial"/>
        </w:rPr>
        <w:t xml:space="preserve">oraz osób </w:t>
      </w:r>
      <w:r w:rsidR="002538B2" w:rsidRPr="003C575F">
        <w:rPr>
          <w:rFonts w:ascii="Arial" w:hAnsi="Arial" w:cs="Arial"/>
        </w:rPr>
        <w:t>związanych z tematyką dotyczącą przeciwdziałania alkoholizmowi oraz innym uzależnieniom, w tym zajmujących się problematyką profilaktyki uzależnień.</w:t>
      </w:r>
      <w:bookmarkStart w:id="0" w:name="_Toc238920093"/>
    </w:p>
    <w:p w:rsidR="002538B2" w:rsidRPr="003C575F" w:rsidRDefault="002538B2" w:rsidP="002538B2">
      <w:pPr>
        <w:pStyle w:val="Bezodstpw"/>
        <w:spacing w:line="360" w:lineRule="auto"/>
        <w:jc w:val="both"/>
        <w:rPr>
          <w:rFonts w:ascii="Arial" w:hAnsi="Arial" w:cs="Arial"/>
          <w:b/>
          <w:bCs/>
        </w:rPr>
      </w:pPr>
    </w:p>
    <w:p w:rsidR="002538B2" w:rsidRPr="00C10300" w:rsidRDefault="002538B2" w:rsidP="00C10300">
      <w:pPr>
        <w:pStyle w:val="Stopka"/>
        <w:numPr>
          <w:ilvl w:val="0"/>
          <w:numId w:val="1"/>
        </w:numPr>
        <w:tabs>
          <w:tab w:val="clear" w:pos="4536"/>
          <w:tab w:val="clear" w:pos="9072"/>
        </w:tabs>
        <w:spacing w:line="360" w:lineRule="auto"/>
        <w:ind w:left="567" w:hanging="567"/>
        <w:jc w:val="both"/>
        <w:rPr>
          <w:rFonts w:ascii="Arial" w:hAnsi="Arial" w:cs="Arial"/>
          <w:b/>
        </w:rPr>
      </w:pPr>
      <w:r w:rsidRPr="00C10300">
        <w:rPr>
          <w:rFonts w:ascii="Arial" w:hAnsi="Arial" w:cs="Arial"/>
          <w:b/>
        </w:rPr>
        <w:t>Przedmiot zamówienia</w:t>
      </w:r>
      <w:bookmarkEnd w:id="0"/>
    </w:p>
    <w:p w:rsidR="002538B2" w:rsidRPr="00C10300" w:rsidRDefault="002538B2" w:rsidP="002538B2">
      <w:pPr>
        <w:pStyle w:val="Nagwek2"/>
        <w:widowControl w:val="0"/>
        <w:numPr>
          <w:ilvl w:val="1"/>
          <w:numId w:val="1"/>
        </w:numPr>
        <w:tabs>
          <w:tab w:val="left" w:pos="567"/>
        </w:tabs>
        <w:suppressAutoHyphens/>
        <w:spacing w:before="0" w:after="0" w:line="360" w:lineRule="auto"/>
        <w:ind w:left="567" w:hanging="567"/>
        <w:jc w:val="both"/>
        <w:rPr>
          <w:rFonts w:ascii="Arial" w:hAnsi="Arial" w:cs="Arial"/>
          <w:bCs w:val="0"/>
          <w:i w:val="0"/>
          <w:iCs w:val="0"/>
          <w:sz w:val="22"/>
          <w:szCs w:val="22"/>
        </w:rPr>
      </w:pPr>
      <w:bookmarkStart w:id="1" w:name="_Toc238920094"/>
      <w:r w:rsidRPr="00C10300">
        <w:rPr>
          <w:rFonts w:ascii="Arial" w:hAnsi="Arial" w:cs="Arial"/>
          <w:bCs w:val="0"/>
          <w:i w:val="0"/>
          <w:iCs w:val="0"/>
          <w:sz w:val="22"/>
          <w:szCs w:val="22"/>
        </w:rPr>
        <w:t>Wstęp</w:t>
      </w:r>
      <w:bookmarkEnd w:id="1"/>
    </w:p>
    <w:p w:rsidR="002538B2" w:rsidRPr="003C575F" w:rsidRDefault="002538B2" w:rsidP="002538B2">
      <w:pPr>
        <w:pStyle w:val="Bezodstpw"/>
        <w:numPr>
          <w:ilvl w:val="0"/>
          <w:numId w:val="23"/>
        </w:numPr>
        <w:spacing w:line="360" w:lineRule="auto"/>
        <w:jc w:val="both"/>
        <w:rPr>
          <w:rFonts w:ascii="Arial" w:hAnsi="Arial" w:cs="Arial"/>
        </w:rPr>
      </w:pPr>
      <w:r w:rsidRPr="003C575F">
        <w:rPr>
          <w:rFonts w:ascii="Arial" w:hAnsi="Arial" w:cs="Arial"/>
        </w:rPr>
        <w:t>Przedmiot zamówienia stanowi: zorganizowanie i przeprowadzenie we współudziale z Zamawiającym - Mazowieckim Centrum Polityki Społecznej konferencji dla</w:t>
      </w:r>
      <w:r>
        <w:rPr>
          <w:rFonts w:ascii="Arial" w:hAnsi="Arial" w:cs="Arial"/>
        </w:rPr>
        <w:t> </w:t>
      </w:r>
      <w:r w:rsidRPr="003C575F">
        <w:rPr>
          <w:rFonts w:ascii="Arial" w:hAnsi="Arial" w:cs="Arial"/>
        </w:rPr>
        <w:t>200 przedstawicieli instytucji samorządu lokalnego oraz regionalnego Województwa Mazowieckiego, jednostek organizacyjnych pomocy społecznej, i</w:t>
      </w:r>
      <w:r>
        <w:rPr>
          <w:rFonts w:ascii="Arial" w:hAnsi="Arial" w:cs="Arial"/>
        </w:rPr>
        <w:t xml:space="preserve">nstytucji, </w:t>
      </w:r>
      <w:r w:rsidRPr="003C575F">
        <w:rPr>
          <w:rFonts w:ascii="Arial" w:hAnsi="Arial" w:cs="Arial"/>
        </w:rPr>
        <w:t>organizacji pozarządowych</w:t>
      </w:r>
      <w:r>
        <w:rPr>
          <w:rFonts w:ascii="Arial" w:hAnsi="Arial" w:cs="Arial"/>
        </w:rPr>
        <w:t xml:space="preserve"> oraz osób</w:t>
      </w:r>
      <w:r w:rsidRPr="003C575F">
        <w:rPr>
          <w:rFonts w:ascii="Arial" w:hAnsi="Arial" w:cs="Arial"/>
        </w:rPr>
        <w:t xml:space="preserve"> związanych z tematyką dotyczącą przeciwdziałania</w:t>
      </w:r>
      <w:r>
        <w:rPr>
          <w:rFonts w:ascii="Arial" w:hAnsi="Arial" w:cs="Arial"/>
        </w:rPr>
        <w:t xml:space="preserve"> </w:t>
      </w:r>
      <w:r w:rsidRPr="003C575F">
        <w:rPr>
          <w:rFonts w:ascii="Arial" w:hAnsi="Arial" w:cs="Arial"/>
        </w:rPr>
        <w:t>uzależnieniom, w tym zajmujących się problematyką profilaktyki uzależnień, zgodnie z wytycznymi zamieszczonymi poniżej.</w:t>
      </w:r>
    </w:p>
    <w:p w:rsidR="002538B2" w:rsidRDefault="002538B2" w:rsidP="002538B2">
      <w:pPr>
        <w:pStyle w:val="Bezodstpw"/>
        <w:numPr>
          <w:ilvl w:val="0"/>
          <w:numId w:val="23"/>
        </w:numPr>
        <w:spacing w:line="360" w:lineRule="auto"/>
        <w:jc w:val="both"/>
        <w:rPr>
          <w:rFonts w:ascii="Arial" w:hAnsi="Arial" w:cs="Arial"/>
        </w:rPr>
      </w:pPr>
      <w:r w:rsidRPr="003C575F">
        <w:rPr>
          <w:rFonts w:ascii="Arial" w:hAnsi="Arial" w:cs="Arial"/>
        </w:rPr>
        <w:t xml:space="preserve">Wykonawca w ramach prac nad Przedmiotem zamówienia zobowiązany jest </w:t>
      </w:r>
      <w:r>
        <w:rPr>
          <w:rFonts w:ascii="Arial" w:hAnsi="Arial" w:cs="Arial"/>
        </w:rPr>
        <w:br/>
      </w:r>
      <w:r w:rsidRPr="003C575F">
        <w:rPr>
          <w:rFonts w:ascii="Arial" w:hAnsi="Arial" w:cs="Arial"/>
        </w:rPr>
        <w:t xml:space="preserve">do zapoznania się z zasadami określonymi w aktualnej wersji </w:t>
      </w:r>
      <w:r w:rsidRPr="008C1359">
        <w:rPr>
          <w:rFonts w:ascii="Arial" w:hAnsi="Arial" w:cs="Arial"/>
        </w:rPr>
        <w:t>„Wytycznych do stosowania herbu Województwa Mazowieckiego oraz logo Marki Mazowsze”</w:t>
      </w:r>
      <w:r w:rsidRPr="003C575F">
        <w:rPr>
          <w:rFonts w:ascii="Arial" w:hAnsi="Arial" w:cs="Arial"/>
        </w:rPr>
        <w:t xml:space="preserve"> oraz stosować znaki firmowe Mazowieckiego Centrum Polityki Społecznej, logotyp Marki Mazowsze oraz informację, że konferencja finansowana jest ze środków Samorządu Województwa Mazowieckiego – Mazowieckiego Centrum Polityki Społecznej przeznaczonych na</w:t>
      </w:r>
      <w:r>
        <w:rPr>
          <w:rFonts w:ascii="Arial" w:hAnsi="Arial" w:cs="Arial"/>
        </w:rPr>
        <w:t> </w:t>
      </w:r>
      <w:r w:rsidRPr="003C575F">
        <w:rPr>
          <w:rFonts w:ascii="Arial" w:hAnsi="Arial" w:cs="Arial"/>
        </w:rPr>
        <w:t>realizację Wojewódzkiego Programu Profilaktyki Rozwiązywaniu Problemów Alkoholowych na lata 2016 – 2020</w:t>
      </w:r>
      <w:r>
        <w:rPr>
          <w:rFonts w:ascii="Arial" w:hAnsi="Arial" w:cs="Arial"/>
        </w:rPr>
        <w:t xml:space="preserve"> oraz Wojewódzkiego Programu Przeciwdziałania Narkomanii na lata 2017 – 2020.</w:t>
      </w:r>
    </w:p>
    <w:p w:rsidR="002538B2" w:rsidRPr="001B0208" w:rsidRDefault="002538B2" w:rsidP="002538B2">
      <w:pPr>
        <w:pStyle w:val="Bezodstpw"/>
        <w:spacing w:line="360" w:lineRule="auto"/>
        <w:ind w:left="720"/>
        <w:jc w:val="both"/>
        <w:rPr>
          <w:rFonts w:ascii="Arial" w:hAnsi="Arial" w:cs="Arial"/>
        </w:rPr>
      </w:pPr>
    </w:p>
    <w:p w:rsidR="002538B2" w:rsidRPr="00C10300" w:rsidRDefault="002538B2" w:rsidP="002538B2">
      <w:pPr>
        <w:pStyle w:val="Nagwek2"/>
        <w:widowControl w:val="0"/>
        <w:numPr>
          <w:ilvl w:val="1"/>
          <w:numId w:val="1"/>
        </w:numPr>
        <w:tabs>
          <w:tab w:val="left" w:pos="567"/>
        </w:tabs>
        <w:suppressAutoHyphens/>
        <w:spacing w:before="0" w:after="0" w:line="360" w:lineRule="auto"/>
        <w:ind w:left="567" w:hanging="567"/>
        <w:jc w:val="both"/>
        <w:rPr>
          <w:rFonts w:ascii="Arial" w:hAnsi="Arial" w:cs="Arial"/>
          <w:i w:val="0"/>
          <w:iCs w:val="0"/>
          <w:sz w:val="22"/>
          <w:szCs w:val="22"/>
        </w:rPr>
      </w:pPr>
      <w:bookmarkStart w:id="2" w:name="_Toc238920095"/>
      <w:r w:rsidRPr="00C10300">
        <w:rPr>
          <w:rFonts w:ascii="Arial" w:hAnsi="Arial" w:cs="Arial"/>
          <w:i w:val="0"/>
          <w:iCs w:val="0"/>
          <w:sz w:val="22"/>
          <w:szCs w:val="22"/>
        </w:rPr>
        <w:t>Zakres zamówienia</w:t>
      </w:r>
      <w:bookmarkEnd w:id="2"/>
    </w:p>
    <w:p w:rsidR="002538B2" w:rsidRPr="003C575F" w:rsidRDefault="002538B2" w:rsidP="002538B2">
      <w:pPr>
        <w:autoSpaceDE w:val="0"/>
        <w:autoSpaceDN w:val="0"/>
        <w:adjustRightInd w:val="0"/>
        <w:spacing w:after="0" w:line="360" w:lineRule="auto"/>
        <w:jc w:val="both"/>
        <w:rPr>
          <w:rFonts w:ascii="Arial" w:hAnsi="Arial" w:cs="Arial"/>
        </w:rPr>
      </w:pPr>
      <w:r w:rsidRPr="003C575F">
        <w:rPr>
          <w:rFonts w:ascii="Arial" w:hAnsi="Arial" w:cs="Arial"/>
        </w:rPr>
        <w:t xml:space="preserve">Zamówienie obejmuje w szczególności: </w:t>
      </w:r>
    </w:p>
    <w:p w:rsidR="002538B2" w:rsidRPr="003C575F" w:rsidRDefault="002538B2" w:rsidP="002538B2">
      <w:pPr>
        <w:pStyle w:val="Bezodstpw"/>
        <w:numPr>
          <w:ilvl w:val="0"/>
          <w:numId w:val="4"/>
        </w:numPr>
        <w:spacing w:line="360" w:lineRule="auto"/>
        <w:jc w:val="both"/>
        <w:rPr>
          <w:rFonts w:ascii="Arial" w:hAnsi="Arial" w:cs="Arial"/>
        </w:rPr>
      </w:pPr>
      <w:r w:rsidRPr="003C575F">
        <w:rPr>
          <w:rFonts w:ascii="Arial" w:hAnsi="Arial" w:cs="Arial"/>
        </w:rPr>
        <w:t xml:space="preserve">rekrutację uczestników, </w:t>
      </w:r>
    </w:p>
    <w:p w:rsidR="002538B2" w:rsidRPr="003C575F" w:rsidRDefault="002538B2" w:rsidP="002538B2">
      <w:pPr>
        <w:pStyle w:val="Bezodstpw"/>
        <w:numPr>
          <w:ilvl w:val="0"/>
          <w:numId w:val="4"/>
        </w:numPr>
        <w:spacing w:line="360" w:lineRule="auto"/>
        <w:jc w:val="both"/>
        <w:rPr>
          <w:rFonts w:ascii="Arial" w:hAnsi="Arial" w:cs="Arial"/>
        </w:rPr>
      </w:pPr>
      <w:r w:rsidRPr="003C575F">
        <w:rPr>
          <w:rFonts w:ascii="Arial" w:hAnsi="Arial" w:cs="Arial"/>
        </w:rPr>
        <w:t xml:space="preserve">opracowanie oraz wykonanie materiałów </w:t>
      </w:r>
      <w:r>
        <w:rPr>
          <w:rFonts w:ascii="Arial" w:hAnsi="Arial" w:cs="Arial"/>
        </w:rPr>
        <w:t xml:space="preserve">szkoleniowych i </w:t>
      </w:r>
      <w:r w:rsidRPr="003C575F">
        <w:rPr>
          <w:rFonts w:ascii="Arial" w:hAnsi="Arial" w:cs="Arial"/>
        </w:rPr>
        <w:t>promocyjnych,</w:t>
      </w:r>
    </w:p>
    <w:p w:rsidR="002538B2" w:rsidRPr="003C575F" w:rsidRDefault="002538B2" w:rsidP="002538B2">
      <w:pPr>
        <w:pStyle w:val="Bezodstpw"/>
        <w:numPr>
          <w:ilvl w:val="0"/>
          <w:numId w:val="4"/>
        </w:numPr>
        <w:spacing w:line="360" w:lineRule="auto"/>
        <w:jc w:val="both"/>
        <w:rPr>
          <w:rFonts w:ascii="Arial" w:hAnsi="Arial" w:cs="Arial"/>
        </w:rPr>
      </w:pPr>
      <w:r w:rsidRPr="003C575F">
        <w:rPr>
          <w:rFonts w:ascii="Arial" w:hAnsi="Arial" w:cs="Arial"/>
        </w:rPr>
        <w:lastRenderedPageBreak/>
        <w:t xml:space="preserve">organizację wszystkich działań związanych z przeprowadzeniem konferencji, </w:t>
      </w:r>
    </w:p>
    <w:p w:rsidR="002538B2" w:rsidRDefault="002538B2" w:rsidP="002538B2">
      <w:pPr>
        <w:pStyle w:val="Bezodstpw"/>
        <w:numPr>
          <w:ilvl w:val="0"/>
          <w:numId w:val="4"/>
        </w:numPr>
        <w:spacing w:line="360" w:lineRule="auto"/>
        <w:jc w:val="both"/>
        <w:rPr>
          <w:rFonts w:ascii="Arial" w:hAnsi="Arial" w:cs="Arial"/>
        </w:rPr>
      </w:pPr>
      <w:r w:rsidRPr="003C575F">
        <w:rPr>
          <w:rFonts w:ascii="Arial" w:hAnsi="Arial" w:cs="Arial"/>
        </w:rPr>
        <w:t>zapewnienie prelegentów oraz prowadzącego konferencję,</w:t>
      </w:r>
    </w:p>
    <w:p w:rsidR="002538B2" w:rsidRDefault="002538B2" w:rsidP="002538B2">
      <w:pPr>
        <w:pStyle w:val="Bezodstpw"/>
        <w:numPr>
          <w:ilvl w:val="0"/>
          <w:numId w:val="4"/>
        </w:numPr>
        <w:spacing w:line="360" w:lineRule="auto"/>
        <w:jc w:val="both"/>
        <w:rPr>
          <w:rFonts w:ascii="Arial" w:hAnsi="Arial" w:cs="Arial"/>
        </w:rPr>
      </w:pPr>
      <w:r>
        <w:rPr>
          <w:rFonts w:ascii="Arial" w:hAnsi="Arial" w:cs="Arial"/>
        </w:rPr>
        <w:t>promocję wydarzenia w portalach internetowych (o liczbie ponad 500 tysięcy wejść dziennie) oraz za pomocą mediów społecznościowych.</w:t>
      </w:r>
    </w:p>
    <w:p w:rsidR="002538B2" w:rsidRPr="005E24B9" w:rsidRDefault="002538B2" w:rsidP="002538B2">
      <w:pPr>
        <w:pStyle w:val="Bezodstpw"/>
        <w:spacing w:line="360" w:lineRule="auto"/>
        <w:ind w:left="720"/>
        <w:jc w:val="both"/>
        <w:rPr>
          <w:rFonts w:ascii="Arial" w:hAnsi="Arial" w:cs="Arial"/>
        </w:rPr>
      </w:pPr>
    </w:p>
    <w:p w:rsidR="002538B2" w:rsidRPr="00C10300" w:rsidRDefault="00C64CD6" w:rsidP="002538B2">
      <w:pPr>
        <w:pStyle w:val="Nagwek2"/>
        <w:widowControl w:val="0"/>
        <w:numPr>
          <w:ilvl w:val="1"/>
          <w:numId w:val="1"/>
        </w:numPr>
        <w:tabs>
          <w:tab w:val="left" w:pos="567"/>
        </w:tabs>
        <w:suppressAutoHyphens/>
        <w:spacing w:before="0" w:after="0" w:line="360" w:lineRule="auto"/>
        <w:ind w:left="567" w:hanging="567"/>
        <w:jc w:val="both"/>
        <w:rPr>
          <w:rFonts w:ascii="Arial" w:hAnsi="Arial" w:cs="Arial"/>
          <w:i w:val="0"/>
          <w:iCs w:val="0"/>
          <w:sz w:val="22"/>
          <w:szCs w:val="22"/>
        </w:rPr>
      </w:pPr>
      <w:r>
        <w:rPr>
          <w:rFonts w:ascii="Arial" w:hAnsi="Arial" w:cs="Arial"/>
          <w:i w:val="0"/>
          <w:iCs w:val="0"/>
          <w:sz w:val="22"/>
          <w:szCs w:val="22"/>
        </w:rPr>
        <w:t>Termin realizacji p</w:t>
      </w:r>
      <w:r w:rsidR="002538B2" w:rsidRPr="00C10300">
        <w:rPr>
          <w:rFonts w:ascii="Arial" w:hAnsi="Arial" w:cs="Arial"/>
          <w:i w:val="0"/>
          <w:iCs w:val="0"/>
          <w:sz w:val="22"/>
          <w:szCs w:val="22"/>
        </w:rPr>
        <w:t>rzedmiotu umowy</w:t>
      </w:r>
    </w:p>
    <w:p w:rsidR="002538B2" w:rsidRDefault="002538B2" w:rsidP="002538B2">
      <w:pPr>
        <w:pStyle w:val="Bezodstpw"/>
        <w:spacing w:line="360" w:lineRule="auto"/>
        <w:jc w:val="both"/>
        <w:rPr>
          <w:rFonts w:ascii="Arial" w:hAnsi="Arial" w:cs="Arial"/>
        </w:rPr>
      </w:pPr>
      <w:r w:rsidRPr="003C575F">
        <w:rPr>
          <w:rFonts w:ascii="Arial" w:hAnsi="Arial" w:cs="Arial"/>
        </w:rPr>
        <w:t>Dwudniowa k</w:t>
      </w:r>
      <w:r>
        <w:rPr>
          <w:rFonts w:ascii="Arial" w:hAnsi="Arial" w:cs="Arial"/>
        </w:rPr>
        <w:t>onferencja ma odbyć się w pierwszej połowie października</w:t>
      </w:r>
      <w:r w:rsidRPr="003C575F">
        <w:rPr>
          <w:rFonts w:ascii="Arial" w:hAnsi="Arial" w:cs="Arial"/>
        </w:rPr>
        <w:t xml:space="preserve"> 2019 r.,</w:t>
      </w:r>
      <w:r>
        <w:rPr>
          <w:rFonts w:ascii="Arial" w:hAnsi="Arial" w:cs="Arial"/>
        </w:rPr>
        <w:t xml:space="preserve"> (dokładny termin ustalany z Zamawiającym)</w:t>
      </w:r>
      <w:r w:rsidRPr="003C575F">
        <w:rPr>
          <w:rFonts w:ascii="Arial" w:hAnsi="Arial" w:cs="Arial"/>
        </w:rPr>
        <w:t xml:space="preserve"> z tym, że konferencja rozpoczyna się pierwszego dnia o </w:t>
      </w:r>
      <w:r>
        <w:rPr>
          <w:rFonts w:ascii="Arial" w:hAnsi="Arial" w:cs="Arial"/>
        </w:rPr>
        <w:t>godzinie 11.00</w:t>
      </w:r>
      <w:r w:rsidRPr="003C575F">
        <w:rPr>
          <w:rFonts w:ascii="Arial" w:hAnsi="Arial" w:cs="Arial"/>
        </w:rPr>
        <w:t xml:space="preserve"> i kończy </w:t>
      </w:r>
      <w:r>
        <w:rPr>
          <w:rFonts w:ascii="Arial" w:hAnsi="Arial" w:cs="Arial"/>
        </w:rPr>
        <w:t>drugiego dnia o godzinie 14.00.</w:t>
      </w:r>
      <w:r w:rsidRPr="003C575F">
        <w:rPr>
          <w:rFonts w:ascii="Arial" w:hAnsi="Arial" w:cs="Arial"/>
        </w:rPr>
        <w:t xml:space="preserve"> </w:t>
      </w:r>
    </w:p>
    <w:p w:rsidR="002538B2" w:rsidRPr="003C575F" w:rsidRDefault="002538B2" w:rsidP="002538B2">
      <w:pPr>
        <w:pStyle w:val="Bezodstpw"/>
        <w:spacing w:line="360" w:lineRule="auto"/>
        <w:jc w:val="both"/>
        <w:rPr>
          <w:rFonts w:ascii="Arial" w:hAnsi="Arial" w:cs="Arial"/>
        </w:rPr>
      </w:pPr>
    </w:p>
    <w:p w:rsidR="002538B2" w:rsidRPr="00C10300" w:rsidRDefault="00C64CD6" w:rsidP="002538B2">
      <w:pPr>
        <w:pStyle w:val="Nagwek2"/>
        <w:widowControl w:val="0"/>
        <w:numPr>
          <w:ilvl w:val="1"/>
          <w:numId w:val="1"/>
        </w:numPr>
        <w:tabs>
          <w:tab w:val="left" w:pos="567"/>
        </w:tabs>
        <w:suppressAutoHyphens/>
        <w:spacing w:before="0" w:after="0" w:line="360" w:lineRule="auto"/>
        <w:ind w:left="567" w:hanging="567"/>
        <w:jc w:val="both"/>
        <w:rPr>
          <w:rFonts w:ascii="Arial" w:hAnsi="Arial" w:cs="Arial"/>
          <w:i w:val="0"/>
          <w:iCs w:val="0"/>
          <w:sz w:val="22"/>
          <w:szCs w:val="22"/>
        </w:rPr>
      </w:pPr>
      <w:r>
        <w:rPr>
          <w:rFonts w:ascii="Arial" w:hAnsi="Arial" w:cs="Arial"/>
          <w:i w:val="0"/>
          <w:iCs w:val="0"/>
          <w:sz w:val="22"/>
          <w:szCs w:val="22"/>
        </w:rPr>
        <w:t>Miejsce realizacji p</w:t>
      </w:r>
      <w:r w:rsidR="002538B2" w:rsidRPr="00C10300">
        <w:rPr>
          <w:rFonts w:ascii="Arial" w:hAnsi="Arial" w:cs="Arial"/>
          <w:i w:val="0"/>
          <w:iCs w:val="0"/>
          <w:sz w:val="22"/>
          <w:szCs w:val="22"/>
        </w:rPr>
        <w:t>rzedmiotu umowy</w:t>
      </w:r>
    </w:p>
    <w:p w:rsidR="002538B2" w:rsidRPr="003C575F" w:rsidRDefault="002538B2" w:rsidP="002538B2">
      <w:pPr>
        <w:pStyle w:val="Bezodstpw"/>
        <w:numPr>
          <w:ilvl w:val="0"/>
          <w:numId w:val="11"/>
        </w:numPr>
        <w:spacing w:line="360" w:lineRule="auto"/>
        <w:jc w:val="both"/>
        <w:rPr>
          <w:rFonts w:ascii="Arial" w:hAnsi="Arial" w:cs="Arial"/>
          <w:lang w:eastAsia="pl-PL"/>
        </w:rPr>
      </w:pPr>
      <w:r w:rsidRPr="003C575F">
        <w:rPr>
          <w:rFonts w:ascii="Arial" w:hAnsi="Arial" w:cs="Arial"/>
          <w:lang w:eastAsia="ar-SA"/>
        </w:rPr>
        <w:t xml:space="preserve">Hotel </w:t>
      </w:r>
      <w:r w:rsidRPr="003C575F">
        <w:rPr>
          <w:rFonts w:ascii="Arial" w:eastAsia="SimSun" w:hAnsi="Arial" w:cs="Arial"/>
          <w:lang w:eastAsia="ar-SA"/>
        </w:rPr>
        <w:t>o standardzie co najmniej czterogwiazdkowym</w:t>
      </w:r>
      <w:r w:rsidRPr="003C575F">
        <w:rPr>
          <w:rFonts w:ascii="Arial" w:eastAsia="SimSun" w:hAnsi="Arial" w:cs="Arial"/>
          <w:vertAlign w:val="superscript"/>
          <w:lang w:eastAsia="ar-SA"/>
        </w:rPr>
        <w:footnoteReference w:id="1"/>
      </w:r>
      <w:r>
        <w:rPr>
          <w:rFonts w:ascii="Arial" w:eastAsia="SimSun" w:hAnsi="Arial" w:cs="Arial"/>
          <w:lang w:eastAsia="ar-SA"/>
        </w:rPr>
        <w:t>, zlokalizowany</w:t>
      </w:r>
      <w:r w:rsidRPr="003C575F">
        <w:rPr>
          <w:rFonts w:ascii="Arial" w:eastAsia="SimSun" w:hAnsi="Arial" w:cs="Arial"/>
          <w:lang w:eastAsia="ar-SA"/>
        </w:rPr>
        <w:t xml:space="preserve"> </w:t>
      </w:r>
      <w:r>
        <w:rPr>
          <w:rFonts w:ascii="Arial" w:eastAsia="SimSun" w:hAnsi="Arial" w:cs="Arial"/>
          <w:lang w:eastAsia="ar-SA"/>
        </w:rPr>
        <w:t>w Warszawie</w:t>
      </w:r>
      <w:r w:rsidRPr="003C575F">
        <w:rPr>
          <w:rFonts w:ascii="Arial" w:eastAsia="SimSun" w:hAnsi="Arial" w:cs="Arial"/>
          <w:lang w:eastAsia="ar-SA"/>
        </w:rPr>
        <w:t>,</w:t>
      </w:r>
      <w:r w:rsidRPr="003C575F">
        <w:rPr>
          <w:rFonts w:ascii="Arial" w:eastAsia="SimSun" w:hAnsi="Arial" w:cs="Arial"/>
          <w:color w:val="FF0000"/>
          <w:lang w:eastAsia="ar-SA"/>
        </w:rPr>
        <w:t xml:space="preserve"> </w:t>
      </w:r>
      <w:r w:rsidRPr="003C575F">
        <w:rPr>
          <w:rFonts w:ascii="Arial" w:hAnsi="Arial" w:cs="Arial"/>
          <w:lang w:eastAsia="pl-PL"/>
        </w:rPr>
        <w:t>nie </w:t>
      </w:r>
      <w:r>
        <w:rPr>
          <w:rFonts w:ascii="Arial" w:hAnsi="Arial" w:cs="Arial"/>
          <w:lang w:eastAsia="pl-PL"/>
        </w:rPr>
        <w:t>dalej niż 15</w:t>
      </w:r>
      <w:r w:rsidRPr="003C575F">
        <w:rPr>
          <w:rFonts w:ascii="Arial" w:hAnsi="Arial" w:cs="Arial"/>
          <w:lang w:eastAsia="pl-PL"/>
        </w:rPr>
        <w:t xml:space="preserve"> km od Dworca PKP Warszawa Centralna (liczone w linii prostej).</w:t>
      </w:r>
    </w:p>
    <w:p w:rsidR="002538B2" w:rsidRPr="003C575F" w:rsidRDefault="002538B2" w:rsidP="002538B2">
      <w:pPr>
        <w:pStyle w:val="Bezodstpw"/>
        <w:numPr>
          <w:ilvl w:val="0"/>
          <w:numId w:val="11"/>
        </w:numPr>
        <w:spacing w:line="360" w:lineRule="auto"/>
        <w:jc w:val="both"/>
        <w:rPr>
          <w:rFonts w:ascii="Arial" w:hAnsi="Arial" w:cs="Arial"/>
          <w:lang w:eastAsia="pl-PL"/>
        </w:rPr>
      </w:pPr>
      <w:r w:rsidRPr="003C575F">
        <w:rPr>
          <w:rFonts w:ascii="Arial" w:hAnsi="Arial" w:cs="Arial"/>
          <w:lang w:eastAsia="pl-PL"/>
        </w:rPr>
        <w:t xml:space="preserve">Baza konferencyjna i noclegowo-żywieniowa ma znajdować się w obrębie jednego budynku, tzn. bez konieczności przemieszczania się uczestników na wolnym powietrzu. </w:t>
      </w:r>
    </w:p>
    <w:p w:rsidR="002538B2" w:rsidRPr="003C575F" w:rsidRDefault="002538B2" w:rsidP="002538B2">
      <w:pPr>
        <w:pStyle w:val="Bezodstpw"/>
        <w:numPr>
          <w:ilvl w:val="0"/>
          <w:numId w:val="11"/>
        </w:numPr>
        <w:spacing w:line="360" w:lineRule="auto"/>
        <w:jc w:val="both"/>
        <w:rPr>
          <w:rFonts w:ascii="Arial" w:hAnsi="Arial" w:cs="Arial"/>
          <w:lang w:eastAsia="pl-PL"/>
        </w:rPr>
      </w:pPr>
      <w:r w:rsidRPr="003C575F">
        <w:rPr>
          <w:rFonts w:ascii="Arial" w:hAnsi="Arial" w:cs="Arial"/>
          <w:lang w:eastAsia="pl-PL"/>
        </w:rPr>
        <w:t>Budynek hotelu oraz sala konferencyjna muszą być przystosowane do potrzeb osób niepełnosprawnych.</w:t>
      </w:r>
    </w:p>
    <w:p w:rsidR="002538B2" w:rsidRPr="003C575F" w:rsidRDefault="002538B2" w:rsidP="002538B2">
      <w:pPr>
        <w:pStyle w:val="Bezodstpw"/>
        <w:numPr>
          <w:ilvl w:val="0"/>
          <w:numId w:val="11"/>
        </w:numPr>
        <w:spacing w:line="360" w:lineRule="auto"/>
        <w:jc w:val="both"/>
        <w:rPr>
          <w:rFonts w:ascii="Arial" w:hAnsi="Arial" w:cs="Arial"/>
          <w:lang w:eastAsia="pl-PL"/>
        </w:rPr>
      </w:pPr>
      <w:r w:rsidRPr="003C575F">
        <w:rPr>
          <w:rFonts w:ascii="Arial" w:hAnsi="Arial" w:cs="Arial"/>
          <w:lang w:eastAsia="pl-PL"/>
        </w:rPr>
        <w:t>Sala konferencyjna ze światłem dziennym z możliwością zaciemnienia</w:t>
      </w:r>
      <w:r>
        <w:rPr>
          <w:rFonts w:ascii="Arial" w:hAnsi="Arial" w:cs="Arial"/>
          <w:lang w:eastAsia="pl-PL"/>
        </w:rPr>
        <w:t>,</w:t>
      </w:r>
      <w:r w:rsidRPr="003C575F">
        <w:rPr>
          <w:rFonts w:ascii="Arial" w:hAnsi="Arial" w:cs="Arial"/>
          <w:lang w:eastAsia="pl-PL"/>
        </w:rPr>
        <w:t xml:space="preserve"> wyposażona w krzesła (ustawienie konferencyjne) dla uczestników i prowadzących, laptop z podłączeniem do </w:t>
      </w:r>
      <w:r w:rsidR="00C64CD6">
        <w:rPr>
          <w:rFonts w:ascii="Arial" w:hAnsi="Arial" w:cs="Arial"/>
          <w:lang w:eastAsia="pl-PL"/>
        </w:rPr>
        <w:t>i</w:t>
      </w:r>
      <w:r>
        <w:rPr>
          <w:rFonts w:ascii="Arial" w:hAnsi="Arial" w:cs="Arial"/>
          <w:lang w:eastAsia="pl-PL"/>
        </w:rPr>
        <w:t>nternetu, maks</w:t>
      </w:r>
      <w:r w:rsidR="00034546">
        <w:rPr>
          <w:rFonts w:ascii="Arial" w:hAnsi="Arial" w:cs="Arial"/>
          <w:lang w:eastAsia="pl-PL"/>
        </w:rPr>
        <w:t>. 5 sztuk foteli</w:t>
      </w:r>
      <w:r>
        <w:rPr>
          <w:rFonts w:ascii="Arial" w:hAnsi="Arial" w:cs="Arial"/>
          <w:lang w:eastAsia="pl-PL"/>
        </w:rPr>
        <w:t xml:space="preserve"> lub sof, stolik kawowy</w:t>
      </w:r>
      <w:r w:rsidRPr="003C575F">
        <w:rPr>
          <w:rFonts w:ascii="Arial" w:hAnsi="Arial" w:cs="Arial"/>
          <w:lang w:eastAsia="pl-PL"/>
        </w:rPr>
        <w:t>, rzutnik</w:t>
      </w:r>
      <w:r>
        <w:rPr>
          <w:rFonts w:ascii="Arial" w:hAnsi="Arial" w:cs="Arial"/>
          <w:lang w:eastAsia="pl-PL"/>
        </w:rPr>
        <w:t xml:space="preserve"> </w:t>
      </w:r>
      <w:r w:rsidRPr="003C575F">
        <w:rPr>
          <w:rFonts w:ascii="Arial" w:hAnsi="Arial" w:cs="Arial"/>
          <w:lang w:eastAsia="pl-PL"/>
        </w:rPr>
        <w:t>multimedialny wraz z ekranem</w:t>
      </w:r>
      <w:r>
        <w:rPr>
          <w:rFonts w:ascii="Arial" w:hAnsi="Arial" w:cs="Arial"/>
          <w:lang w:eastAsia="pl-PL"/>
        </w:rPr>
        <w:t xml:space="preserve"> o powierzchni ok. 5m</w:t>
      </w:r>
      <w:r w:rsidRPr="00034546">
        <w:rPr>
          <w:rFonts w:ascii="Arial" w:hAnsi="Arial" w:cs="Arial"/>
          <w:vertAlign w:val="superscript"/>
          <w:lang w:eastAsia="pl-PL"/>
        </w:rPr>
        <w:t>2</w:t>
      </w:r>
      <w:r w:rsidRPr="003C575F">
        <w:rPr>
          <w:rFonts w:ascii="Arial" w:hAnsi="Arial" w:cs="Arial"/>
          <w:lang w:eastAsia="pl-PL"/>
        </w:rPr>
        <w:t>, klimatyzację, tablicę flipchart z flamastrami, system nagłośnienia - 5 mikrofonów bezprzewodowych,</w:t>
      </w:r>
      <w:r>
        <w:rPr>
          <w:rFonts w:ascii="Arial" w:hAnsi="Arial" w:cs="Arial"/>
          <w:lang w:eastAsia="pl-PL"/>
        </w:rPr>
        <w:t xml:space="preserve"> </w:t>
      </w:r>
      <w:r w:rsidRPr="003C575F">
        <w:rPr>
          <w:rFonts w:ascii="Arial" w:hAnsi="Arial" w:cs="Arial"/>
          <w:lang w:eastAsia="pl-PL"/>
        </w:rPr>
        <w:t xml:space="preserve">bezprzewodowy i bezpłatny </w:t>
      </w:r>
      <w:proofErr w:type="spellStart"/>
      <w:r w:rsidRPr="003C575F">
        <w:rPr>
          <w:rFonts w:ascii="Arial" w:hAnsi="Arial" w:cs="Arial"/>
          <w:lang w:eastAsia="pl-PL"/>
        </w:rPr>
        <w:t>internet</w:t>
      </w:r>
      <w:proofErr w:type="spellEnd"/>
      <w:r w:rsidRPr="003C575F">
        <w:rPr>
          <w:rFonts w:ascii="Arial" w:hAnsi="Arial" w:cs="Arial"/>
          <w:lang w:eastAsia="pl-PL"/>
        </w:rPr>
        <w:t xml:space="preserve"> dla uczestników poprzez </w:t>
      </w:r>
      <w:r w:rsidR="00C64CD6">
        <w:rPr>
          <w:rFonts w:ascii="Arial" w:hAnsi="Arial" w:cs="Arial"/>
          <w:lang w:eastAsia="pl-PL"/>
        </w:rPr>
        <w:t xml:space="preserve">sieć </w:t>
      </w:r>
      <w:proofErr w:type="spellStart"/>
      <w:r w:rsidRPr="003C575F">
        <w:rPr>
          <w:rFonts w:ascii="Arial" w:hAnsi="Arial" w:cs="Arial"/>
          <w:lang w:eastAsia="pl-PL"/>
        </w:rPr>
        <w:t>wi-fi</w:t>
      </w:r>
      <w:proofErr w:type="spellEnd"/>
      <w:r w:rsidRPr="003C575F">
        <w:rPr>
          <w:rFonts w:ascii="Arial" w:hAnsi="Arial" w:cs="Arial"/>
          <w:lang w:eastAsia="pl-PL"/>
        </w:rPr>
        <w:t>. Jeśli sala wykładowa będzie tego wymagać, niezbędne będzie zapewnienie 2 rzutników multimedialnych oraz 2 ekranów.</w:t>
      </w:r>
    </w:p>
    <w:p w:rsidR="002538B2" w:rsidRPr="003C575F" w:rsidRDefault="002538B2" w:rsidP="002538B2">
      <w:pPr>
        <w:pStyle w:val="Bezodstpw"/>
        <w:numPr>
          <w:ilvl w:val="0"/>
          <w:numId w:val="11"/>
        </w:numPr>
        <w:spacing w:line="360" w:lineRule="auto"/>
        <w:jc w:val="both"/>
        <w:rPr>
          <w:rFonts w:ascii="Arial" w:hAnsi="Arial" w:cs="Arial"/>
          <w:lang w:eastAsia="pl-PL"/>
        </w:rPr>
      </w:pPr>
      <w:r w:rsidRPr="003C575F">
        <w:rPr>
          <w:rFonts w:ascii="Arial" w:hAnsi="Arial" w:cs="Arial"/>
          <w:lang w:eastAsia="pl-PL"/>
        </w:rPr>
        <w:t>Zamawiający wymaga aby ciągły serwis kawowy został zorganizowany w odpowiednio dużym foyer przed salą konferencyjną.</w:t>
      </w:r>
    </w:p>
    <w:p w:rsidR="002538B2" w:rsidRDefault="002538B2" w:rsidP="002538B2">
      <w:pPr>
        <w:pStyle w:val="Bezodstpw"/>
        <w:numPr>
          <w:ilvl w:val="0"/>
          <w:numId w:val="11"/>
        </w:numPr>
        <w:spacing w:line="360" w:lineRule="auto"/>
        <w:jc w:val="both"/>
        <w:rPr>
          <w:rFonts w:ascii="Arial" w:hAnsi="Arial" w:cs="Arial"/>
          <w:lang w:eastAsia="pl-PL"/>
        </w:rPr>
      </w:pPr>
      <w:r w:rsidRPr="003C575F">
        <w:rPr>
          <w:rFonts w:ascii="Arial" w:hAnsi="Arial" w:cs="Arial"/>
          <w:lang w:eastAsia="pl-PL"/>
        </w:rPr>
        <w:t>Wykonawca zobow</w:t>
      </w:r>
      <w:r>
        <w:rPr>
          <w:rFonts w:ascii="Arial" w:hAnsi="Arial" w:cs="Arial"/>
          <w:lang w:eastAsia="pl-PL"/>
        </w:rPr>
        <w:t>iązany jest do zapewnienia do 20</w:t>
      </w:r>
      <w:r w:rsidRPr="003C575F">
        <w:rPr>
          <w:rFonts w:ascii="Arial" w:hAnsi="Arial" w:cs="Arial"/>
          <w:lang w:eastAsia="pl-PL"/>
        </w:rPr>
        <w:t xml:space="preserve"> bezpłatnych miejsc</w:t>
      </w:r>
      <w:r>
        <w:rPr>
          <w:rFonts w:ascii="Arial" w:hAnsi="Arial" w:cs="Arial"/>
          <w:lang w:eastAsia="pl-PL"/>
        </w:rPr>
        <w:t xml:space="preserve"> </w:t>
      </w:r>
      <w:r w:rsidRPr="003C575F">
        <w:rPr>
          <w:rFonts w:ascii="Arial" w:hAnsi="Arial" w:cs="Arial"/>
          <w:lang w:eastAsia="pl-PL"/>
        </w:rPr>
        <w:t>parkingowych dla pojazdów położonych w budynku hotelu lub w bezpośrednim sąsiedztwie.</w:t>
      </w:r>
    </w:p>
    <w:p w:rsidR="002538B2" w:rsidRDefault="002538B2" w:rsidP="002538B2">
      <w:pPr>
        <w:pStyle w:val="Bezodstpw"/>
        <w:numPr>
          <w:ilvl w:val="0"/>
          <w:numId w:val="11"/>
        </w:numPr>
        <w:spacing w:line="360" w:lineRule="auto"/>
        <w:jc w:val="both"/>
        <w:rPr>
          <w:rFonts w:ascii="Arial" w:hAnsi="Arial" w:cs="Arial"/>
          <w:lang w:eastAsia="pl-PL"/>
        </w:rPr>
      </w:pPr>
      <w:r>
        <w:rPr>
          <w:rFonts w:ascii="Arial" w:hAnsi="Arial" w:cs="Arial"/>
          <w:lang w:eastAsia="pl-PL"/>
        </w:rPr>
        <w:t xml:space="preserve">W trakcie konferencji </w:t>
      </w:r>
      <w:r w:rsidRPr="00C64CD6">
        <w:rPr>
          <w:rFonts w:ascii="Arial" w:hAnsi="Arial" w:cs="Arial"/>
          <w:b/>
          <w:lang w:eastAsia="pl-PL"/>
        </w:rPr>
        <w:t>będzie wyświetlany film fabularny</w:t>
      </w:r>
      <w:r w:rsidR="00C959F8">
        <w:rPr>
          <w:rFonts w:ascii="Arial" w:hAnsi="Arial" w:cs="Arial"/>
          <w:b/>
          <w:lang w:eastAsia="pl-PL"/>
        </w:rPr>
        <w:t xml:space="preserve"> pt. „Zabawa, zabawa”</w:t>
      </w:r>
      <w:r w:rsidRPr="00C64CD6">
        <w:rPr>
          <w:rFonts w:ascii="Arial" w:hAnsi="Arial" w:cs="Arial"/>
          <w:b/>
          <w:lang w:eastAsia="pl-PL"/>
        </w:rPr>
        <w:t>, który zostani</w:t>
      </w:r>
      <w:r w:rsidR="00C64CD6">
        <w:rPr>
          <w:rFonts w:ascii="Arial" w:hAnsi="Arial" w:cs="Arial"/>
          <w:b/>
          <w:lang w:eastAsia="pl-PL"/>
        </w:rPr>
        <w:t xml:space="preserve">e zapewniony przez </w:t>
      </w:r>
      <w:r w:rsidR="00C959F8">
        <w:rPr>
          <w:rFonts w:ascii="Arial" w:hAnsi="Arial" w:cs="Arial"/>
          <w:b/>
          <w:lang w:eastAsia="pl-PL"/>
        </w:rPr>
        <w:t>Wykonawcę</w:t>
      </w:r>
      <w:r w:rsidRPr="00C64CD6">
        <w:rPr>
          <w:rFonts w:ascii="Arial" w:hAnsi="Arial" w:cs="Arial"/>
          <w:b/>
          <w:lang w:eastAsia="pl-PL"/>
        </w:rPr>
        <w:t>,</w:t>
      </w:r>
      <w:r w:rsidRPr="004C53F0">
        <w:rPr>
          <w:rFonts w:ascii="Arial" w:hAnsi="Arial" w:cs="Arial"/>
          <w:lang w:eastAsia="pl-PL"/>
        </w:rPr>
        <w:t xml:space="preserve"> </w:t>
      </w:r>
      <w:r>
        <w:rPr>
          <w:rFonts w:ascii="Arial" w:hAnsi="Arial" w:cs="Arial"/>
          <w:lang w:eastAsia="pl-PL"/>
        </w:rPr>
        <w:t xml:space="preserve">trwający ok. 1,5h. W związku z tym, Zamawiający oczekuje wyposażenia sali umożliwiającego taką projekcję, przy czym </w:t>
      </w:r>
      <w:r>
        <w:rPr>
          <w:rFonts w:ascii="Arial" w:hAnsi="Arial" w:cs="Arial"/>
          <w:lang w:eastAsia="pl-PL"/>
        </w:rPr>
        <w:lastRenderedPageBreak/>
        <w:t xml:space="preserve">projekcja filmu ma się odbyć na </w:t>
      </w:r>
      <w:proofErr w:type="spellStart"/>
      <w:r>
        <w:rPr>
          <w:rFonts w:ascii="Arial" w:hAnsi="Arial" w:cs="Arial"/>
          <w:lang w:eastAsia="pl-PL"/>
        </w:rPr>
        <w:t>ledowym</w:t>
      </w:r>
      <w:proofErr w:type="spellEnd"/>
      <w:r>
        <w:rPr>
          <w:rFonts w:ascii="Arial" w:hAnsi="Arial" w:cs="Arial"/>
          <w:lang w:eastAsia="pl-PL"/>
        </w:rPr>
        <w:t xml:space="preserve">, </w:t>
      </w:r>
      <w:r w:rsidR="00C64CD6">
        <w:rPr>
          <w:rFonts w:ascii="Arial" w:hAnsi="Arial" w:cs="Arial"/>
          <w:lang w:eastAsia="pl-PL"/>
        </w:rPr>
        <w:t xml:space="preserve">modułowym ekranie </w:t>
      </w:r>
      <w:proofErr w:type="spellStart"/>
      <w:r w:rsidR="00C64CD6">
        <w:rPr>
          <w:rFonts w:ascii="Arial" w:hAnsi="Arial" w:cs="Arial"/>
          <w:lang w:eastAsia="pl-PL"/>
        </w:rPr>
        <w:t>FullHD</w:t>
      </w:r>
      <w:proofErr w:type="spellEnd"/>
      <w:r w:rsidR="00C64CD6">
        <w:rPr>
          <w:rFonts w:ascii="Arial" w:hAnsi="Arial" w:cs="Arial"/>
          <w:lang w:eastAsia="pl-PL"/>
        </w:rPr>
        <w:t xml:space="preserve"> P2</w:t>
      </w:r>
      <w:r w:rsidR="0066726D">
        <w:rPr>
          <w:rFonts w:ascii="Arial" w:hAnsi="Arial" w:cs="Arial"/>
          <w:lang w:eastAsia="pl-PL"/>
        </w:rPr>
        <w:t xml:space="preserve"> o wielkości</w:t>
      </w:r>
      <w:r w:rsidR="0066726D">
        <w:rPr>
          <w:rFonts w:ascii="Arial" w:hAnsi="Arial" w:cs="Arial"/>
          <w:lang w:eastAsia="pl-PL"/>
        </w:rPr>
        <w:br/>
      </w:r>
      <w:r>
        <w:rPr>
          <w:rFonts w:ascii="Arial" w:hAnsi="Arial" w:cs="Arial"/>
          <w:lang w:eastAsia="pl-PL"/>
        </w:rPr>
        <w:t xml:space="preserve">3m </w:t>
      </w:r>
      <w:r w:rsidR="0066726D">
        <w:rPr>
          <w:rFonts w:ascii="Arial" w:hAnsi="Arial" w:cs="Arial"/>
          <w:lang w:eastAsia="pl-PL"/>
        </w:rPr>
        <w:t>x 5m (tolerancja: +/- 15%).</w:t>
      </w:r>
      <w:r>
        <w:rPr>
          <w:rFonts w:ascii="Arial" w:hAnsi="Arial" w:cs="Arial"/>
          <w:lang w:eastAsia="pl-PL"/>
        </w:rPr>
        <w:t xml:space="preserve"> Ekran ma stanąć w sali konferencyjnej. Ekran potrzebny będzie tylko w pierwszym dniu konferencji.   </w:t>
      </w:r>
    </w:p>
    <w:p w:rsidR="002538B2" w:rsidRPr="004B38A3" w:rsidRDefault="002538B2" w:rsidP="002538B2">
      <w:pPr>
        <w:pStyle w:val="Bezodstpw"/>
        <w:spacing w:line="360" w:lineRule="auto"/>
        <w:ind w:left="720"/>
        <w:jc w:val="both"/>
        <w:rPr>
          <w:rFonts w:ascii="Arial" w:hAnsi="Arial" w:cs="Arial"/>
          <w:lang w:eastAsia="pl-PL"/>
        </w:rPr>
      </w:pPr>
    </w:p>
    <w:p w:rsidR="002538B2" w:rsidRPr="00C10300" w:rsidRDefault="002538B2" w:rsidP="00C10300">
      <w:pPr>
        <w:pStyle w:val="Nagwek1"/>
        <w:keepNext w:val="0"/>
        <w:numPr>
          <w:ilvl w:val="0"/>
          <w:numId w:val="2"/>
        </w:numPr>
        <w:spacing w:before="0" w:after="0" w:line="360" w:lineRule="auto"/>
        <w:ind w:left="567" w:hanging="567"/>
        <w:jc w:val="both"/>
        <w:rPr>
          <w:rFonts w:ascii="Arial" w:hAnsi="Arial" w:cs="Arial"/>
          <w:b/>
          <w:bCs/>
          <w:i w:val="0"/>
          <w:iCs w:val="0"/>
        </w:rPr>
      </w:pPr>
      <w:r w:rsidRPr="00C10300">
        <w:rPr>
          <w:rFonts w:ascii="Arial" w:hAnsi="Arial" w:cs="Arial"/>
          <w:b/>
          <w:bCs/>
          <w:i w:val="0"/>
          <w:iCs w:val="0"/>
        </w:rPr>
        <w:t>Szczegółowe warunki zamówienia</w:t>
      </w:r>
    </w:p>
    <w:p w:rsidR="002538B2" w:rsidRPr="00C10300" w:rsidRDefault="002538B2" w:rsidP="002538B2">
      <w:pPr>
        <w:pStyle w:val="Nagwek2"/>
        <w:widowControl w:val="0"/>
        <w:numPr>
          <w:ilvl w:val="1"/>
          <w:numId w:val="3"/>
        </w:numPr>
        <w:tabs>
          <w:tab w:val="left" w:pos="567"/>
        </w:tabs>
        <w:suppressAutoHyphens/>
        <w:spacing w:before="0" w:after="0" w:line="360" w:lineRule="auto"/>
        <w:ind w:left="567" w:hanging="567"/>
        <w:jc w:val="both"/>
        <w:rPr>
          <w:rFonts w:ascii="Arial" w:hAnsi="Arial" w:cs="Arial"/>
          <w:i w:val="0"/>
          <w:iCs w:val="0"/>
          <w:sz w:val="22"/>
          <w:szCs w:val="22"/>
        </w:rPr>
      </w:pPr>
      <w:bookmarkStart w:id="3" w:name="_Toc238919932"/>
      <w:bookmarkStart w:id="4" w:name="_Toc238920097"/>
      <w:bookmarkStart w:id="5" w:name="_Toc238920098"/>
      <w:bookmarkEnd w:id="3"/>
      <w:bookmarkEnd w:id="4"/>
      <w:r w:rsidRPr="00C10300">
        <w:rPr>
          <w:rFonts w:ascii="Arial" w:hAnsi="Arial" w:cs="Arial"/>
          <w:i w:val="0"/>
          <w:iCs w:val="0"/>
          <w:sz w:val="22"/>
          <w:szCs w:val="22"/>
        </w:rPr>
        <w:t>Prace inicjujące realizację zamówienia</w:t>
      </w:r>
      <w:bookmarkEnd w:id="5"/>
    </w:p>
    <w:p w:rsidR="002538B2" w:rsidRPr="003C575F" w:rsidRDefault="002538B2" w:rsidP="002538B2">
      <w:pPr>
        <w:pStyle w:val="Bezodstpw"/>
        <w:numPr>
          <w:ilvl w:val="0"/>
          <w:numId w:val="12"/>
        </w:numPr>
        <w:spacing w:line="360" w:lineRule="auto"/>
        <w:jc w:val="both"/>
        <w:rPr>
          <w:rFonts w:ascii="Arial" w:hAnsi="Arial" w:cs="Arial"/>
        </w:rPr>
      </w:pPr>
      <w:r w:rsidRPr="003C575F">
        <w:rPr>
          <w:rFonts w:ascii="Arial" w:hAnsi="Arial" w:cs="Arial"/>
        </w:rPr>
        <w:t xml:space="preserve">Wykonawca jest zobowiązany przedstawić Zamawiającemu skład personalny zespołu odpowiedzialnego za organizację wraz z danymi pozwalającymi na bezpośrednią komunikację (telefon, e-mail) w terminie </w:t>
      </w:r>
      <w:r>
        <w:rPr>
          <w:rFonts w:ascii="Arial" w:hAnsi="Arial" w:cs="Arial"/>
        </w:rPr>
        <w:t>5</w:t>
      </w:r>
      <w:r w:rsidRPr="003C575F">
        <w:rPr>
          <w:rFonts w:ascii="Arial" w:hAnsi="Arial" w:cs="Arial"/>
        </w:rPr>
        <w:t xml:space="preserve"> dni roboczych licząc od dnia podpisania umowy. </w:t>
      </w:r>
    </w:p>
    <w:p w:rsidR="002538B2" w:rsidRDefault="002538B2" w:rsidP="002538B2">
      <w:pPr>
        <w:pStyle w:val="Bezodstpw"/>
        <w:numPr>
          <w:ilvl w:val="0"/>
          <w:numId w:val="12"/>
        </w:numPr>
        <w:spacing w:line="360" w:lineRule="auto"/>
        <w:jc w:val="both"/>
        <w:rPr>
          <w:rFonts w:ascii="Arial" w:hAnsi="Arial" w:cs="Arial"/>
        </w:rPr>
      </w:pPr>
      <w:r w:rsidRPr="003C575F">
        <w:rPr>
          <w:rFonts w:ascii="Arial" w:hAnsi="Arial" w:cs="Arial"/>
        </w:rPr>
        <w:t>Zamawiający wyznaczy w umowie swojego przedstawiciela, z którym Wykonawca będzie konsultował realizację poszczególnych zadań. Przedstawiciel Zamawiającego upoważniony będzie do zatwierdzania zadań realizowanych przez Wykonawcę.</w:t>
      </w:r>
    </w:p>
    <w:p w:rsidR="002538B2" w:rsidRPr="003C575F" w:rsidRDefault="002538B2" w:rsidP="002538B2">
      <w:pPr>
        <w:pStyle w:val="Bezodstpw"/>
        <w:spacing w:line="360" w:lineRule="auto"/>
        <w:ind w:left="720"/>
        <w:jc w:val="both"/>
        <w:rPr>
          <w:rFonts w:ascii="Arial" w:hAnsi="Arial" w:cs="Arial"/>
        </w:rPr>
      </w:pPr>
    </w:p>
    <w:p w:rsidR="002538B2" w:rsidRPr="00C10300" w:rsidRDefault="002538B2" w:rsidP="002538B2">
      <w:pPr>
        <w:pStyle w:val="Nagwek2"/>
        <w:widowControl w:val="0"/>
        <w:numPr>
          <w:ilvl w:val="1"/>
          <w:numId w:val="3"/>
        </w:numPr>
        <w:tabs>
          <w:tab w:val="left" w:pos="567"/>
        </w:tabs>
        <w:suppressAutoHyphens/>
        <w:spacing w:before="0" w:after="0" w:line="360" w:lineRule="auto"/>
        <w:ind w:left="567" w:hanging="567"/>
        <w:jc w:val="both"/>
        <w:rPr>
          <w:rFonts w:ascii="Arial" w:hAnsi="Arial" w:cs="Arial"/>
          <w:i w:val="0"/>
          <w:iCs w:val="0"/>
          <w:sz w:val="22"/>
          <w:szCs w:val="22"/>
        </w:rPr>
      </w:pPr>
      <w:r w:rsidRPr="00C10300">
        <w:rPr>
          <w:rFonts w:ascii="Arial" w:hAnsi="Arial" w:cs="Arial"/>
          <w:i w:val="0"/>
          <w:iCs w:val="0"/>
          <w:sz w:val="22"/>
          <w:szCs w:val="22"/>
        </w:rPr>
        <w:t>Wymagania ogólne związane z realizacją przedmiotu zamówienia</w:t>
      </w:r>
    </w:p>
    <w:p w:rsidR="002538B2" w:rsidRPr="003C575F" w:rsidRDefault="002538B2" w:rsidP="002538B2">
      <w:pPr>
        <w:pStyle w:val="Bezodstpw"/>
        <w:numPr>
          <w:ilvl w:val="0"/>
          <w:numId w:val="13"/>
        </w:numPr>
        <w:spacing w:line="360" w:lineRule="auto"/>
        <w:jc w:val="both"/>
        <w:rPr>
          <w:rFonts w:ascii="Arial" w:hAnsi="Arial" w:cs="Arial"/>
        </w:rPr>
      </w:pPr>
      <w:r w:rsidRPr="003C575F">
        <w:rPr>
          <w:rFonts w:ascii="Arial" w:hAnsi="Arial" w:cs="Arial"/>
        </w:rPr>
        <w:t>Wykonawca jest zobowiązany spełniać wymogi dotyczące oznaczenia i informowania, iż zadanie publiczne jest współfinansowane ze środków otrzymanych od Zamawiającego. Informacja na ten temat powinna się znaleźć we wszystkich materiałach, publikacjach, informacjach dla mediów, ogłoszeniach oraz wystąpieniach publicznych dotyczących realizowanego zadania publicznego.</w:t>
      </w:r>
    </w:p>
    <w:p w:rsidR="002538B2" w:rsidRPr="003C575F" w:rsidRDefault="002538B2" w:rsidP="002538B2">
      <w:pPr>
        <w:pStyle w:val="Bezodstpw"/>
        <w:numPr>
          <w:ilvl w:val="0"/>
          <w:numId w:val="13"/>
        </w:numPr>
        <w:spacing w:line="360" w:lineRule="auto"/>
        <w:jc w:val="both"/>
        <w:rPr>
          <w:rFonts w:ascii="Arial" w:hAnsi="Arial" w:cs="Arial"/>
        </w:rPr>
      </w:pPr>
      <w:r w:rsidRPr="003C575F">
        <w:rPr>
          <w:rFonts w:ascii="Arial" w:hAnsi="Arial" w:cs="Arial"/>
        </w:rPr>
        <w:t>Wykonawca zobowiązuje się do umieszczania logo Województwa Mazowieckiego oraz logo Zamawiającego i informacji, że zadanie publiczne jest współfinansowane ze środków otrzymanych od Zamawiającego, na wszystkich materiałach, w szczególności</w:t>
      </w:r>
      <w:r>
        <w:rPr>
          <w:rFonts w:ascii="Arial" w:hAnsi="Arial" w:cs="Arial"/>
        </w:rPr>
        <w:t xml:space="preserve"> </w:t>
      </w:r>
      <w:r w:rsidRPr="003C575F">
        <w:rPr>
          <w:rFonts w:ascii="Arial" w:hAnsi="Arial" w:cs="Arial"/>
        </w:rPr>
        <w:t>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w:t>
      </w:r>
    </w:p>
    <w:p w:rsidR="002538B2" w:rsidRPr="003C575F" w:rsidRDefault="002538B2" w:rsidP="002538B2">
      <w:pPr>
        <w:pStyle w:val="Bezodstpw"/>
        <w:numPr>
          <w:ilvl w:val="0"/>
          <w:numId w:val="13"/>
        </w:numPr>
        <w:spacing w:line="360" w:lineRule="auto"/>
        <w:jc w:val="both"/>
        <w:rPr>
          <w:rFonts w:ascii="Arial" w:hAnsi="Arial" w:cs="Arial"/>
        </w:rPr>
      </w:pPr>
      <w:r w:rsidRPr="003C575F">
        <w:rPr>
          <w:rFonts w:ascii="Arial" w:hAnsi="Arial" w:cs="Arial"/>
        </w:rPr>
        <w:t xml:space="preserve">Wykonawca zobowiązuje się do uzyskania akceptacji projektów materiałów, o których mowa w pkt 2.2.2, w Departamencie Kultury Promocji i Turystyki w Urzędzie Marszałkowskim Województwa Mazowieckiego w Warszawie, przesyłając je na adres: </w:t>
      </w:r>
      <w:hyperlink r:id="rId8" w:history="1">
        <w:r w:rsidRPr="003C575F">
          <w:rPr>
            <w:rFonts w:ascii="Arial" w:hAnsi="Arial" w:cs="Arial"/>
          </w:rPr>
          <w:t>siw@mazovia.pl</w:t>
        </w:r>
      </w:hyperlink>
      <w:r w:rsidRPr="003C575F">
        <w:rPr>
          <w:rFonts w:ascii="Arial" w:hAnsi="Arial" w:cs="Arial"/>
        </w:rPr>
        <w:t xml:space="preserve"> przed ich realizacją i upowszechnieniem, z zastrzeżeniem że Wykonawca musi przedstawić Zamawiającemu oficjalne dokumenty potwierdzające uzyskanie przedmiotowej akceptacji. </w:t>
      </w:r>
    </w:p>
    <w:p w:rsidR="002538B2" w:rsidRPr="005E24B9" w:rsidRDefault="002538B2" w:rsidP="002538B2">
      <w:pPr>
        <w:pStyle w:val="Bezodstpw"/>
        <w:numPr>
          <w:ilvl w:val="0"/>
          <w:numId w:val="13"/>
        </w:numPr>
        <w:spacing w:line="360" w:lineRule="auto"/>
        <w:jc w:val="both"/>
        <w:rPr>
          <w:rFonts w:ascii="Arial" w:hAnsi="Arial" w:cs="Arial"/>
        </w:rPr>
      </w:pPr>
      <w:r w:rsidRPr="003C575F">
        <w:rPr>
          <w:rFonts w:ascii="Arial" w:hAnsi="Arial" w:cs="Arial"/>
        </w:rPr>
        <w:t>Wykonawca jest obowiązany przechowywać materiały dotyczące realizowanego zadania w postaci umożliwiającej potwierdzenie spełnienie wymogów, o których mowa w ust. 2 przez okres 5 lat, licząc od początku roku następującego po roku, w którym Zamawiający realizował zadanie publiczne.</w:t>
      </w:r>
    </w:p>
    <w:p w:rsidR="002538B2" w:rsidRPr="00C10300" w:rsidRDefault="00C64CD6" w:rsidP="002538B2">
      <w:pPr>
        <w:pStyle w:val="Nagwek2"/>
        <w:widowControl w:val="0"/>
        <w:numPr>
          <w:ilvl w:val="1"/>
          <w:numId w:val="3"/>
        </w:numPr>
        <w:tabs>
          <w:tab w:val="left" w:pos="567"/>
        </w:tabs>
        <w:suppressAutoHyphens/>
        <w:spacing w:before="0" w:after="0" w:line="360" w:lineRule="auto"/>
        <w:ind w:left="567" w:hanging="567"/>
        <w:jc w:val="both"/>
        <w:rPr>
          <w:rFonts w:ascii="Arial" w:hAnsi="Arial" w:cs="Arial"/>
          <w:i w:val="0"/>
          <w:iCs w:val="0"/>
          <w:sz w:val="22"/>
          <w:szCs w:val="22"/>
        </w:rPr>
      </w:pPr>
      <w:r>
        <w:rPr>
          <w:rFonts w:ascii="Arial" w:hAnsi="Arial" w:cs="Arial"/>
          <w:i w:val="0"/>
          <w:iCs w:val="0"/>
          <w:sz w:val="22"/>
          <w:szCs w:val="22"/>
        </w:rPr>
        <w:t>Rekrutacja u</w:t>
      </w:r>
      <w:r w:rsidR="002538B2" w:rsidRPr="00C10300">
        <w:rPr>
          <w:rFonts w:ascii="Arial" w:hAnsi="Arial" w:cs="Arial"/>
          <w:i w:val="0"/>
          <w:iCs w:val="0"/>
          <w:sz w:val="22"/>
          <w:szCs w:val="22"/>
        </w:rPr>
        <w:t>czestników</w:t>
      </w:r>
    </w:p>
    <w:p w:rsidR="002538B2" w:rsidRPr="003C575F" w:rsidRDefault="002538B2" w:rsidP="002538B2">
      <w:pPr>
        <w:spacing w:after="0" w:line="360" w:lineRule="auto"/>
        <w:jc w:val="both"/>
        <w:rPr>
          <w:rFonts w:ascii="Arial" w:hAnsi="Arial" w:cs="Arial"/>
        </w:rPr>
      </w:pPr>
      <w:r w:rsidRPr="003C575F">
        <w:rPr>
          <w:rFonts w:ascii="Arial" w:hAnsi="Arial" w:cs="Arial"/>
        </w:rPr>
        <w:t>Wykonawca zobowiązany jest do przeprowadzenia rekrutacji uczestników konferencji wśród przedstawicieli instytucji samorządu lokalnego oraz regionalnego Województwa Mazowieckiego, i</w:t>
      </w:r>
      <w:r>
        <w:rPr>
          <w:rFonts w:ascii="Arial" w:hAnsi="Arial" w:cs="Arial"/>
        </w:rPr>
        <w:t xml:space="preserve">nstytucji, </w:t>
      </w:r>
      <w:r w:rsidRPr="003C575F">
        <w:rPr>
          <w:rFonts w:ascii="Arial" w:hAnsi="Arial" w:cs="Arial"/>
        </w:rPr>
        <w:t>organizacji pozarządowych</w:t>
      </w:r>
      <w:r>
        <w:rPr>
          <w:rFonts w:ascii="Arial" w:hAnsi="Arial" w:cs="Arial"/>
        </w:rPr>
        <w:t xml:space="preserve"> oraz osób</w:t>
      </w:r>
      <w:r w:rsidRPr="003C575F">
        <w:rPr>
          <w:rFonts w:ascii="Arial" w:hAnsi="Arial" w:cs="Arial"/>
        </w:rPr>
        <w:t xml:space="preserve"> związanych z tematyką dotyczącą przeciwdziałania uzależnieniom, w tym zajmujących się problematyką profilaktyki uzależnień, zgodnie z poniższymi wymaganiami szczegółowymi:</w:t>
      </w:r>
    </w:p>
    <w:p w:rsidR="002538B2" w:rsidRPr="003C575F" w:rsidRDefault="002538B2" w:rsidP="002538B2">
      <w:pPr>
        <w:pStyle w:val="Bezodstpw"/>
        <w:numPr>
          <w:ilvl w:val="0"/>
          <w:numId w:val="14"/>
        </w:numPr>
        <w:spacing w:line="360" w:lineRule="auto"/>
        <w:jc w:val="both"/>
        <w:rPr>
          <w:rFonts w:ascii="Arial" w:hAnsi="Arial" w:cs="Arial"/>
        </w:rPr>
      </w:pPr>
      <w:r w:rsidRPr="003C575F">
        <w:rPr>
          <w:rFonts w:ascii="Arial" w:hAnsi="Arial" w:cs="Arial"/>
        </w:rPr>
        <w:t>Zamawiający wymaga, aby w konferencji brało udział 180 uczestników ze szczególnym wskazaniem przedstawicieli jednostek organizacyjnych pomocy społecznej, instytucji samorządu lokalnego oraz regionalnego Województwa Mazowieckiego, w tym do 10 osób – gości honorowych, wskazanych przez Zamawiającego,</w:t>
      </w:r>
    </w:p>
    <w:p w:rsidR="002538B2" w:rsidRPr="003C575F" w:rsidRDefault="002538B2" w:rsidP="002538B2">
      <w:pPr>
        <w:pStyle w:val="Bezodstpw"/>
        <w:numPr>
          <w:ilvl w:val="0"/>
          <w:numId w:val="14"/>
        </w:numPr>
        <w:spacing w:line="360" w:lineRule="auto"/>
        <w:jc w:val="both"/>
        <w:rPr>
          <w:rFonts w:ascii="Arial" w:hAnsi="Arial" w:cs="Arial"/>
        </w:rPr>
      </w:pPr>
      <w:r w:rsidRPr="003C575F">
        <w:rPr>
          <w:rFonts w:ascii="Arial" w:hAnsi="Arial" w:cs="Arial"/>
        </w:rPr>
        <w:t>Zamawiający wymaga,</w:t>
      </w:r>
      <w:r>
        <w:rPr>
          <w:rFonts w:ascii="Arial" w:hAnsi="Arial" w:cs="Arial"/>
        </w:rPr>
        <w:t xml:space="preserve"> aby w konferencji brało udział</w:t>
      </w:r>
      <w:r w:rsidRPr="003C575F">
        <w:rPr>
          <w:rFonts w:ascii="Arial" w:hAnsi="Arial" w:cs="Arial"/>
        </w:rPr>
        <w:t xml:space="preserve"> 20 uczestników ze szczególnym wskazaniem kadry instytucji oraz organizacji pozarządowych związanych z tematyką dotyczącą przeciwdziałania alkoholizmowi, narkomanii oraz innym uzależnieniom, w tym zajmujących się problematyką profilaktyki uzależnień,</w:t>
      </w:r>
    </w:p>
    <w:p w:rsidR="002538B2" w:rsidRPr="003C575F" w:rsidRDefault="002538B2" w:rsidP="002538B2">
      <w:pPr>
        <w:pStyle w:val="Bezodstpw"/>
        <w:numPr>
          <w:ilvl w:val="0"/>
          <w:numId w:val="14"/>
        </w:numPr>
        <w:spacing w:line="360" w:lineRule="auto"/>
        <w:jc w:val="both"/>
        <w:rPr>
          <w:rFonts w:ascii="Arial" w:hAnsi="Arial" w:cs="Arial"/>
        </w:rPr>
      </w:pPr>
      <w:r w:rsidRPr="003C575F">
        <w:rPr>
          <w:rFonts w:ascii="Arial" w:hAnsi="Arial" w:cs="Arial"/>
        </w:rPr>
        <w:t xml:space="preserve">Zamawiający wymaga, aby Wykonawca miał przygotowaną 20 – osobową rezerwową listę uczestników; Wykonawca jest zobowiązany do przedstawienia Zamawiającemu „listy rezerwowej”, </w:t>
      </w:r>
    </w:p>
    <w:p w:rsidR="002538B2" w:rsidRPr="00DB100D" w:rsidRDefault="002538B2" w:rsidP="002538B2">
      <w:pPr>
        <w:pStyle w:val="Bezodstpw"/>
        <w:numPr>
          <w:ilvl w:val="0"/>
          <w:numId w:val="14"/>
        </w:numPr>
        <w:spacing w:line="360" w:lineRule="auto"/>
        <w:jc w:val="both"/>
        <w:rPr>
          <w:rFonts w:ascii="Arial" w:hAnsi="Arial" w:cs="Arial"/>
        </w:rPr>
      </w:pPr>
      <w:r w:rsidRPr="00DB100D">
        <w:rPr>
          <w:rFonts w:ascii="Arial" w:hAnsi="Arial" w:cs="Arial"/>
        </w:rPr>
        <w:t>najpóźniej 5 dni roboczych przed rozpoczęciem rekrutacji uczestników Wykonawca zobowiązany jest do przedstawienia Zamawiającemu do akceptacji:</w:t>
      </w:r>
    </w:p>
    <w:p w:rsidR="002538B2" w:rsidRPr="00DB100D" w:rsidRDefault="002538B2" w:rsidP="002538B2">
      <w:pPr>
        <w:pStyle w:val="Bezodstpw"/>
        <w:numPr>
          <w:ilvl w:val="0"/>
          <w:numId w:val="15"/>
        </w:numPr>
        <w:spacing w:line="360" w:lineRule="auto"/>
        <w:ind w:left="1418"/>
        <w:jc w:val="both"/>
        <w:rPr>
          <w:rFonts w:ascii="Arial" w:hAnsi="Arial" w:cs="Arial"/>
        </w:rPr>
      </w:pPr>
      <w:r w:rsidRPr="00DB100D">
        <w:rPr>
          <w:rFonts w:ascii="Arial" w:hAnsi="Arial" w:cs="Arial"/>
        </w:rPr>
        <w:t>procedury rekrutacyjnej,</w:t>
      </w:r>
    </w:p>
    <w:p w:rsidR="002538B2" w:rsidRPr="00DB100D" w:rsidRDefault="002538B2" w:rsidP="002538B2">
      <w:pPr>
        <w:pStyle w:val="Bezodstpw"/>
        <w:numPr>
          <w:ilvl w:val="0"/>
          <w:numId w:val="15"/>
        </w:numPr>
        <w:spacing w:line="360" w:lineRule="auto"/>
        <w:ind w:left="1418"/>
        <w:jc w:val="both"/>
        <w:rPr>
          <w:rFonts w:ascii="Arial" w:hAnsi="Arial" w:cs="Arial"/>
        </w:rPr>
      </w:pPr>
      <w:r w:rsidRPr="00DB100D">
        <w:rPr>
          <w:rFonts w:ascii="Arial" w:hAnsi="Arial" w:cs="Arial"/>
        </w:rPr>
        <w:t>wzoru zaproszeń dla uczestników konferencji oraz dla gości honorowych,</w:t>
      </w:r>
    </w:p>
    <w:p w:rsidR="002538B2" w:rsidRPr="00DB100D" w:rsidRDefault="002538B2" w:rsidP="002538B2">
      <w:pPr>
        <w:pStyle w:val="Bezodstpw"/>
        <w:numPr>
          <w:ilvl w:val="0"/>
          <w:numId w:val="14"/>
        </w:numPr>
        <w:spacing w:line="360" w:lineRule="auto"/>
        <w:jc w:val="both"/>
        <w:rPr>
          <w:rFonts w:ascii="Arial" w:hAnsi="Arial" w:cs="Arial"/>
        </w:rPr>
      </w:pPr>
      <w:r w:rsidRPr="00DB100D">
        <w:rPr>
          <w:rFonts w:ascii="Arial" w:hAnsi="Arial" w:cs="Arial"/>
        </w:rPr>
        <w:t>Zamawiający w terminie do 2 dni roboczych przedstawią swoje uwagi do ww. procedury rekrutacyjnej oraz wzoru zaproszeń; Wykonawca ma obowiązek wprowadzenia uwag Zamawiającego w ciągu następnego 1 dnia roboczego i przedstawienia do ponownej akceptacji,</w:t>
      </w:r>
    </w:p>
    <w:p w:rsidR="002538B2" w:rsidRPr="0066726D" w:rsidRDefault="002538B2" w:rsidP="002538B2">
      <w:pPr>
        <w:pStyle w:val="Bezodstpw"/>
        <w:numPr>
          <w:ilvl w:val="0"/>
          <w:numId w:val="14"/>
        </w:numPr>
        <w:spacing w:line="360" w:lineRule="auto"/>
        <w:jc w:val="both"/>
        <w:rPr>
          <w:rFonts w:ascii="Arial" w:hAnsi="Arial" w:cs="Arial"/>
          <w:color w:val="FF0000"/>
        </w:rPr>
      </w:pPr>
      <w:r w:rsidRPr="00DB100D">
        <w:rPr>
          <w:rFonts w:ascii="Arial" w:hAnsi="Arial" w:cs="Arial"/>
        </w:rPr>
        <w:t xml:space="preserve">po przeprowadzeniu rekrutacji uczestników Wykonawca zobowiązany jest do przedstawienia Zamawiającemu listy uczestników ze wskazaniem urzędu oraz stanowiska najpóźniej 5 dni roboczych przed rozpoczęciem konferencji, oraz listy rezerwowej; listy podlegają akceptacji Zamawiającego; w przypadku braku uzyskania deklaracji od wymaganej liczby uczestników, Wykonawca zobowiązany jest </w:t>
      </w:r>
      <w:r w:rsidRPr="00DB100D">
        <w:rPr>
          <w:rFonts w:ascii="Arial" w:hAnsi="Arial" w:cs="Arial"/>
        </w:rPr>
        <w:br/>
        <w:t>do przedstawienia raportu z całego procesu rekrutacji, który zawierał będzie informacje nt. przyczyn odmowy przyjazdu na konferencję,</w:t>
      </w:r>
    </w:p>
    <w:p w:rsidR="002538B2" w:rsidRPr="001B0208" w:rsidRDefault="002538B2" w:rsidP="002538B2">
      <w:pPr>
        <w:pStyle w:val="Bezodstpw"/>
        <w:numPr>
          <w:ilvl w:val="0"/>
          <w:numId w:val="14"/>
        </w:numPr>
        <w:spacing w:line="360" w:lineRule="auto"/>
        <w:jc w:val="both"/>
        <w:rPr>
          <w:rFonts w:ascii="Arial" w:hAnsi="Arial" w:cs="Arial"/>
        </w:rPr>
      </w:pPr>
      <w:r w:rsidRPr="003C575F">
        <w:rPr>
          <w:rFonts w:ascii="Arial" w:hAnsi="Arial" w:cs="Arial"/>
        </w:rPr>
        <w:t>jakiekolwiek zmiany w liczbie i liście uczestników muszą być każdorazowo uzgadniane z Zamawiającym.</w:t>
      </w:r>
    </w:p>
    <w:p w:rsidR="002538B2" w:rsidRPr="00C10300" w:rsidRDefault="002538B2" w:rsidP="002538B2">
      <w:pPr>
        <w:pStyle w:val="Nagwek2"/>
        <w:widowControl w:val="0"/>
        <w:numPr>
          <w:ilvl w:val="1"/>
          <w:numId w:val="3"/>
        </w:numPr>
        <w:tabs>
          <w:tab w:val="left" w:pos="567"/>
        </w:tabs>
        <w:suppressAutoHyphens/>
        <w:spacing w:before="0" w:after="0" w:line="360" w:lineRule="auto"/>
        <w:ind w:left="567" w:hanging="567"/>
        <w:jc w:val="both"/>
        <w:rPr>
          <w:rFonts w:ascii="Arial" w:hAnsi="Arial" w:cs="Arial"/>
          <w:i w:val="0"/>
          <w:iCs w:val="0"/>
          <w:sz w:val="22"/>
          <w:szCs w:val="22"/>
        </w:rPr>
      </w:pPr>
      <w:r w:rsidRPr="00C10300">
        <w:rPr>
          <w:rFonts w:ascii="Arial" w:hAnsi="Arial" w:cs="Arial"/>
          <w:i w:val="0"/>
          <w:iCs w:val="0"/>
          <w:sz w:val="22"/>
          <w:szCs w:val="22"/>
        </w:rPr>
        <w:t>Opracowanie oraz wykonanie materiałów promocyjnych</w:t>
      </w:r>
    </w:p>
    <w:p w:rsidR="002538B2" w:rsidRPr="003C575F" w:rsidRDefault="002538B2" w:rsidP="002538B2">
      <w:pPr>
        <w:pStyle w:val="Bezodstpw"/>
        <w:spacing w:line="360" w:lineRule="auto"/>
        <w:jc w:val="both"/>
        <w:rPr>
          <w:rFonts w:ascii="Arial" w:hAnsi="Arial" w:cs="Arial"/>
        </w:rPr>
      </w:pPr>
      <w:r w:rsidRPr="003C575F">
        <w:rPr>
          <w:rFonts w:ascii="Arial" w:hAnsi="Arial" w:cs="Arial"/>
        </w:rPr>
        <w:t xml:space="preserve">Wykonawca zobowiązuje się do opracowania i wykonania 200 kompletów materiałów promocyjnych. Wykonawca zobowiązuje się zrealizować zadanie </w:t>
      </w:r>
      <w:r>
        <w:rPr>
          <w:rFonts w:ascii="Arial" w:hAnsi="Arial" w:cs="Arial"/>
        </w:rPr>
        <w:t>uwzględniając</w:t>
      </w:r>
      <w:r w:rsidRPr="003C575F">
        <w:rPr>
          <w:rFonts w:ascii="Arial" w:hAnsi="Arial" w:cs="Arial"/>
        </w:rPr>
        <w:t xml:space="preserve"> poniższe </w:t>
      </w:r>
      <w:r>
        <w:rPr>
          <w:rFonts w:ascii="Arial" w:hAnsi="Arial" w:cs="Arial"/>
        </w:rPr>
        <w:t>warunki</w:t>
      </w:r>
      <w:r w:rsidRPr="003C575F">
        <w:rPr>
          <w:rFonts w:ascii="Arial" w:hAnsi="Arial" w:cs="Arial"/>
        </w:rPr>
        <w:t>:</w:t>
      </w:r>
    </w:p>
    <w:p w:rsidR="002538B2" w:rsidRPr="003C575F" w:rsidRDefault="002538B2" w:rsidP="002538B2">
      <w:pPr>
        <w:pStyle w:val="Bezodstpw"/>
        <w:numPr>
          <w:ilvl w:val="0"/>
          <w:numId w:val="16"/>
        </w:numPr>
        <w:spacing w:line="360" w:lineRule="auto"/>
        <w:jc w:val="both"/>
        <w:rPr>
          <w:rFonts w:ascii="Arial" w:hAnsi="Arial" w:cs="Arial"/>
        </w:rPr>
      </w:pPr>
      <w:r w:rsidRPr="003C575F">
        <w:rPr>
          <w:rFonts w:ascii="Arial" w:hAnsi="Arial" w:cs="Arial"/>
        </w:rPr>
        <w:t>sk</w:t>
      </w:r>
      <w:r>
        <w:rPr>
          <w:rFonts w:ascii="Arial" w:hAnsi="Arial" w:cs="Arial"/>
        </w:rPr>
        <w:t>ład</w:t>
      </w:r>
      <w:r w:rsidRPr="003C575F">
        <w:rPr>
          <w:rFonts w:ascii="Arial" w:hAnsi="Arial" w:cs="Arial"/>
        </w:rPr>
        <w:t xml:space="preserve"> </w:t>
      </w:r>
      <w:r>
        <w:rPr>
          <w:rFonts w:ascii="Arial" w:hAnsi="Arial" w:cs="Arial"/>
        </w:rPr>
        <w:t>jednego</w:t>
      </w:r>
      <w:r w:rsidRPr="003C575F">
        <w:rPr>
          <w:rFonts w:ascii="Arial" w:hAnsi="Arial" w:cs="Arial"/>
        </w:rPr>
        <w:t xml:space="preserve"> kompletu materiał</w:t>
      </w:r>
      <w:r>
        <w:rPr>
          <w:rFonts w:ascii="Arial" w:hAnsi="Arial" w:cs="Arial"/>
        </w:rPr>
        <w:t>ów</w:t>
      </w:r>
      <w:r w:rsidRPr="003C575F">
        <w:rPr>
          <w:rFonts w:ascii="Arial" w:hAnsi="Arial" w:cs="Arial"/>
        </w:rPr>
        <w:t xml:space="preserve"> promocyjnych </w:t>
      </w:r>
      <w:r>
        <w:rPr>
          <w:rFonts w:ascii="Arial" w:hAnsi="Arial" w:cs="Arial"/>
        </w:rPr>
        <w:t>ma</w:t>
      </w:r>
      <w:r w:rsidRPr="003C575F">
        <w:rPr>
          <w:rFonts w:ascii="Arial" w:hAnsi="Arial" w:cs="Arial"/>
        </w:rPr>
        <w:t xml:space="preserve"> zawierać:</w:t>
      </w:r>
    </w:p>
    <w:p w:rsidR="002538B2" w:rsidRPr="00BA0656" w:rsidRDefault="002538B2" w:rsidP="002538B2">
      <w:pPr>
        <w:pStyle w:val="Bezodstpw"/>
        <w:numPr>
          <w:ilvl w:val="0"/>
          <w:numId w:val="17"/>
        </w:numPr>
        <w:spacing w:line="360" w:lineRule="auto"/>
        <w:ind w:left="1418"/>
        <w:jc w:val="both"/>
        <w:rPr>
          <w:rFonts w:ascii="Arial" w:hAnsi="Arial" w:cs="Arial"/>
        </w:rPr>
      </w:pPr>
      <w:r w:rsidRPr="003C575F">
        <w:rPr>
          <w:rFonts w:ascii="Arial" w:hAnsi="Arial" w:cs="Arial"/>
        </w:rPr>
        <w:t>notatnik</w:t>
      </w:r>
      <w:r>
        <w:rPr>
          <w:rFonts w:ascii="Arial" w:hAnsi="Arial" w:cs="Arial"/>
        </w:rPr>
        <w:t>, format A5</w:t>
      </w:r>
      <w:r w:rsidRPr="003C575F">
        <w:rPr>
          <w:rFonts w:ascii="Arial" w:eastAsia="Times New Roman" w:hAnsi="Arial" w:cs="Arial"/>
          <w:lang w:eastAsia="pl-PL"/>
        </w:rPr>
        <w:t>,</w:t>
      </w:r>
      <w:r>
        <w:rPr>
          <w:rFonts w:ascii="Arial" w:eastAsia="Times New Roman" w:hAnsi="Arial" w:cs="Arial"/>
          <w:lang w:eastAsia="pl-PL"/>
        </w:rPr>
        <w:t xml:space="preserve"> biały papier w kratkę, 50 arkuszy, spirala z lewej strony, tekturowa obustronna okładka, okładka i wszystkie strony zawierające logotypy oraz tytuł konferencji, okładka w zadruku </w:t>
      </w:r>
      <w:proofErr w:type="spellStart"/>
      <w:r>
        <w:rPr>
          <w:rFonts w:ascii="Arial" w:eastAsia="Times New Roman" w:hAnsi="Arial" w:cs="Arial"/>
          <w:lang w:eastAsia="pl-PL"/>
        </w:rPr>
        <w:t>full</w:t>
      </w:r>
      <w:proofErr w:type="spellEnd"/>
      <w:r>
        <w:rPr>
          <w:rFonts w:ascii="Arial" w:eastAsia="Times New Roman" w:hAnsi="Arial" w:cs="Arial"/>
          <w:lang w:eastAsia="pl-PL"/>
        </w:rPr>
        <w:t xml:space="preserve"> kolor, środek – odcienie szarości (kratka, logotypy oraz tytuł konferencji), </w:t>
      </w:r>
      <w:r w:rsidRPr="00BA0656">
        <w:rPr>
          <w:rFonts w:ascii="Arial" w:hAnsi="Arial" w:cs="Arial"/>
        </w:rPr>
        <w:t xml:space="preserve"> </w:t>
      </w:r>
    </w:p>
    <w:p w:rsidR="002538B2" w:rsidRPr="003C575F" w:rsidRDefault="002538B2" w:rsidP="002538B2">
      <w:pPr>
        <w:pStyle w:val="Bezodstpw"/>
        <w:numPr>
          <w:ilvl w:val="0"/>
          <w:numId w:val="17"/>
        </w:numPr>
        <w:spacing w:line="360" w:lineRule="auto"/>
        <w:ind w:left="1418"/>
        <w:jc w:val="both"/>
        <w:rPr>
          <w:rFonts w:ascii="Arial" w:hAnsi="Arial" w:cs="Arial"/>
        </w:rPr>
      </w:pPr>
      <w:r>
        <w:rPr>
          <w:rFonts w:ascii="Arial" w:hAnsi="Arial" w:cs="Arial"/>
        </w:rPr>
        <w:t>długopis – obudowa metalowa w kolorze białym znakowanie metodą grawerów laserowych (2 logotypy oraz tytuł konferencji, grawerowanie obustronne),</w:t>
      </w:r>
    </w:p>
    <w:p w:rsidR="002538B2" w:rsidRPr="003C575F" w:rsidRDefault="002538B2" w:rsidP="002538B2">
      <w:pPr>
        <w:pStyle w:val="Bezodstpw"/>
        <w:numPr>
          <w:ilvl w:val="0"/>
          <w:numId w:val="17"/>
        </w:numPr>
        <w:spacing w:line="360" w:lineRule="auto"/>
        <w:ind w:left="1418"/>
        <w:jc w:val="both"/>
        <w:rPr>
          <w:rFonts w:ascii="Arial" w:hAnsi="Arial" w:cs="Arial"/>
        </w:rPr>
      </w:pPr>
      <w:r w:rsidRPr="003C575F">
        <w:rPr>
          <w:rFonts w:ascii="Arial" w:hAnsi="Arial" w:cs="Arial"/>
        </w:rPr>
        <w:t>identyfikator</w:t>
      </w:r>
      <w:r>
        <w:rPr>
          <w:rFonts w:ascii="Arial" w:hAnsi="Arial" w:cs="Arial"/>
        </w:rPr>
        <w:t xml:space="preserve"> w formacie A6, wykonany z elastycznej, przeźroczystej folii PCV z taśmą/sznurkiem/smyczą do zawieszenia na szyi:</w:t>
      </w:r>
    </w:p>
    <w:p w:rsidR="002538B2" w:rsidRPr="003C575F" w:rsidRDefault="002538B2" w:rsidP="002538B2">
      <w:pPr>
        <w:pStyle w:val="Bezodstpw"/>
        <w:numPr>
          <w:ilvl w:val="0"/>
          <w:numId w:val="18"/>
        </w:numPr>
        <w:spacing w:line="360" w:lineRule="auto"/>
        <w:ind w:left="1843"/>
        <w:jc w:val="both"/>
        <w:rPr>
          <w:rFonts w:ascii="Arial" w:hAnsi="Arial" w:cs="Arial"/>
        </w:rPr>
      </w:pPr>
      <w:r>
        <w:rPr>
          <w:rFonts w:ascii="Arial" w:hAnsi="Arial" w:cs="Arial"/>
        </w:rPr>
        <w:t xml:space="preserve">Identyfikatory – awers, imię nazwisko uczestnika, logotypy zamawiającego, tytuł, miejsce oraz data konferencji, zadruk </w:t>
      </w:r>
      <w:proofErr w:type="spellStart"/>
      <w:r>
        <w:rPr>
          <w:rFonts w:ascii="Arial" w:hAnsi="Arial" w:cs="Arial"/>
        </w:rPr>
        <w:t>full</w:t>
      </w:r>
      <w:proofErr w:type="spellEnd"/>
      <w:r>
        <w:rPr>
          <w:rFonts w:ascii="Arial" w:hAnsi="Arial" w:cs="Arial"/>
        </w:rPr>
        <w:t xml:space="preserve"> kolor.</w:t>
      </w:r>
    </w:p>
    <w:p w:rsidR="002538B2" w:rsidRPr="003C575F" w:rsidRDefault="002538B2" w:rsidP="002538B2">
      <w:pPr>
        <w:pStyle w:val="Bezodstpw"/>
        <w:numPr>
          <w:ilvl w:val="0"/>
          <w:numId w:val="18"/>
        </w:numPr>
        <w:spacing w:line="360" w:lineRule="auto"/>
        <w:ind w:left="1843"/>
        <w:jc w:val="both"/>
        <w:rPr>
          <w:rFonts w:ascii="Arial" w:hAnsi="Arial" w:cs="Arial"/>
        </w:rPr>
      </w:pPr>
      <w:r>
        <w:rPr>
          <w:rFonts w:ascii="Arial" w:hAnsi="Arial" w:cs="Arial"/>
        </w:rPr>
        <w:t>Identyfikatory – rewers – program konferencji, zadruk w odcieniach szarości.</w:t>
      </w:r>
    </w:p>
    <w:p w:rsidR="002538B2" w:rsidRPr="00AC464D" w:rsidRDefault="002538B2" w:rsidP="002538B2">
      <w:pPr>
        <w:pStyle w:val="Bezodstpw"/>
        <w:numPr>
          <w:ilvl w:val="0"/>
          <w:numId w:val="17"/>
        </w:numPr>
        <w:spacing w:line="360" w:lineRule="auto"/>
        <w:ind w:left="1418"/>
        <w:jc w:val="both"/>
        <w:rPr>
          <w:rFonts w:ascii="Arial" w:hAnsi="Arial" w:cs="Arial"/>
        </w:rPr>
      </w:pPr>
      <w:r w:rsidRPr="003C575F">
        <w:rPr>
          <w:rFonts w:ascii="Arial" w:hAnsi="Arial" w:cs="Arial"/>
        </w:rPr>
        <w:t>torba wykonana z 100% bawełny</w:t>
      </w:r>
      <w:r>
        <w:rPr>
          <w:rFonts w:ascii="Arial" w:hAnsi="Arial" w:cs="Arial"/>
        </w:rPr>
        <w:t xml:space="preserve">, na ramię, o wielkości ok. 40 cm x 40 cm </w:t>
      </w:r>
      <w:r>
        <w:rPr>
          <w:rFonts w:ascii="Arial" w:hAnsi="Arial" w:cs="Arial"/>
        </w:rPr>
        <w:br/>
        <w:t xml:space="preserve">(+- 5%) i gramaturze co najmniej 220g/m2, znakowanie jednobarwne, białe metodą </w:t>
      </w:r>
      <w:proofErr w:type="spellStart"/>
      <w:r>
        <w:rPr>
          <w:rFonts w:ascii="Arial" w:hAnsi="Arial" w:cs="Arial"/>
        </w:rPr>
        <w:t>termotransferu</w:t>
      </w:r>
      <w:proofErr w:type="spellEnd"/>
      <w:r>
        <w:rPr>
          <w:rFonts w:ascii="Arial" w:hAnsi="Arial" w:cs="Arial"/>
        </w:rPr>
        <w:t xml:space="preserve"> – 2 logotypy wraz z tytułem konferencji. Pole zadruku ok. 20 cm x 20 cm. </w:t>
      </w:r>
    </w:p>
    <w:p w:rsidR="002538B2" w:rsidRPr="003C575F" w:rsidRDefault="00C10300" w:rsidP="002538B2">
      <w:pPr>
        <w:pStyle w:val="Bezodstpw"/>
        <w:numPr>
          <w:ilvl w:val="0"/>
          <w:numId w:val="16"/>
        </w:numPr>
        <w:spacing w:line="360" w:lineRule="auto"/>
        <w:jc w:val="both"/>
        <w:rPr>
          <w:rFonts w:ascii="Arial" w:hAnsi="Arial" w:cs="Arial"/>
        </w:rPr>
      </w:pPr>
      <w:r>
        <w:rPr>
          <w:rFonts w:ascii="Arial" w:hAnsi="Arial" w:cs="Arial"/>
        </w:rPr>
        <w:t>Zamawiający</w:t>
      </w:r>
      <w:r w:rsidR="002538B2" w:rsidRPr="003C575F">
        <w:rPr>
          <w:rFonts w:ascii="Arial" w:hAnsi="Arial" w:cs="Arial"/>
        </w:rPr>
        <w:t xml:space="preserve"> wymaga aby wszystkie materiały promocyjne zostały oznaczone zgodnie z wytycznymi wskazanymi w pkt 1.1 niniejszego OPZ oraz zgodnie z wymaganiami opisanymi w pkt. 2.2 niniejszego OPZ,</w:t>
      </w:r>
    </w:p>
    <w:p w:rsidR="002538B2" w:rsidRPr="003C575F" w:rsidRDefault="002538B2" w:rsidP="002538B2">
      <w:pPr>
        <w:pStyle w:val="Bezodstpw"/>
        <w:numPr>
          <w:ilvl w:val="0"/>
          <w:numId w:val="16"/>
        </w:numPr>
        <w:spacing w:line="360" w:lineRule="auto"/>
        <w:jc w:val="both"/>
        <w:rPr>
          <w:rFonts w:ascii="Arial" w:hAnsi="Arial" w:cs="Arial"/>
        </w:rPr>
      </w:pPr>
      <w:r w:rsidRPr="003C575F">
        <w:rPr>
          <w:rFonts w:ascii="Arial" w:hAnsi="Arial" w:cs="Arial"/>
        </w:rPr>
        <w:t>Wykonawca zobowiązuje się do przygotowania trzech propozycji materiałów promocyjnych; Zamawiający w ciągu 2 dni roboczych wybiorą oraz przedstawią swoje uwagi do wybranego przez siebie projektu; Wykonawca ma obowiązek wprowadzania zmian do projektu w ciągu kolejnych 2 dni roboczych i przedstawienia go do ponownej akceptacji, w razie potrzeby procedura zostanie powtórzona,</w:t>
      </w:r>
    </w:p>
    <w:p w:rsidR="002538B2" w:rsidRDefault="002538B2" w:rsidP="002538B2">
      <w:pPr>
        <w:pStyle w:val="Bezodstpw"/>
        <w:numPr>
          <w:ilvl w:val="0"/>
          <w:numId w:val="16"/>
        </w:numPr>
        <w:spacing w:line="360" w:lineRule="auto"/>
        <w:jc w:val="both"/>
        <w:rPr>
          <w:rFonts w:ascii="Arial" w:hAnsi="Arial" w:cs="Arial"/>
        </w:rPr>
      </w:pPr>
      <w:r w:rsidRPr="003C575F">
        <w:rPr>
          <w:rFonts w:ascii="Arial" w:hAnsi="Arial" w:cs="Arial"/>
        </w:rPr>
        <w:t xml:space="preserve">po wstępnej akceptacji ze strony Zamawiającego – Wykonawca uzyska ostateczną zgodę wskazaną w pkt 2.2.3. Wówczas po uzyskaniu ww. ostatecznej zgody Zamawiający uzna, iż proces uzgadniania zostaje zakończony,  </w:t>
      </w:r>
    </w:p>
    <w:p w:rsidR="002538B2" w:rsidRDefault="002538B2" w:rsidP="002538B2">
      <w:pPr>
        <w:pStyle w:val="Bezodstpw"/>
        <w:numPr>
          <w:ilvl w:val="0"/>
          <w:numId w:val="16"/>
        </w:numPr>
        <w:spacing w:line="360" w:lineRule="auto"/>
        <w:jc w:val="both"/>
        <w:rPr>
          <w:rFonts w:ascii="Arial" w:hAnsi="Arial" w:cs="Arial"/>
        </w:rPr>
      </w:pPr>
      <w:r>
        <w:rPr>
          <w:rFonts w:ascii="Arial" w:hAnsi="Arial" w:cs="Arial"/>
        </w:rPr>
        <w:t>Zamawiający w ramach materiałów szkoleniowych, przekaże Wykonawcy publikacje książkowe,</w:t>
      </w:r>
    </w:p>
    <w:p w:rsidR="002538B2" w:rsidRPr="003C575F" w:rsidRDefault="002538B2" w:rsidP="002538B2">
      <w:pPr>
        <w:pStyle w:val="Bezodstpw"/>
        <w:numPr>
          <w:ilvl w:val="0"/>
          <w:numId w:val="16"/>
        </w:numPr>
        <w:spacing w:line="360" w:lineRule="auto"/>
        <w:jc w:val="both"/>
        <w:rPr>
          <w:rFonts w:ascii="Arial" w:hAnsi="Arial" w:cs="Arial"/>
        </w:rPr>
      </w:pPr>
      <w:r>
        <w:rPr>
          <w:rFonts w:ascii="Arial" w:hAnsi="Arial" w:cs="Arial"/>
        </w:rPr>
        <w:t>Wykonawca zobowiązany jest odebrać publikacje książko</w:t>
      </w:r>
      <w:r w:rsidR="00C959F8">
        <w:rPr>
          <w:rFonts w:ascii="Arial" w:hAnsi="Arial" w:cs="Arial"/>
        </w:rPr>
        <w:t>we od Zamawiającego najpóźniej 3</w:t>
      </w:r>
      <w:r>
        <w:rPr>
          <w:rFonts w:ascii="Arial" w:hAnsi="Arial" w:cs="Arial"/>
        </w:rPr>
        <w:t xml:space="preserve"> dni roboczych przed rozpoczęciem konferencji,</w:t>
      </w:r>
    </w:p>
    <w:p w:rsidR="002538B2" w:rsidRPr="003C575F" w:rsidRDefault="002538B2" w:rsidP="002538B2">
      <w:pPr>
        <w:pStyle w:val="Bezodstpw"/>
        <w:numPr>
          <w:ilvl w:val="0"/>
          <w:numId w:val="16"/>
        </w:numPr>
        <w:spacing w:line="360" w:lineRule="auto"/>
        <w:jc w:val="both"/>
        <w:rPr>
          <w:rFonts w:ascii="Arial" w:hAnsi="Arial" w:cs="Arial"/>
        </w:rPr>
      </w:pPr>
      <w:r w:rsidRPr="003C575F">
        <w:rPr>
          <w:rFonts w:ascii="Arial" w:hAnsi="Arial" w:cs="Arial"/>
        </w:rPr>
        <w:t>Zamawiający wymaga aby komplety zostały przygotowane odpowiednio wcześnie i wręczane podczas rejestracji każdemu z uczestników konferencji,</w:t>
      </w:r>
    </w:p>
    <w:p w:rsidR="002538B2" w:rsidRDefault="002538B2" w:rsidP="002538B2">
      <w:pPr>
        <w:pStyle w:val="Bezodstpw"/>
        <w:numPr>
          <w:ilvl w:val="0"/>
          <w:numId w:val="16"/>
        </w:numPr>
        <w:spacing w:line="360" w:lineRule="auto"/>
        <w:jc w:val="both"/>
        <w:rPr>
          <w:rFonts w:ascii="Arial" w:hAnsi="Arial" w:cs="Arial"/>
        </w:rPr>
      </w:pPr>
      <w:r w:rsidRPr="003C575F">
        <w:rPr>
          <w:rFonts w:ascii="Arial" w:hAnsi="Arial" w:cs="Arial"/>
        </w:rPr>
        <w:t>Wykonawca zobowiązuje się do dostarczenia do siedziby Zamawiającego pełnych kompletów materiałów promocyjnych, które nie zostały rozdane uczestnikom konferencji, w</w:t>
      </w:r>
      <w:r>
        <w:rPr>
          <w:rFonts w:ascii="Arial" w:hAnsi="Arial" w:cs="Arial"/>
        </w:rPr>
        <w:t> </w:t>
      </w:r>
      <w:r w:rsidRPr="003C575F">
        <w:rPr>
          <w:rFonts w:ascii="Arial" w:hAnsi="Arial" w:cs="Arial"/>
        </w:rPr>
        <w:t xml:space="preserve">terminie 5 dni roboczych od dnia </w:t>
      </w:r>
      <w:r>
        <w:rPr>
          <w:rFonts w:ascii="Arial" w:hAnsi="Arial" w:cs="Arial"/>
        </w:rPr>
        <w:t>jej zakończenia</w:t>
      </w:r>
      <w:r w:rsidRPr="003C575F">
        <w:rPr>
          <w:rFonts w:ascii="Arial" w:hAnsi="Arial" w:cs="Arial"/>
        </w:rPr>
        <w:t xml:space="preserve">. </w:t>
      </w:r>
    </w:p>
    <w:p w:rsidR="002538B2" w:rsidRPr="003C575F" w:rsidRDefault="002538B2" w:rsidP="002538B2">
      <w:pPr>
        <w:pStyle w:val="Bezodstpw"/>
        <w:spacing w:line="360" w:lineRule="auto"/>
        <w:ind w:left="720"/>
        <w:jc w:val="both"/>
        <w:rPr>
          <w:rFonts w:ascii="Arial" w:hAnsi="Arial" w:cs="Arial"/>
        </w:rPr>
      </w:pPr>
    </w:p>
    <w:p w:rsidR="002538B2" w:rsidRPr="00C10300" w:rsidRDefault="002538B2" w:rsidP="002538B2">
      <w:pPr>
        <w:pStyle w:val="Nagwek2"/>
        <w:widowControl w:val="0"/>
        <w:numPr>
          <w:ilvl w:val="1"/>
          <w:numId w:val="3"/>
        </w:numPr>
        <w:tabs>
          <w:tab w:val="left" w:pos="567"/>
        </w:tabs>
        <w:suppressAutoHyphens/>
        <w:spacing w:before="0" w:after="0" w:line="360" w:lineRule="auto"/>
        <w:ind w:left="567" w:hanging="567"/>
        <w:jc w:val="both"/>
        <w:rPr>
          <w:rFonts w:ascii="Arial" w:hAnsi="Arial" w:cs="Arial"/>
          <w:i w:val="0"/>
          <w:iCs w:val="0"/>
          <w:sz w:val="22"/>
          <w:szCs w:val="22"/>
        </w:rPr>
      </w:pPr>
      <w:r w:rsidRPr="00C10300">
        <w:rPr>
          <w:rFonts w:ascii="Arial" w:hAnsi="Arial" w:cs="Arial"/>
          <w:i w:val="0"/>
          <w:iCs w:val="0"/>
          <w:sz w:val="22"/>
          <w:szCs w:val="22"/>
        </w:rPr>
        <w:t xml:space="preserve">Organizacja wszystkich działań związanych z przeprowadzeniem konferencji  </w:t>
      </w:r>
    </w:p>
    <w:p w:rsidR="002538B2" w:rsidRPr="003C575F" w:rsidRDefault="002538B2" w:rsidP="002538B2">
      <w:pPr>
        <w:pStyle w:val="Bezodstpw"/>
        <w:spacing w:line="360" w:lineRule="auto"/>
        <w:jc w:val="both"/>
        <w:rPr>
          <w:rFonts w:ascii="Arial" w:hAnsi="Arial" w:cs="Arial"/>
        </w:rPr>
      </w:pPr>
      <w:r w:rsidRPr="003C575F">
        <w:rPr>
          <w:rFonts w:ascii="Arial" w:hAnsi="Arial" w:cs="Arial"/>
        </w:rPr>
        <w:t xml:space="preserve">Wykonawca zobowiązany jest do organizacji wszystkich działań związanych z przeprowadzeniem konferencji, w tym w szczególności: </w:t>
      </w:r>
    </w:p>
    <w:p w:rsidR="002538B2" w:rsidRPr="003C575F" w:rsidRDefault="002538B2" w:rsidP="002538B2">
      <w:pPr>
        <w:pStyle w:val="Bezodstpw"/>
        <w:numPr>
          <w:ilvl w:val="0"/>
          <w:numId w:val="19"/>
        </w:numPr>
        <w:spacing w:line="360" w:lineRule="auto"/>
        <w:jc w:val="both"/>
        <w:rPr>
          <w:rFonts w:ascii="Arial" w:hAnsi="Arial" w:cs="Arial"/>
        </w:rPr>
      </w:pPr>
      <w:r w:rsidRPr="003C575F">
        <w:rPr>
          <w:rFonts w:ascii="Arial" w:hAnsi="Arial" w:cs="Arial"/>
        </w:rPr>
        <w:t>infrastruktura techniczna w sali, w której odbędzie się konferencja - Wykonawca zobowiązany jest do zabezpieczenia miejsca konferencji – zgodnie z pkt. 1.4 niniejszego OPZ,</w:t>
      </w:r>
    </w:p>
    <w:p w:rsidR="002538B2" w:rsidRPr="003C575F" w:rsidRDefault="002538B2" w:rsidP="002538B2">
      <w:pPr>
        <w:pStyle w:val="Bezodstpw"/>
        <w:numPr>
          <w:ilvl w:val="0"/>
          <w:numId w:val="19"/>
        </w:numPr>
        <w:spacing w:line="360" w:lineRule="auto"/>
        <w:jc w:val="both"/>
        <w:rPr>
          <w:rFonts w:ascii="Arial" w:hAnsi="Arial" w:cs="Arial"/>
        </w:rPr>
      </w:pPr>
      <w:r w:rsidRPr="003C575F">
        <w:rPr>
          <w:rFonts w:ascii="Arial" w:hAnsi="Arial" w:cs="Arial"/>
        </w:rPr>
        <w:t xml:space="preserve">łącze do sieci Internet z zastosowaniem sieci WI-FI, </w:t>
      </w:r>
    </w:p>
    <w:p w:rsidR="002538B2" w:rsidRPr="00880AF6" w:rsidRDefault="002538B2" w:rsidP="002538B2">
      <w:pPr>
        <w:pStyle w:val="Bezodstpw"/>
        <w:numPr>
          <w:ilvl w:val="0"/>
          <w:numId w:val="19"/>
        </w:numPr>
        <w:spacing w:line="360" w:lineRule="auto"/>
        <w:jc w:val="both"/>
        <w:rPr>
          <w:rFonts w:ascii="Arial" w:hAnsi="Arial" w:cs="Arial"/>
          <w:u w:val="single"/>
        </w:rPr>
      </w:pPr>
      <w:r>
        <w:rPr>
          <w:rFonts w:ascii="Arial" w:hAnsi="Arial" w:cs="Arial"/>
        </w:rPr>
        <w:t>noclegi – wykonawca zapewni miejsca noclegowe dla 70% uczestników konferencji</w:t>
      </w:r>
      <w:r w:rsidRPr="003C575F">
        <w:rPr>
          <w:rFonts w:ascii="Arial" w:hAnsi="Arial" w:cs="Arial"/>
        </w:rPr>
        <w:t xml:space="preserve"> </w:t>
      </w:r>
      <w:r>
        <w:rPr>
          <w:rFonts w:ascii="Arial" w:hAnsi="Arial" w:cs="Arial"/>
        </w:rPr>
        <w:br/>
      </w:r>
      <w:r w:rsidRPr="003C575F">
        <w:rPr>
          <w:rFonts w:ascii="Arial" w:eastAsia="Times New Roman" w:hAnsi="Arial" w:cs="Arial"/>
          <w:lang w:eastAsia="pl-PL"/>
        </w:rPr>
        <w:t>w pokojach 2-osobowych i</w:t>
      </w:r>
      <w:r>
        <w:rPr>
          <w:rFonts w:ascii="Arial" w:eastAsia="Times New Roman" w:hAnsi="Arial" w:cs="Arial"/>
          <w:lang w:eastAsia="pl-PL"/>
        </w:rPr>
        <w:t xml:space="preserve"> w tym 3 noclegi </w:t>
      </w:r>
      <w:r w:rsidRPr="003C575F">
        <w:rPr>
          <w:rFonts w:ascii="Arial" w:eastAsia="Times New Roman" w:hAnsi="Arial" w:cs="Arial"/>
          <w:lang w:eastAsia="pl-PL"/>
        </w:rPr>
        <w:t>w 1-osobowych,</w:t>
      </w:r>
    </w:p>
    <w:p w:rsidR="00880AF6" w:rsidRPr="00880AF6" w:rsidRDefault="00880AF6" w:rsidP="002538B2">
      <w:pPr>
        <w:pStyle w:val="Bezodstpw"/>
        <w:numPr>
          <w:ilvl w:val="0"/>
          <w:numId w:val="19"/>
        </w:numPr>
        <w:spacing w:line="360" w:lineRule="auto"/>
        <w:jc w:val="both"/>
        <w:rPr>
          <w:rFonts w:ascii="Arial" w:hAnsi="Arial" w:cs="Arial"/>
          <w:u w:val="single"/>
        </w:rPr>
      </w:pPr>
      <w:r>
        <w:rPr>
          <w:rFonts w:ascii="Arial" w:eastAsia="Times New Roman" w:hAnsi="Arial" w:cs="Arial"/>
          <w:lang w:eastAsia="pl-PL"/>
        </w:rPr>
        <w:t>Wykonawca zapewni oprawę sceniczną sali, w której będzie odbywać się konferencja:</w:t>
      </w:r>
    </w:p>
    <w:p w:rsidR="00880AF6" w:rsidRDefault="00880AF6" w:rsidP="00880AF6">
      <w:pPr>
        <w:pStyle w:val="Bezodstpw"/>
        <w:numPr>
          <w:ilvl w:val="0"/>
          <w:numId w:val="25"/>
        </w:numPr>
        <w:spacing w:line="360" w:lineRule="auto"/>
        <w:jc w:val="both"/>
        <w:rPr>
          <w:rFonts w:ascii="Arial" w:hAnsi="Arial" w:cs="Arial"/>
        </w:rPr>
      </w:pPr>
      <w:r>
        <w:rPr>
          <w:rFonts w:ascii="Arial" w:hAnsi="Arial" w:cs="Arial"/>
        </w:rPr>
        <w:t>sofy/kana</w:t>
      </w:r>
      <w:r w:rsidR="00394E3C">
        <w:rPr>
          <w:rFonts w:ascii="Arial" w:hAnsi="Arial" w:cs="Arial"/>
        </w:rPr>
        <w:t>py konferencyjne dla prelegentów biorących udział w poszczególnych blokach tematy</w:t>
      </w:r>
      <w:r w:rsidR="00EF0ADB">
        <w:rPr>
          <w:rFonts w:ascii="Arial" w:hAnsi="Arial" w:cs="Arial"/>
        </w:rPr>
        <w:t>cznych/</w:t>
      </w:r>
      <w:r w:rsidR="00394E3C">
        <w:rPr>
          <w:rFonts w:ascii="Arial" w:hAnsi="Arial" w:cs="Arial"/>
        </w:rPr>
        <w:t>panelach dyskusyjnych oraz niskie stoliki konferencyjne,</w:t>
      </w:r>
    </w:p>
    <w:p w:rsidR="00394E3C" w:rsidRDefault="00394E3C" w:rsidP="00880AF6">
      <w:pPr>
        <w:pStyle w:val="Bezodstpw"/>
        <w:numPr>
          <w:ilvl w:val="0"/>
          <w:numId w:val="25"/>
        </w:numPr>
        <w:spacing w:line="360" w:lineRule="auto"/>
        <w:jc w:val="both"/>
        <w:rPr>
          <w:rFonts w:ascii="Arial" w:hAnsi="Arial" w:cs="Arial"/>
        </w:rPr>
      </w:pPr>
      <w:r>
        <w:rPr>
          <w:rFonts w:ascii="Arial" w:hAnsi="Arial" w:cs="Arial"/>
        </w:rPr>
        <w:t>na stolikach woda gazowana i niegazowana, szklanki dla prelegentów,</w:t>
      </w:r>
    </w:p>
    <w:p w:rsidR="00394E3C" w:rsidRDefault="00EF0ADB" w:rsidP="00880AF6">
      <w:pPr>
        <w:pStyle w:val="Bezodstpw"/>
        <w:numPr>
          <w:ilvl w:val="0"/>
          <w:numId w:val="25"/>
        </w:numPr>
        <w:spacing w:line="360" w:lineRule="auto"/>
        <w:jc w:val="both"/>
        <w:rPr>
          <w:rFonts w:ascii="Arial" w:hAnsi="Arial" w:cs="Arial"/>
        </w:rPr>
      </w:pPr>
      <w:r>
        <w:rPr>
          <w:rFonts w:ascii="Arial" w:hAnsi="Arial" w:cs="Arial"/>
        </w:rPr>
        <w:t>dekoracja kwiatowa: preferowane są róże w dwóch koszach, z minimum 30 sztuk</w:t>
      </w:r>
      <w:r>
        <w:rPr>
          <w:rFonts w:ascii="Arial" w:hAnsi="Arial" w:cs="Arial"/>
        </w:rPr>
        <w:br/>
        <w:t>w jednym koszu, ustawione przy sofach konferencyjnych,</w:t>
      </w:r>
    </w:p>
    <w:p w:rsidR="00EF0ADB" w:rsidRPr="00880AF6" w:rsidRDefault="00EF0ADB" w:rsidP="00880AF6">
      <w:pPr>
        <w:pStyle w:val="Bezodstpw"/>
        <w:numPr>
          <w:ilvl w:val="0"/>
          <w:numId w:val="25"/>
        </w:numPr>
        <w:spacing w:line="360" w:lineRule="auto"/>
        <w:jc w:val="both"/>
        <w:rPr>
          <w:rFonts w:ascii="Arial" w:hAnsi="Arial" w:cs="Arial"/>
        </w:rPr>
      </w:pPr>
      <w:r>
        <w:rPr>
          <w:rFonts w:ascii="Arial" w:hAnsi="Arial" w:cs="Arial"/>
        </w:rPr>
        <w:t>odpowiednia ilość bezprzewodowych mikrofonów dla prelegentów.</w:t>
      </w:r>
    </w:p>
    <w:p w:rsidR="002538B2" w:rsidRPr="003C575F" w:rsidRDefault="002538B2" w:rsidP="002538B2">
      <w:pPr>
        <w:pStyle w:val="Bezodstpw"/>
        <w:numPr>
          <w:ilvl w:val="0"/>
          <w:numId w:val="19"/>
        </w:numPr>
        <w:spacing w:line="360" w:lineRule="auto"/>
        <w:jc w:val="both"/>
        <w:rPr>
          <w:rFonts w:ascii="Arial" w:hAnsi="Arial" w:cs="Arial"/>
        </w:rPr>
      </w:pPr>
      <w:r w:rsidRPr="003C575F">
        <w:rPr>
          <w:rFonts w:ascii="Arial" w:hAnsi="Arial" w:cs="Arial"/>
        </w:rPr>
        <w:t>wyżywienie</w:t>
      </w:r>
      <w:r w:rsidRPr="003C575F">
        <w:rPr>
          <w:rFonts w:ascii="Arial" w:eastAsia="Times New Roman" w:hAnsi="Arial" w:cs="Arial"/>
          <w:lang w:eastAsia="pl-PL"/>
        </w:rPr>
        <w:t xml:space="preserve">: </w:t>
      </w:r>
    </w:p>
    <w:p w:rsidR="002538B2" w:rsidRPr="003C575F" w:rsidRDefault="002538B2" w:rsidP="002538B2">
      <w:pPr>
        <w:pStyle w:val="Bezodstpw"/>
        <w:numPr>
          <w:ilvl w:val="0"/>
          <w:numId w:val="20"/>
        </w:numPr>
        <w:spacing w:line="360" w:lineRule="auto"/>
        <w:ind w:left="1276"/>
        <w:jc w:val="both"/>
        <w:rPr>
          <w:rFonts w:ascii="Arial" w:hAnsi="Arial" w:cs="Arial"/>
          <w:lang w:eastAsia="pl-PL"/>
        </w:rPr>
      </w:pPr>
      <w:r w:rsidRPr="003C575F">
        <w:rPr>
          <w:rFonts w:ascii="Arial" w:hAnsi="Arial" w:cs="Arial"/>
          <w:lang w:eastAsia="pl-PL"/>
        </w:rPr>
        <w:t>serwisy kawowe podawany w sposób ciągły podczas pierwszego i drugiego dnia konferencji,</w:t>
      </w:r>
    </w:p>
    <w:p w:rsidR="002538B2" w:rsidRPr="003C575F" w:rsidRDefault="002538B2" w:rsidP="002538B2">
      <w:pPr>
        <w:pStyle w:val="Bezodstpw"/>
        <w:numPr>
          <w:ilvl w:val="0"/>
          <w:numId w:val="20"/>
        </w:numPr>
        <w:spacing w:line="360" w:lineRule="auto"/>
        <w:ind w:left="1276"/>
        <w:jc w:val="both"/>
        <w:rPr>
          <w:rFonts w:ascii="Arial" w:hAnsi="Arial" w:cs="Arial"/>
          <w:lang w:eastAsia="pl-PL"/>
        </w:rPr>
      </w:pPr>
      <w:r>
        <w:rPr>
          <w:rFonts w:ascii="Arial" w:hAnsi="Arial" w:cs="Arial"/>
          <w:lang w:eastAsia="pl-PL"/>
        </w:rPr>
        <w:t>w pierwszym dniu konferencji,</w:t>
      </w:r>
      <w:r w:rsidRPr="003C575F">
        <w:rPr>
          <w:rFonts w:ascii="Arial" w:hAnsi="Arial" w:cs="Arial"/>
          <w:lang w:eastAsia="pl-PL"/>
        </w:rPr>
        <w:t xml:space="preserve"> obiad dl</w:t>
      </w:r>
      <w:r>
        <w:rPr>
          <w:rFonts w:ascii="Arial" w:hAnsi="Arial" w:cs="Arial"/>
          <w:lang w:eastAsia="pl-PL"/>
        </w:rPr>
        <w:t>a 200 osób oraz kolacja dla</w:t>
      </w:r>
      <w:r w:rsidRPr="003C575F">
        <w:rPr>
          <w:rFonts w:ascii="Arial" w:hAnsi="Arial" w:cs="Arial"/>
          <w:lang w:eastAsia="pl-PL"/>
        </w:rPr>
        <w:t xml:space="preserve"> osób</w:t>
      </w:r>
      <w:r>
        <w:rPr>
          <w:rFonts w:ascii="Arial" w:hAnsi="Arial" w:cs="Arial"/>
          <w:lang w:eastAsia="pl-PL"/>
        </w:rPr>
        <w:t xml:space="preserve"> nocujących</w:t>
      </w:r>
      <w:r w:rsidRPr="003C575F">
        <w:rPr>
          <w:rFonts w:ascii="Arial" w:hAnsi="Arial" w:cs="Arial"/>
          <w:lang w:eastAsia="pl-PL"/>
        </w:rPr>
        <w:t>,</w:t>
      </w:r>
    </w:p>
    <w:p w:rsidR="002538B2" w:rsidRPr="003C575F" w:rsidRDefault="002538B2" w:rsidP="002538B2">
      <w:pPr>
        <w:pStyle w:val="Bezodstpw"/>
        <w:numPr>
          <w:ilvl w:val="0"/>
          <w:numId w:val="20"/>
        </w:numPr>
        <w:spacing w:line="360" w:lineRule="auto"/>
        <w:ind w:left="1276"/>
        <w:jc w:val="both"/>
        <w:rPr>
          <w:rFonts w:ascii="Arial" w:hAnsi="Arial" w:cs="Arial"/>
        </w:rPr>
      </w:pPr>
      <w:r>
        <w:rPr>
          <w:rFonts w:ascii="Arial" w:hAnsi="Arial" w:cs="Arial"/>
          <w:lang w:eastAsia="pl-PL"/>
        </w:rPr>
        <w:t>w drugim dniu konferencji śniadanie dla osób nocujących oraz obiad dla 200 osób.</w:t>
      </w:r>
    </w:p>
    <w:p w:rsidR="002538B2" w:rsidRPr="003C575F" w:rsidRDefault="002538B2" w:rsidP="002538B2">
      <w:pPr>
        <w:pStyle w:val="Bezodstpw"/>
        <w:spacing w:line="360" w:lineRule="auto"/>
        <w:ind w:left="851"/>
        <w:jc w:val="both"/>
        <w:rPr>
          <w:rFonts w:ascii="Arial" w:hAnsi="Arial" w:cs="Arial"/>
        </w:rPr>
      </w:pPr>
      <w:r w:rsidRPr="003C575F">
        <w:rPr>
          <w:rFonts w:ascii="Arial" w:hAnsi="Arial" w:cs="Arial"/>
        </w:rPr>
        <w:t>Uwaga.</w:t>
      </w:r>
    </w:p>
    <w:p w:rsidR="002538B2" w:rsidRPr="003C575F" w:rsidRDefault="002538B2" w:rsidP="002538B2">
      <w:pPr>
        <w:pStyle w:val="Bezodstpw"/>
        <w:spacing w:line="360" w:lineRule="auto"/>
        <w:ind w:left="851"/>
        <w:jc w:val="both"/>
        <w:rPr>
          <w:rFonts w:ascii="Arial" w:hAnsi="Arial" w:cs="Arial"/>
        </w:rPr>
      </w:pPr>
      <w:r w:rsidRPr="003C575F">
        <w:rPr>
          <w:rFonts w:ascii="Arial" w:hAnsi="Arial" w:cs="Arial"/>
        </w:rPr>
        <w:t>Wyżywienie powinno spełniać wymogi aktualnych wytycznych Instytutu Żywności i Żywienia. Dostarczane posiłki powinny zapewniać odpowiedni procent całodziennego zapotrzebowania na energię i składniki odżywcze zalecane przez Instytut Żywności i Żywienia.</w:t>
      </w:r>
    </w:p>
    <w:p w:rsidR="002538B2" w:rsidRPr="003C575F" w:rsidRDefault="002538B2" w:rsidP="002538B2">
      <w:pPr>
        <w:pStyle w:val="Bezodstpw"/>
        <w:numPr>
          <w:ilvl w:val="0"/>
          <w:numId w:val="21"/>
        </w:numPr>
        <w:spacing w:line="360" w:lineRule="auto"/>
        <w:jc w:val="both"/>
        <w:rPr>
          <w:rFonts w:ascii="Arial" w:hAnsi="Arial" w:cs="Arial"/>
        </w:rPr>
      </w:pPr>
      <w:r w:rsidRPr="003C575F">
        <w:rPr>
          <w:rFonts w:ascii="Arial" w:hAnsi="Arial" w:cs="Arial"/>
          <w:u w:val="single"/>
        </w:rPr>
        <w:t>wyżywienie – serwis kawowy</w:t>
      </w:r>
      <w:r w:rsidRPr="003C575F">
        <w:rPr>
          <w:rFonts w:ascii="Arial" w:hAnsi="Arial" w:cs="Arial"/>
          <w:b/>
        </w:rPr>
        <w:t>:</w:t>
      </w:r>
      <w:r w:rsidRPr="003C575F">
        <w:rPr>
          <w:rFonts w:ascii="Arial" w:hAnsi="Arial" w:cs="Arial"/>
        </w:rPr>
        <w:t xml:space="preserve"> dla wszystkich uczestników konferencji w czasie  konferencji - Wykonawca zapewni serwis kawowy </w:t>
      </w:r>
      <w:r w:rsidRPr="003C575F">
        <w:rPr>
          <w:rFonts w:ascii="Arial" w:eastAsia="Times New Roman" w:hAnsi="Arial" w:cs="Arial"/>
          <w:lang w:eastAsia="pl-PL"/>
        </w:rPr>
        <w:t>podawany w sposób ciągły</w:t>
      </w:r>
      <w:r w:rsidRPr="003C575F">
        <w:rPr>
          <w:rFonts w:ascii="Arial" w:hAnsi="Arial" w:cs="Arial"/>
        </w:rPr>
        <w:t xml:space="preserve"> obejmujący:</w:t>
      </w:r>
    </w:p>
    <w:p w:rsidR="002538B2" w:rsidRPr="003C575F" w:rsidRDefault="002538B2" w:rsidP="002538B2">
      <w:pPr>
        <w:pStyle w:val="Bezodstpw"/>
        <w:numPr>
          <w:ilvl w:val="0"/>
          <w:numId w:val="5"/>
        </w:numPr>
        <w:spacing w:line="360" w:lineRule="auto"/>
        <w:ind w:left="1276"/>
        <w:jc w:val="both"/>
        <w:rPr>
          <w:rFonts w:ascii="Arial" w:hAnsi="Arial" w:cs="Arial"/>
        </w:rPr>
      </w:pPr>
      <w:r w:rsidRPr="003C575F">
        <w:rPr>
          <w:rFonts w:ascii="Arial" w:hAnsi="Arial" w:cs="Arial"/>
        </w:rPr>
        <w:t>kawę, herbatę (do wyboru: czarna, biała, zielona), cukier (do wyboru biały i brązowy), mleko 3,2%, cytrynę,</w:t>
      </w:r>
    </w:p>
    <w:p w:rsidR="002538B2" w:rsidRPr="003C575F" w:rsidRDefault="002538B2" w:rsidP="002538B2">
      <w:pPr>
        <w:pStyle w:val="Bezodstpw"/>
        <w:numPr>
          <w:ilvl w:val="0"/>
          <w:numId w:val="5"/>
        </w:numPr>
        <w:spacing w:line="360" w:lineRule="auto"/>
        <w:ind w:left="1276"/>
        <w:jc w:val="both"/>
        <w:rPr>
          <w:rFonts w:ascii="Arial" w:hAnsi="Arial" w:cs="Arial"/>
        </w:rPr>
      </w:pPr>
      <w:r w:rsidRPr="003C575F">
        <w:rPr>
          <w:rFonts w:ascii="Arial" w:hAnsi="Arial" w:cs="Arial"/>
        </w:rPr>
        <w:t xml:space="preserve">100% soki owocowe w dzbankach o pojemności 1 litra  – 2 rodzaje, </w:t>
      </w:r>
    </w:p>
    <w:p w:rsidR="002538B2" w:rsidRPr="003C575F" w:rsidRDefault="002538B2" w:rsidP="002538B2">
      <w:pPr>
        <w:pStyle w:val="Bezodstpw"/>
        <w:numPr>
          <w:ilvl w:val="0"/>
          <w:numId w:val="5"/>
        </w:numPr>
        <w:spacing w:line="360" w:lineRule="auto"/>
        <w:ind w:left="1276"/>
        <w:jc w:val="both"/>
        <w:rPr>
          <w:rFonts w:ascii="Arial" w:hAnsi="Arial" w:cs="Arial"/>
        </w:rPr>
      </w:pPr>
      <w:r w:rsidRPr="003C575F">
        <w:rPr>
          <w:rFonts w:ascii="Arial" w:hAnsi="Arial" w:cs="Arial"/>
        </w:rPr>
        <w:t>wodę mineralną w szklanych butelkach o poj. 0,5 litra – w proporcjach 50% gazowana i 50% niegazowana w stosunku do liczby uczestników konferencji,</w:t>
      </w:r>
    </w:p>
    <w:p w:rsidR="002538B2" w:rsidRPr="003C575F" w:rsidRDefault="002538B2" w:rsidP="002538B2">
      <w:pPr>
        <w:pStyle w:val="Bezodstpw"/>
        <w:numPr>
          <w:ilvl w:val="0"/>
          <w:numId w:val="5"/>
        </w:numPr>
        <w:spacing w:line="360" w:lineRule="auto"/>
        <w:ind w:left="1276"/>
        <w:jc w:val="both"/>
        <w:rPr>
          <w:rFonts w:ascii="Arial" w:hAnsi="Arial" w:cs="Arial"/>
        </w:rPr>
      </w:pPr>
      <w:r w:rsidRPr="003C575F">
        <w:rPr>
          <w:rFonts w:ascii="Arial" w:hAnsi="Arial" w:cs="Arial"/>
        </w:rPr>
        <w:t>ciasteczka (co najmniej 3 rodzaje do wyboru kruchych ciastek o łącznej gramaturze 50 g na osobę),</w:t>
      </w:r>
    </w:p>
    <w:p w:rsidR="002538B2" w:rsidRPr="003C575F" w:rsidRDefault="002538B2" w:rsidP="002538B2">
      <w:pPr>
        <w:pStyle w:val="Bezodstpw"/>
        <w:numPr>
          <w:ilvl w:val="0"/>
          <w:numId w:val="5"/>
        </w:numPr>
        <w:spacing w:line="360" w:lineRule="auto"/>
        <w:ind w:left="1276"/>
        <w:jc w:val="both"/>
        <w:rPr>
          <w:rFonts w:ascii="Arial" w:hAnsi="Arial" w:cs="Arial"/>
        </w:rPr>
      </w:pPr>
      <w:r w:rsidRPr="003C575F">
        <w:rPr>
          <w:rFonts w:ascii="Arial" w:hAnsi="Arial" w:cs="Arial"/>
        </w:rPr>
        <w:t>trzy rodzaje ciast domowych o gramaturze minimum 110g/ciastko – dla każdego uczestnika konferencji, podawane w papilot</w:t>
      </w:r>
      <w:r>
        <w:rPr>
          <w:rFonts w:ascii="Arial" w:hAnsi="Arial" w:cs="Arial"/>
        </w:rPr>
        <w:t>kach</w:t>
      </w:r>
      <w:r w:rsidRPr="003C575F">
        <w:rPr>
          <w:rFonts w:ascii="Arial" w:hAnsi="Arial" w:cs="Arial"/>
        </w:rPr>
        <w:t>,</w:t>
      </w:r>
    </w:p>
    <w:p w:rsidR="002538B2" w:rsidRPr="003C575F" w:rsidRDefault="002538B2" w:rsidP="002538B2">
      <w:pPr>
        <w:pStyle w:val="Bezodstpw"/>
        <w:numPr>
          <w:ilvl w:val="0"/>
          <w:numId w:val="5"/>
        </w:numPr>
        <w:spacing w:line="360" w:lineRule="auto"/>
        <w:ind w:left="1276"/>
        <w:jc w:val="both"/>
        <w:rPr>
          <w:rFonts w:ascii="Arial" w:hAnsi="Arial" w:cs="Arial"/>
        </w:rPr>
      </w:pPr>
      <w:r w:rsidRPr="003C575F">
        <w:rPr>
          <w:rFonts w:ascii="Arial" w:hAnsi="Arial" w:cs="Arial"/>
        </w:rPr>
        <w:t>patery ze świeżymi owocami (min. 150 g na osobę) co najmniej 3 rodzaje owoców np. mandarynki, śliwki, melon, ananas, jabłka, gruszki, winogrona.</w:t>
      </w:r>
    </w:p>
    <w:p w:rsidR="002538B2" w:rsidRPr="003C575F" w:rsidRDefault="002538B2" w:rsidP="002538B2">
      <w:pPr>
        <w:pStyle w:val="Bezodstpw"/>
        <w:numPr>
          <w:ilvl w:val="0"/>
          <w:numId w:val="21"/>
        </w:numPr>
        <w:spacing w:line="360" w:lineRule="auto"/>
        <w:jc w:val="both"/>
        <w:rPr>
          <w:rFonts w:ascii="Arial" w:hAnsi="Arial" w:cs="Arial"/>
        </w:rPr>
      </w:pPr>
      <w:r w:rsidRPr="003C575F">
        <w:rPr>
          <w:rFonts w:ascii="Arial" w:hAnsi="Arial" w:cs="Arial"/>
          <w:u w:val="single"/>
        </w:rPr>
        <w:t>wyżywienie – kolacja oraz śniadanie w czasie pierwszego oraz drugiego dnia konferencji:</w:t>
      </w:r>
      <w:r w:rsidRPr="003C575F">
        <w:rPr>
          <w:rFonts w:ascii="Arial" w:hAnsi="Arial" w:cs="Arial"/>
        </w:rPr>
        <w:t xml:space="preserve"> Wykonawca zapewni kolację oraz śniadanie</w:t>
      </w:r>
      <w:r w:rsidRPr="00A97AB7">
        <w:rPr>
          <w:rFonts w:ascii="Arial" w:hAnsi="Arial" w:cs="Arial"/>
        </w:rPr>
        <w:t xml:space="preserve"> </w:t>
      </w:r>
      <w:r w:rsidRPr="003C575F">
        <w:rPr>
          <w:rFonts w:ascii="Arial" w:hAnsi="Arial" w:cs="Arial"/>
        </w:rPr>
        <w:t>dla </w:t>
      </w:r>
      <w:r>
        <w:rPr>
          <w:rFonts w:ascii="Arial" w:hAnsi="Arial" w:cs="Arial"/>
        </w:rPr>
        <w:t>osób nocujących</w:t>
      </w:r>
      <w:r w:rsidRPr="003C575F">
        <w:rPr>
          <w:rFonts w:ascii="Arial" w:hAnsi="Arial" w:cs="Arial"/>
        </w:rPr>
        <w:t xml:space="preserve"> (zgodnie z agendą konferencji ustaloną przez Zamawiającego) w formie bufetu </w:t>
      </w:r>
      <w:r w:rsidR="0056450F">
        <w:rPr>
          <w:rFonts w:ascii="Arial" w:hAnsi="Arial" w:cs="Arial"/>
        </w:rPr>
        <w:t>obejmującego</w:t>
      </w:r>
      <w:r w:rsidRPr="003C575F">
        <w:rPr>
          <w:rFonts w:ascii="Arial" w:hAnsi="Arial" w:cs="Arial"/>
        </w:rPr>
        <w:t>:</w:t>
      </w:r>
    </w:p>
    <w:p w:rsidR="002538B2" w:rsidRPr="003C575F" w:rsidRDefault="002538B2" w:rsidP="002538B2">
      <w:pPr>
        <w:pStyle w:val="Bezodstpw"/>
        <w:numPr>
          <w:ilvl w:val="0"/>
          <w:numId w:val="22"/>
        </w:numPr>
        <w:spacing w:line="360" w:lineRule="auto"/>
        <w:ind w:left="1276"/>
        <w:jc w:val="both"/>
        <w:rPr>
          <w:rFonts w:ascii="Arial" w:hAnsi="Arial" w:cs="Arial"/>
        </w:rPr>
      </w:pPr>
      <w:r w:rsidRPr="003C575F">
        <w:rPr>
          <w:rFonts w:ascii="Arial" w:hAnsi="Arial" w:cs="Arial"/>
        </w:rPr>
        <w:t>przystawki: 5 rodzajów, w tym wędliny oraz sery  - po 4 rodzaje każdy,</w:t>
      </w:r>
    </w:p>
    <w:p w:rsidR="002538B2" w:rsidRPr="003C575F" w:rsidRDefault="002538B2" w:rsidP="002538B2">
      <w:pPr>
        <w:pStyle w:val="Bezodstpw"/>
        <w:numPr>
          <w:ilvl w:val="0"/>
          <w:numId w:val="22"/>
        </w:numPr>
        <w:spacing w:line="360" w:lineRule="auto"/>
        <w:ind w:left="1276"/>
        <w:jc w:val="both"/>
        <w:rPr>
          <w:rFonts w:ascii="Arial" w:hAnsi="Arial" w:cs="Arial"/>
        </w:rPr>
      </w:pPr>
      <w:r w:rsidRPr="003C575F">
        <w:rPr>
          <w:rFonts w:ascii="Arial" w:hAnsi="Arial" w:cs="Arial"/>
        </w:rPr>
        <w:t>ciepłe danie mięsne: mięso - 150 g na osobę,</w:t>
      </w:r>
    </w:p>
    <w:p w:rsidR="002538B2" w:rsidRPr="003C575F" w:rsidRDefault="002538B2" w:rsidP="002538B2">
      <w:pPr>
        <w:pStyle w:val="Bezodstpw"/>
        <w:numPr>
          <w:ilvl w:val="0"/>
          <w:numId w:val="22"/>
        </w:numPr>
        <w:spacing w:line="360" w:lineRule="auto"/>
        <w:ind w:left="1276"/>
        <w:jc w:val="both"/>
        <w:rPr>
          <w:rFonts w:ascii="Arial" w:hAnsi="Arial" w:cs="Arial"/>
        </w:rPr>
      </w:pPr>
      <w:r w:rsidRPr="003C575F">
        <w:rPr>
          <w:rFonts w:ascii="Arial" w:hAnsi="Arial" w:cs="Arial"/>
        </w:rPr>
        <w:t>dania rybne – 150 g na osobę,</w:t>
      </w:r>
    </w:p>
    <w:p w:rsidR="002538B2" w:rsidRPr="003C575F" w:rsidRDefault="002538B2" w:rsidP="002538B2">
      <w:pPr>
        <w:pStyle w:val="Bezodstpw"/>
        <w:numPr>
          <w:ilvl w:val="0"/>
          <w:numId w:val="22"/>
        </w:numPr>
        <w:spacing w:line="360" w:lineRule="auto"/>
        <w:ind w:left="1276"/>
        <w:jc w:val="both"/>
        <w:rPr>
          <w:rFonts w:ascii="Arial" w:hAnsi="Arial" w:cs="Arial"/>
        </w:rPr>
      </w:pPr>
      <w:r w:rsidRPr="003C575F">
        <w:rPr>
          <w:rFonts w:ascii="Arial" w:hAnsi="Arial" w:cs="Arial"/>
          <w:spacing w:val="-2"/>
        </w:rPr>
        <w:t>ciepłe dania bezmięsne:</w:t>
      </w:r>
      <w:r w:rsidRPr="003C575F">
        <w:rPr>
          <w:rFonts w:ascii="Arial" w:hAnsi="Arial" w:cs="Arial"/>
          <w:spacing w:val="-1"/>
        </w:rPr>
        <w:t xml:space="preserve"> danie z grzybów lub </w:t>
      </w:r>
      <w:r w:rsidRPr="003C575F">
        <w:rPr>
          <w:rFonts w:ascii="Arial" w:hAnsi="Arial" w:cs="Arial"/>
        </w:rPr>
        <w:t>warzyw - 150 g na osobę (mogą występować wspólnie),</w:t>
      </w:r>
    </w:p>
    <w:p w:rsidR="002538B2" w:rsidRPr="003C575F" w:rsidRDefault="002538B2" w:rsidP="002538B2">
      <w:pPr>
        <w:pStyle w:val="Bezodstpw"/>
        <w:numPr>
          <w:ilvl w:val="0"/>
          <w:numId w:val="22"/>
        </w:numPr>
        <w:spacing w:line="360" w:lineRule="auto"/>
        <w:ind w:left="1276"/>
        <w:jc w:val="both"/>
        <w:rPr>
          <w:rFonts w:ascii="Arial" w:hAnsi="Arial" w:cs="Arial"/>
        </w:rPr>
      </w:pPr>
      <w:r w:rsidRPr="003C575F">
        <w:rPr>
          <w:rFonts w:ascii="Arial" w:hAnsi="Arial" w:cs="Arial"/>
        </w:rPr>
        <w:t>dodatki dla każdej osoby - ziemniaki, makaron, ryż, kasza – łącznie 200 g na osobę,</w:t>
      </w:r>
    </w:p>
    <w:p w:rsidR="002538B2" w:rsidRPr="003C575F" w:rsidRDefault="002538B2" w:rsidP="002538B2">
      <w:pPr>
        <w:pStyle w:val="Bezodstpw"/>
        <w:numPr>
          <w:ilvl w:val="0"/>
          <w:numId w:val="22"/>
        </w:numPr>
        <w:spacing w:line="360" w:lineRule="auto"/>
        <w:ind w:left="1276"/>
        <w:jc w:val="both"/>
        <w:rPr>
          <w:rFonts w:ascii="Arial" w:hAnsi="Arial" w:cs="Arial"/>
        </w:rPr>
      </w:pPr>
      <w:r w:rsidRPr="003C575F">
        <w:rPr>
          <w:rFonts w:ascii="Arial" w:hAnsi="Arial" w:cs="Arial"/>
        </w:rPr>
        <w:t>surówki i warzywa gotowane – łącznie 150 g na osobę,</w:t>
      </w:r>
    </w:p>
    <w:p w:rsidR="002538B2" w:rsidRPr="003C575F" w:rsidRDefault="002538B2" w:rsidP="002538B2">
      <w:pPr>
        <w:pStyle w:val="Bezodstpw"/>
        <w:numPr>
          <w:ilvl w:val="0"/>
          <w:numId w:val="22"/>
        </w:numPr>
        <w:spacing w:line="360" w:lineRule="auto"/>
        <w:ind w:left="1276"/>
        <w:jc w:val="both"/>
        <w:rPr>
          <w:rFonts w:ascii="Arial" w:hAnsi="Arial" w:cs="Arial"/>
          <w:spacing w:val="-2"/>
        </w:rPr>
      </w:pPr>
      <w:r w:rsidRPr="003C575F">
        <w:rPr>
          <w:rFonts w:ascii="Arial" w:hAnsi="Arial" w:cs="Arial"/>
          <w:spacing w:val="-3"/>
        </w:rPr>
        <w:t>desery</w:t>
      </w:r>
      <w:r w:rsidRPr="003C575F">
        <w:rPr>
          <w:rFonts w:ascii="Arial" w:hAnsi="Arial" w:cs="Arial"/>
          <w:spacing w:val="-2"/>
        </w:rPr>
        <w:t xml:space="preserve"> na paterach: ciasta domowe lub mus lub galaretka po 2 sztuki dla każdego uczestnika,</w:t>
      </w:r>
    </w:p>
    <w:p w:rsidR="002538B2" w:rsidRPr="003C575F" w:rsidRDefault="002538B2" w:rsidP="002538B2">
      <w:pPr>
        <w:pStyle w:val="Bezodstpw"/>
        <w:numPr>
          <w:ilvl w:val="0"/>
          <w:numId w:val="22"/>
        </w:numPr>
        <w:spacing w:line="360" w:lineRule="auto"/>
        <w:ind w:left="1276"/>
        <w:jc w:val="both"/>
        <w:rPr>
          <w:rFonts w:ascii="Arial" w:hAnsi="Arial" w:cs="Arial"/>
          <w:spacing w:val="-2"/>
        </w:rPr>
      </w:pPr>
      <w:r w:rsidRPr="003C575F">
        <w:rPr>
          <w:rFonts w:ascii="Arial" w:hAnsi="Arial" w:cs="Arial"/>
        </w:rPr>
        <w:t>napojów (kawa, herbata, soki – co najmniej 3 rodzaje, woda – co najmniej gazowana i niegazowana)</w:t>
      </w:r>
      <w:r>
        <w:rPr>
          <w:rFonts w:ascii="Arial" w:hAnsi="Arial" w:cs="Arial"/>
        </w:rPr>
        <w:t>.</w:t>
      </w:r>
    </w:p>
    <w:p w:rsidR="002538B2" w:rsidRPr="003C575F" w:rsidRDefault="002538B2" w:rsidP="002538B2">
      <w:pPr>
        <w:pStyle w:val="Bezodstpw"/>
        <w:numPr>
          <w:ilvl w:val="0"/>
          <w:numId w:val="21"/>
        </w:numPr>
        <w:spacing w:line="360" w:lineRule="auto"/>
        <w:jc w:val="both"/>
        <w:rPr>
          <w:rFonts w:ascii="Arial" w:hAnsi="Arial" w:cs="Arial"/>
        </w:rPr>
      </w:pPr>
      <w:r w:rsidRPr="003C575F">
        <w:rPr>
          <w:rFonts w:ascii="Arial" w:hAnsi="Arial" w:cs="Arial"/>
          <w:u w:val="single"/>
        </w:rPr>
        <w:t>wyżywienie – obiad w czasie pierwszego oraz drugiego dnia konferencji:</w:t>
      </w:r>
      <w:r w:rsidRPr="003C575F">
        <w:rPr>
          <w:rFonts w:ascii="Arial" w:hAnsi="Arial" w:cs="Arial"/>
        </w:rPr>
        <w:t xml:space="preserve"> Wykonawca zapewni obiad</w:t>
      </w:r>
      <w:r w:rsidRPr="00A97AB7">
        <w:rPr>
          <w:rFonts w:ascii="Arial" w:hAnsi="Arial" w:cs="Arial"/>
        </w:rPr>
        <w:t xml:space="preserve"> </w:t>
      </w:r>
      <w:r w:rsidRPr="003C575F">
        <w:rPr>
          <w:rFonts w:ascii="Arial" w:hAnsi="Arial" w:cs="Arial"/>
        </w:rPr>
        <w:t>dla wszystkich uczestników konferencji (zgodnie z agendą konferencji ustaloną przez Zamawiającego) w formie bufetu składającego się z:</w:t>
      </w:r>
      <w:r>
        <w:rPr>
          <w:rFonts w:ascii="Arial" w:hAnsi="Arial" w:cs="Arial"/>
        </w:rPr>
        <w:t xml:space="preserve"> </w:t>
      </w:r>
    </w:p>
    <w:p w:rsidR="002538B2" w:rsidRPr="003C575F" w:rsidRDefault="002538B2" w:rsidP="002538B2">
      <w:pPr>
        <w:pStyle w:val="Bezodstpw"/>
        <w:numPr>
          <w:ilvl w:val="0"/>
          <w:numId w:val="6"/>
        </w:numPr>
        <w:spacing w:line="360" w:lineRule="auto"/>
        <w:ind w:left="1276"/>
        <w:jc w:val="both"/>
        <w:rPr>
          <w:rFonts w:ascii="Arial" w:hAnsi="Arial" w:cs="Arial"/>
        </w:rPr>
      </w:pPr>
      <w:r w:rsidRPr="003C575F">
        <w:rPr>
          <w:rFonts w:ascii="Arial" w:hAnsi="Arial" w:cs="Arial"/>
        </w:rPr>
        <w:t>pierwszego dania: dwa rodzaje zupy (250 ml na osobę) w proporcji ( 50% jeden rodzaj, 50% drugi rodzaj),</w:t>
      </w:r>
    </w:p>
    <w:p w:rsidR="002538B2" w:rsidRPr="003C575F" w:rsidRDefault="002538B2" w:rsidP="002538B2">
      <w:pPr>
        <w:pStyle w:val="Bezodstpw"/>
        <w:numPr>
          <w:ilvl w:val="0"/>
          <w:numId w:val="6"/>
        </w:numPr>
        <w:spacing w:line="360" w:lineRule="auto"/>
        <w:ind w:left="1276"/>
        <w:jc w:val="both"/>
        <w:rPr>
          <w:rFonts w:ascii="Arial" w:hAnsi="Arial" w:cs="Arial"/>
        </w:rPr>
      </w:pPr>
      <w:r w:rsidRPr="003C575F">
        <w:rPr>
          <w:rFonts w:ascii="Arial" w:hAnsi="Arial" w:cs="Arial"/>
        </w:rPr>
        <w:t>drugiego dania:</w:t>
      </w:r>
    </w:p>
    <w:p w:rsidR="002538B2" w:rsidRPr="003C575F" w:rsidRDefault="002538B2" w:rsidP="002538B2">
      <w:pPr>
        <w:pStyle w:val="Bezodstpw"/>
        <w:numPr>
          <w:ilvl w:val="0"/>
          <w:numId w:val="7"/>
        </w:numPr>
        <w:spacing w:line="360" w:lineRule="auto"/>
        <w:ind w:left="1701"/>
        <w:jc w:val="both"/>
        <w:rPr>
          <w:rFonts w:ascii="Arial" w:hAnsi="Arial" w:cs="Arial"/>
        </w:rPr>
      </w:pPr>
      <w:r w:rsidRPr="003C575F">
        <w:rPr>
          <w:rFonts w:ascii="Arial" w:hAnsi="Arial" w:cs="Arial"/>
        </w:rPr>
        <w:t>przystawki: 3 rodzaje</w:t>
      </w:r>
      <w:r>
        <w:rPr>
          <w:rFonts w:ascii="Arial" w:hAnsi="Arial" w:cs="Arial"/>
        </w:rPr>
        <w:t>,</w:t>
      </w:r>
      <w:r w:rsidRPr="003C575F">
        <w:rPr>
          <w:rFonts w:ascii="Arial" w:hAnsi="Arial" w:cs="Arial"/>
        </w:rPr>
        <w:t xml:space="preserve"> </w:t>
      </w:r>
    </w:p>
    <w:p w:rsidR="002538B2" w:rsidRPr="003C575F" w:rsidRDefault="002538B2" w:rsidP="002538B2">
      <w:pPr>
        <w:pStyle w:val="Bezodstpw"/>
        <w:numPr>
          <w:ilvl w:val="0"/>
          <w:numId w:val="7"/>
        </w:numPr>
        <w:spacing w:line="360" w:lineRule="auto"/>
        <w:ind w:left="1701"/>
        <w:jc w:val="both"/>
        <w:rPr>
          <w:rFonts w:ascii="Arial" w:hAnsi="Arial" w:cs="Arial"/>
        </w:rPr>
      </w:pPr>
      <w:r w:rsidRPr="003C575F">
        <w:rPr>
          <w:rFonts w:ascii="Arial" w:hAnsi="Arial" w:cs="Arial"/>
        </w:rPr>
        <w:t>danie mięsne: mięso - 150 g na osobę,</w:t>
      </w:r>
    </w:p>
    <w:p w:rsidR="002538B2" w:rsidRPr="003C575F" w:rsidRDefault="002538B2" w:rsidP="002538B2">
      <w:pPr>
        <w:pStyle w:val="Bezodstpw"/>
        <w:numPr>
          <w:ilvl w:val="0"/>
          <w:numId w:val="7"/>
        </w:numPr>
        <w:spacing w:line="360" w:lineRule="auto"/>
        <w:ind w:left="1701"/>
        <w:jc w:val="both"/>
        <w:rPr>
          <w:rFonts w:ascii="Arial" w:hAnsi="Arial" w:cs="Arial"/>
        </w:rPr>
      </w:pPr>
      <w:r w:rsidRPr="003C575F">
        <w:rPr>
          <w:rFonts w:ascii="Arial" w:hAnsi="Arial" w:cs="Arial"/>
        </w:rPr>
        <w:t>danie rybne – 150 g na osobę,</w:t>
      </w:r>
    </w:p>
    <w:p w:rsidR="002538B2" w:rsidRPr="003C575F" w:rsidRDefault="002538B2" w:rsidP="002538B2">
      <w:pPr>
        <w:pStyle w:val="Bezodstpw"/>
        <w:numPr>
          <w:ilvl w:val="0"/>
          <w:numId w:val="7"/>
        </w:numPr>
        <w:spacing w:line="360" w:lineRule="auto"/>
        <w:ind w:left="1701"/>
        <w:jc w:val="both"/>
        <w:rPr>
          <w:rFonts w:ascii="Arial" w:hAnsi="Arial" w:cs="Arial"/>
        </w:rPr>
      </w:pPr>
      <w:r w:rsidRPr="003C575F">
        <w:rPr>
          <w:rFonts w:ascii="Arial" w:hAnsi="Arial" w:cs="Arial"/>
          <w:spacing w:val="-2"/>
        </w:rPr>
        <w:t>dania bezmięsne:</w:t>
      </w:r>
      <w:r w:rsidRPr="003C575F">
        <w:rPr>
          <w:rFonts w:ascii="Arial" w:hAnsi="Arial" w:cs="Arial"/>
          <w:spacing w:val="-1"/>
        </w:rPr>
        <w:t xml:space="preserve"> danie z grzybów lub </w:t>
      </w:r>
      <w:r w:rsidRPr="003C575F">
        <w:rPr>
          <w:rFonts w:ascii="Arial" w:hAnsi="Arial" w:cs="Arial"/>
        </w:rPr>
        <w:t>warzyw - 150 g na osobę (mogą występować wspólnie)</w:t>
      </w:r>
      <w:r>
        <w:rPr>
          <w:rFonts w:ascii="Arial" w:hAnsi="Arial" w:cs="Arial"/>
        </w:rPr>
        <w:t>,</w:t>
      </w:r>
      <w:r w:rsidRPr="003C575F">
        <w:rPr>
          <w:rFonts w:ascii="Arial" w:hAnsi="Arial" w:cs="Arial"/>
        </w:rPr>
        <w:t xml:space="preserve"> </w:t>
      </w:r>
    </w:p>
    <w:p w:rsidR="002538B2" w:rsidRPr="003C575F" w:rsidRDefault="002538B2" w:rsidP="002538B2">
      <w:pPr>
        <w:pStyle w:val="Bezodstpw"/>
        <w:numPr>
          <w:ilvl w:val="0"/>
          <w:numId w:val="7"/>
        </w:numPr>
        <w:spacing w:line="360" w:lineRule="auto"/>
        <w:ind w:left="1701"/>
        <w:jc w:val="both"/>
        <w:rPr>
          <w:rFonts w:ascii="Arial" w:hAnsi="Arial" w:cs="Arial"/>
        </w:rPr>
      </w:pPr>
      <w:r w:rsidRPr="003C575F">
        <w:rPr>
          <w:rFonts w:ascii="Arial" w:hAnsi="Arial" w:cs="Arial"/>
        </w:rPr>
        <w:t xml:space="preserve">dodatki dla każdej osoby - ziemniaki, makaron, ryż, kasza – łącznie 200 g na osobę, </w:t>
      </w:r>
    </w:p>
    <w:p w:rsidR="002538B2" w:rsidRPr="003C575F" w:rsidRDefault="002538B2" w:rsidP="002538B2">
      <w:pPr>
        <w:pStyle w:val="Bezodstpw"/>
        <w:numPr>
          <w:ilvl w:val="0"/>
          <w:numId w:val="7"/>
        </w:numPr>
        <w:spacing w:line="360" w:lineRule="auto"/>
        <w:ind w:left="1701"/>
        <w:jc w:val="both"/>
        <w:rPr>
          <w:rFonts w:ascii="Arial" w:hAnsi="Arial" w:cs="Arial"/>
        </w:rPr>
      </w:pPr>
      <w:r w:rsidRPr="003C575F">
        <w:rPr>
          <w:rFonts w:ascii="Arial" w:hAnsi="Arial" w:cs="Arial"/>
        </w:rPr>
        <w:t>surówka i warzywa gotowane – łącznie 150 g na osobę,</w:t>
      </w:r>
    </w:p>
    <w:p w:rsidR="002538B2" w:rsidRPr="003C575F" w:rsidRDefault="002538B2" w:rsidP="002538B2">
      <w:pPr>
        <w:pStyle w:val="Bezodstpw"/>
        <w:numPr>
          <w:ilvl w:val="0"/>
          <w:numId w:val="7"/>
        </w:numPr>
        <w:spacing w:line="360" w:lineRule="auto"/>
        <w:ind w:left="1701"/>
        <w:jc w:val="both"/>
        <w:rPr>
          <w:rFonts w:ascii="Arial" w:hAnsi="Arial" w:cs="Arial"/>
        </w:rPr>
      </w:pPr>
      <w:r w:rsidRPr="003C575F">
        <w:rPr>
          <w:rFonts w:ascii="Arial" w:hAnsi="Arial" w:cs="Arial"/>
        </w:rPr>
        <w:t>desery na paterach: ciasta domowe lu</w:t>
      </w:r>
      <w:r w:rsidR="00DB100D">
        <w:rPr>
          <w:rFonts w:ascii="Arial" w:hAnsi="Arial" w:cs="Arial"/>
        </w:rPr>
        <w:t>b mus lub galaretka po 2 sztuki</w:t>
      </w:r>
      <w:r w:rsidR="00DB100D">
        <w:rPr>
          <w:rFonts w:ascii="Arial" w:hAnsi="Arial" w:cs="Arial"/>
        </w:rPr>
        <w:br/>
      </w:r>
      <w:r w:rsidRPr="003C575F">
        <w:rPr>
          <w:rFonts w:ascii="Arial" w:hAnsi="Arial" w:cs="Arial"/>
        </w:rPr>
        <w:t>dla każdego uczestnika,</w:t>
      </w:r>
    </w:p>
    <w:p w:rsidR="002538B2" w:rsidRPr="003C575F" w:rsidRDefault="002538B2" w:rsidP="002538B2">
      <w:pPr>
        <w:pStyle w:val="Bezodstpw"/>
        <w:numPr>
          <w:ilvl w:val="0"/>
          <w:numId w:val="7"/>
        </w:numPr>
        <w:spacing w:line="360" w:lineRule="auto"/>
        <w:ind w:left="1701"/>
        <w:jc w:val="both"/>
        <w:rPr>
          <w:rFonts w:ascii="Arial" w:hAnsi="Arial" w:cs="Arial"/>
        </w:rPr>
      </w:pPr>
      <w:r w:rsidRPr="003C575F">
        <w:rPr>
          <w:rFonts w:ascii="Arial" w:hAnsi="Arial" w:cs="Arial"/>
        </w:rPr>
        <w:t>napojów (kawa, herbata, soki – co najmniej 3 rodzaje, woda – co najmniej gazowana i niegazowana).</w:t>
      </w:r>
    </w:p>
    <w:p w:rsidR="002538B2" w:rsidRPr="003C575F" w:rsidDel="0054264E" w:rsidRDefault="002538B2" w:rsidP="002538B2">
      <w:pPr>
        <w:pStyle w:val="Bezodstpw"/>
        <w:spacing w:line="360" w:lineRule="auto"/>
        <w:ind w:left="709"/>
        <w:jc w:val="both"/>
        <w:rPr>
          <w:rFonts w:ascii="Arial" w:hAnsi="Arial" w:cs="Arial"/>
        </w:rPr>
      </w:pPr>
      <w:r w:rsidRPr="003C575F">
        <w:rPr>
          <w:rFonts w:ascii="Arial" w:hAnsi="Arial" w:cs="Arial"/>
        </w:rPr>
        <w:t xml:space="preserve">Zamawiający zastrzega sobie akceptację menu serwowanego w ramach wyżywienia. Wykonawca przedstawi Zamawiającemu do akceptacji menu nie później niż na 5 dni roboczych przed rozpoczęciem konferencji.   </w:t>
      </w:r>
    </w:p>
    <w:p w:rsidR="002538B2" w:rsidRPr="003C575F" w:rsidRDefault="002538B2" w:rsidP="002538B2">
      <w:pPr>
        <w:pStyle w:val="Bezodstpw"/>
        <w:numPr>
          <w:ilvl w:val="0"/>
          <w:numId w:val="19"/>
        </w:numPr>
        <w:spacing w:line="360" w:lineRule="auto"/>
        <w:jc w:val="both"/>
        <w:rPr>
          <w:rFonts w:ascii="Arial" w:hAnsi="Arial" w:cs="Arial"/>
        </w:rPr>
      </w:pPr>
      <w:r w:rsidRPr="003C575F">
        <w:rPr>
          <w:rFonts w:ascii="Arial" w:hAnsi="Arial" w:cs="Arial"/>
        </w:rPr>
        <w:t>recepcja konferencji – Wykonawca zapewni wsparcie organizacyjne, poprzez organizację recepcji oraz zapewnienie personelu recepcji konferencji; zadaniem recepcji będzie:</w:t>
      </w:r>
    </w:p>
    <w:p w:rsidR="002538B2" w:rsidRPr="003C575F" w:rsidRDefault="002538B2" w:rsidP="002538B2">
      <w:pPr>
        <w:pStyle w:val="Bezodstpw"/>
        <w:numPr>
          <w:ilvl w:val="0"/>
          <w:numId w:val="8"/>
        </w:numPr>
        <w:spacing w:line="360" w:lineRule="auto"/>
        <w:ind w:left="1276"/>
        <w:jc w:val="both"/>
        <w:rPr>
          <w:rFonts w:ascii="Arial" w:hAnsi="Arial" w:cs="Arial"/>
        </w:rPr>
      </w:pPr>
      <w:r w:rsidRPr="003C575F">
        <w:rPr>
          <w:rFonts w:ascii="Arial" w:hAnsi="Arial" w:cs="Arial"/>
        </w:rPr>
        <w:t>wydawanie materiałów wskazanych przez Zamawiającego tj. kompletu materiałów szkoleniowych i promocyjnych opisanych w pkt. 2.4 oraz wydrukowanych przez Wykonawcę materiałów opracowanych przez prelegentów konferencji,</w:t>
      </w:r>
    </w:p>
    <w:p w:rsidR="002538B2" w:rsidRPr="003C575F" w:rsidRDefault="002538B2" w:rsidP="002538B2">
      <w:pPr>
        <w:pStyle w:val="Bezodstpw"/>
        <w:numPr>
          <w:ilvl w:val="0"/>
          <w:numId w:val="8"/>
        </w:numPr>
        <w:spacing w:line="360" w:lineRule="auto"/>
        <w:ind w:left="1276"/>
        <w:jc w:val="both"/>
        <w:rPr>
          <w:rFonts w:ascii="Arial" w:hAnsi="Arial" w:cs="Arial"/>
        </w:rPr>
      </w:pPr>
      <w:r w:rsidRPr="003C575F">
        <w:rPr>
          <w:rFonts w:ascii="Arial" w:hAnsi="Arial" w:cs="Arial"/>
        </w:rPr>
        <w:t>ewidencjonowanie uczestników na listach obecności,</w:t>
      </w:r>
    </w:p>
    <w:p w:rsidR="002538B2" w:rsidRPr="003C575F" w:rsidRDefault="002538B2" w:rsidP="002538B2">
      <w:pPr>
        <w:pStyle w:val="Bezodstpw"/>
        <w:numPr>
          <w:ilvl w:val="0"/>
          <w:numId w:val="8"/>
        </w:numPr>
        <w:spacing w:line="360" w:lineRule="auto"/>
        <w:ind w:left="1276"/>
        <w:jc w:val="both"/>
        <w:rPr>
          <w:rFonts w:ascii="Arial" w:hAnsi="Arial" w:cs="Arial"/>
        </w:rPr>
      </w:pPr>
      <w:r w:rsidRPr="003C575F">
        <w:rPr>
          <w:rFonts w:ascii="Arial" w:hAnsi="Arial" w:cs="Arial"/>
        </w:rPr>
        <w:t>udzielanie informacji dotyczącej spraw organizacyjnych konferencji,</w:t>
      </w:r>
    </w:p>
    <w:p w:rsidR="002538B2" w:rsidRPr="003C575F" w:rsidRDefault="002538B2" w:rsidP="002538B2">
      <w:pPr>
        <w:pStyle w:val="Bezodstpw"/>
        <w:numPr>
          <w:ilvl w:val="0"/>
          <w:numId w:val="8"/>
        </w:numPr>
        <w:spacing w:line="360" w:lineRule="auto"/>
        <w:ind w:left="1276"/>
        <w:jc w:val="both"/>
        <w:rPr>
          <w:rFonts w:ascii="Arial" w:hAnsi="Arial" w:cs="Arial"/>
        </w:rPr>
      </w:pPr>
      <w:r w:rsidRPr="003C575F">
        <w:rPr>
          <w:rFonts w:ascii="Arial" w:hAnsi="Arial" w:cs="Arial"/>
        </w:rPr>
        <w:t>potwierdzanie delegacji służbowych uczestników konferencji,</w:t>
      </w:r>
    </w:p>
    <w:p w:rsidR="002538B2" w:rsidRPr="003C575F" w:rsidRDefault="002538B2" w:rsidP="002538B2">
      <w:pPr>
        <w:pStyle w:val="Bezodstpw"/>
        <w:numPr>
          <w:ilvl w:val="0"/>
          <w:numId w:val="8"/>
        </w:numPr>
        <w:spacing w:line="360" w:lineRule="auto"/>
        <w:ind w:left="1276"/>
        <w:jc w:val="both"/>
        <w:rPr>
          <w:rFonts w:ascii="Arial" w:hAnsi="Arial" w:cs="Arial"/>
        </w:rPr>
      </w:pPr>
      <w:r w:rsidRPr="003C575F">
        <w:rPr>
          <w:rFonts w:ascii="Arial" w:hAnsi="Arial" w:cs="Arial"/>
        </w:rPr>
        <w:t>zebranie dokumentacji fotograficznej (co najmniej 50 zdjęć wysokiej jakości i rozdzielczości), w tym: sala konferencyjna, prelegenci, uczestnicy konferencji, ogólny przebieg konferencji.</w:t>
      </w:r>
    </w:p>
    <w:p w:rsidR="002538B2" w:rsidRDefault="002538B2" w:rsidP="002538B2">
      <w:pPr>
        <w:pStyle w:val="Bezodstpw"/>
        <w:numPr>
          <w:ilvl w:val="0"/>
          <w:numId w:val="24"/>
        </w:numPr>
        <w:spacing w:line="360" w:lineRule="auto"/>
        <w:jc w:val="both"/>
        <w:rPr>
          <w:rFonts w:ascii="Arial" w:hAnsi="Arial" w:cs="Arial"/>
        </w:rPr>
      </w:pPr>
      <w:r w:rsidRPr="001B0208">
        <w:rPr>
          <w:rFonts w:ascii="Arial" w:hAnsi="Arial" w:cs="Arial"/>
        </w:rPr>
        <w:t>transport z siedziby Zamawiającego do miejsca konfe</w:t>
      </w:r>
      <w:r w:rsidR="0066726D">
        <w:rPr>
          <w:rFonts w:ascii="Arial" w:hAnsi="Arial" w:cs="Arial"/>
        </w:rPr>
        <w:t>rencji materiałów promocyjnych,</w:t>
      </w:r>
      <w:r w:rsidR="0066726D">
        <w:rPr>
          <w:rFonts w:ascii="Arial" w:hAnsi="Arial" w:cs="Arial"/>
        </w:rPr>
        <w:br/>
      </w:r>
      <w:r w:rsidRPr="001B0208">
        <w:rPr>
          <w:rFonts w:ascii="Arial" w:hAnsi="Arial" w:cs="Arial"/>
        </w:rPr>
        <w:t xml:space="preserve">w tym </w:t>
      </w:r>
      <w:proofErr w:type="spellStart"/>
      <w:r w:rsidRPr="001B0208">
        <w:rPr>
          <w:rFonts w:ascii="Arial" w:hAnsi="Arial" w:cs="Arial"/>
        </w:rPr>
        <w:t>rollupów</w:t>
      </w:r>
      <w:proofErr w:type="spellEnd"/>
      <w:r w:rsidRPr="001B0208">
        <w:rPr>
          <w:rFonts w:ascii="Arial" w:hAnsi="Arial" w:cs="Arial"/>
        </w:rPr>
        <w:t>, ścianki</w:t>
      </w:r>
      <w:r>
        <w:rPr>
          <w:rFonts w:ascii="Arial" w:hAnsi="Arial" w:cs="Arial"/>
        </w:rPr>
        <w:t xml:space="preserve"> </w:t>
      </w:r>
      <w:r w:rsidRPr="001B0208">
        <w:rPr>
          <w:rFonts w:ascii="Arial" w:hAnsi="Arial" w:cs="Arial"/>
        </w:rPr>
        <w:t>oraz zwrot ww. materiałów do siedziby Zamawiającego w</w:t>
      </w:r>
      <w:r>
        <w:rPr>
          <w:rFonts w:ascii="Arial" w:hAnsi="Arial" w:cs="Arial"/>
        </w:rPr>
        <w:t> </w:t>
      </w:r>
      <w:r w:rsidR="0066726D">
        <w:rPr>
          <w:rFonts w:ascii="Arial" w:hAnsi="Arial" w:cs="Arial"/>
        </w:rPr>
        <w:t>ciągu</w:t>
      </w:r>
      <w:r w:rsidR="0066726D">
        <w:rPr>
          <w:rFonts w:ascii="Arial" w:hAnsi="Arial" w:cs="Arial"/>
        </w:rPr>
        <w:br/>
      </w:r>
      <w:r w:rsidRPr="001B0208">
        <w:rPr>
          <w:rFonts w:ascii="Arial" w:hAnsi="Arial" w:cs="Arial"/>
        </w:rPr>
        <w:t>5 dni roboczych po przeprowadzeniu konferencji.</w:t>
      </w:r>
    </w:p>
    <w:p w:rsidR="002538B2" w:rsidRPr="001B0208" w:rsidRDefault="002538B2" w:rsidP="002538B2">
      <w:pPr>
        <w:pStyle w:val="Bezodstpw"/>
        <w:spacing w:line="360" w:lineRule="auto"/>
        <w:ind w:left="720"/>
        <w:jc w:val="both"/>
        <w:rPr>
          <w:rFonts w:ascii="Arial" w:hAnsi="Arial" w:cs="Arial"/>
        </w:rPr>
      </w:pPr>
    </w:p>
    <w:p w:rsidR="002538B2" w:rsidRPr="00C10300" w:rsidRDefault="002538B2" w:rsidP="002538B2">
      <w:pPr>
        <w:pStyle w:val="Nagwek2"/>
        <w:widowControl w:val="0"/>
        <w:numPr>
          <w:ilvl w:val="1"/>
          <w:numId w:val="3"/>
        </w:numPr>
        <w:tabs>
          <w:tab w:val="left" w:pos="567"/>
        </w:tabs>
        <w:suppressAutoHyphens/>
        <w:spacing w:before="0" w:after="0" w:line="360" w:lineRule="auto"/>
        <w:ind w:left="567" w:hanging="567"/>
        <w:jc w:val="both"/>
        <w:rPr>
          <w:rFonts w:ascii="Arial" w:hAnsi="Arial" w:cs="Arial"/>
          <w:i w:val="0"/>
          <w:iCs w:val="0"/>
          <w:sz w:val="22"/>
          <w:szCs w:val="22"/>
        </w:rPr>
      </w:pPr>
      <w:r w:rsidRPr="00C10300">
        <w:rPr>
          <w:rFonts w:ascii="Arial" w:hAnsi="Arial" w:cs="Arial"/>
          <w:i w:val="0"/>
          <w:iCs w:val="0"/>
          <w:sz w:val="22"/>
          <w:szCs w:val="22"/>
        </w:rPr>
        <w:t>Zapewnienie prelegentów</w:t>
      </w:r>
    </w:p>
    <w:p w:rsidR="002538B2" w:rsidRPr="003C575F" w:rsidRDefault="002538B2" w:rsidP="002538B2">
      <w:pPr>
        <w:pStyle w:val="Bezodstpw"/>
        <w:numPr>
          <w:ilvl w:val="0"/>
          <w:numId w:val="10"/>
        </w:numPr>
        <w:spacing w:line="360" w:lineRule="auto"/>
        <w:jc w:val="both"/>
        <w:rPr>
          <w:rFonts w:ascii="Arial" w:hAnsi="Arial" w:cs="Arial"/>
        </w:rPr>
      </w:pPr>
      <w:r w:rsidRPr="003C575F">
        <w:rPr>
          <w:rFonts w:ascii="Arial" w:hAnsi="Arial" w:cs="Arial"/>
        </w:rPr>
        <w:t>Wykonawca zobowiązany jest do zapewnienia</w:t>
      </w:r>
      <w:r>
        <w:rPr>
          <w:rFonts w:ascii="Arial" w:hAnsi="Arial" w:cs="Arial"/>
        </w:rPr>
        <w:t xml:space="preserve"> 1</w:t>
      </w:r>
      <w:r w:rsidRPr="003C575F">
        <w:rPr>
          <w:rFonts w:ascii="Arial" w:hAnsi="Arial" w:cs="Arial"/>
        </w:rPr>
        <w:t xml:space="preserve"> prowadzącego oraz maksymalnie </w:t>
      </w:r>
      <w:r>
        <w:rPr>
          <w:rFonts w:ascii="Arial" w:hAnsi="Arial" w:cs="Arial"/>
        </w:rPr>
        <w:br/>
        <w:t>12</w:t>
      </w:r>
      <w:r w:rsidRPr="003C575F">
        <w:rPr>
          <w:rFonts w:ascii="Arial" w:hAnsi="Arial" w:cs="Arial"/>
        </w:rPr>
        <w:t xml:space="preserve"> prelegentów, którzy będą prowadzili wykłady dotyczące tematyki związanej z przeciwdziałaniem alkoholizmowi oraz inny</w:t>
      </w:r>
      <w:r w:rsidR="00DB100D">
        <w:rPr>
          <w:rFonts w:ascii="Arial" w:hAnsi="Arial" w:cs="Arial"/>
        </w:rPr>
        <w:t>m uzależnieniom. Wymagane jest,</w:t>
      </w:r>
      <w:r w:rsidR="00DB100D">
        <w:rPr>
          <w:rFonts w:ascii="Arial" w:hAnsi="Arial" w:cs="Arial"/>
        </w:rPr>
        <w:br/>
      </w:r>
      <w:r w:rsidRPr="003C575F">
        <w:rPr>
          <w:rFonts w:ascii="Arial" w:hAnsi="Arial" w:cs="Arial"/>
        </w:rPr>
        <w:t>aby prelegenci p</w:t>
      </w:r>
      <w:r>
        <w:rPr>
          <w:rFonts w:ascii="Arial" w:hAnsi="Arial" w:cs="Arial"/>
        </w:rPr>
        <w:t>osiadali wiedzę teoretyczną lub</w:t>
      </w:r>
      <w:r w:rsidRPr="003C575F">
        <w:rPr>
          <w:rFonts w:ascii="Arial" w:hAnsi="Arial" w:cs="Arial"/>
        </w:rPr>
        <w:t xml:space="preserve"> doświadczenie praktyczne w zakresie profilaktyki uzależnień.  </w:t>
      </w:r>
    </w:p>
    <w:p w:rsidR="002538B2" w:rsidRPr="003C575F" w:rsidRDefault="002538B2" w:rsidP="002538B2">
      <w:pPr>
        <w:pStyle w:val="Bezodstpw"/>
        <w:numPr>
          <w:ilvl w:val="0"/>
          <w:numId w:val="10"/>
        </w:numPr>
        <w:spacing w:line="360" w:lineRule="auto"/>
        <w:jc w:val="both"/>
        <w:rPr>
          <w:rFonts w:ascii="Arial" w:hAnsi="Arial" w:cs="Arial"/>
        </w:rPr>
      </w:pPr>
      <w:r w:rsidRPr="003C575F">
        <w:rPr>
          <w:rFonts w:ascii="Arial" w:hAnsi="Arial" w:cs="Arial"/>
        </w:rPr>
        <w:t xml:space="preserve">Wykonawca zobowiązany jest do zapłaty wynagrodzenia </w:t>
      </w:r>
      <w:r>
        <w:rPr>
          <w:rFonts w:ascii="Arial" w:hAnsi="Arial" w:cs="Arial"/>
        </w:rPr>
        <w:t>w wysokości 1 000 zł brutto</w:t>
      </w:r>
      <w:r w:rsidRPr="003C575F">
        <w:rPr>
          <w:rFonts w:ascii="Arial" w:hAnsi="Arial" w:cs="Arial"/>
        </w:rPr>
        <w:t xml:space="preserve"> prowadzącemu konferencję </w:t>
      </w:r>
      <w:r>
        <w:rPr>
          <w:rFonts w:ascii="Arial" w:hAnsi="Arial" w:cs="Arial"/>
        </w:rPr>
        <w:t>i maksymalnie 800 zł brutto</w:t>
      </w:r>
      <w:r w:rsidRPr="003C575F">
        <w:rPr>
          <w:rFonts w:ascii="Arial" w:hAnsi="Arial" w:cs="Arial"/>
        </w:rPr>
        <w:t xml:space="preserve"> prelegentom - za czynności wykonywane przez nich z tego tytułu, przy czym stawka dla prelegentów </w:t>
      </w:r>
      <w:r>
        <w:rPr>
          <w:rFonts w:ascii="Arial" w:hAnsi="Arial" w:cs="Arial"/>
        </w:rPr>
        <w:t>nie może być niższa niż 600</w:t>
      </w:r>
      <w:r w:rsidRPr="003C575F">
        <w:rPr>
          <w:rFonts w:ascii="Arial" w:hAnsi="Arial" w:cs="Arial"/>
        </w:rPr>
        <w:t xml:space="preserve"> zł brutto za wykład. </w:t>
      </w:r>
      <w:r w:rsidR="002116EB">
        <w:rPr>
          <w:rFonts w:ascii="Arial" w:hAnsi="Arial" w:cs="Arial"/>
        </w:rPr>
        <w:t xml:space="preserve">Wykonawca zobowiązany jest do wypłaty wynagrodzenia za w/w czynności w terminie do 7 dni od chwili złożenia rachunku przez prelegentów. </w:t>
      </w:r>
      <w:r w:rsidR="00034546">
        <w:rPr>
          <w:rFonts w:ascii="Arial" w:hAnsi="Arial" w:cs="Arial"/>
        </w:rPr>
        <w:t>Wykonawca zobowiązany jest do wypłaty wy</w:t>
      </w:r>
      <w:r w:rsidR="0068689D">
        <w:rPr>
          <w:rFonts w:ascii="Arial" w:hAnsi="Arial" w:cs="Arial"/>
        </w:rPr>
        <w:t>nagrodzeń dla prelegentów przed</w:t>
      </w:r>
      <w:r w:rsidR="00034546">
        <w:rPr>
          <w:rFonts w:ascii="Arial" w:hAnsi="Arial" w:cs="Arial"/>
        </w:rPr>
        <w:t xml:space="preserve"> </w:t>
      </w:r>
      <w:r w:rsidR="002560C0">
        <w:rPr>
          <w:rFonts w:ascii="Arial" w:hAnsi="Arial" w:cs="Arial"/>
        </w:rPr>
        <w:t>podpisaniem protokołu zdawczo – odbiorczego</w:t>
      </w:r>
      <w:r w:rsidR="00034546">
        <w:rPr>
          <w:rFonts w:ascii="Arial" w:hAnsi="Arial" w:cs="Arial"/>
        </w:rPr>
        <w:t>.</w:t>
      </w:r>
    </w:p>
    <w:p w:rsidR="002538B2" w:rsidRPr="003C575F" w:rsidRDefault="002538B2" w:rsidP="002538B2">
      <w:pPr>
        <w:pStyle w:val="Bezodstpw"/>
        <w:numPr>
          <w:ilvl w:val="0"/>
          <w:numId w:val="10"/>
        </w:numPr>
        <w:spacing w:line="360" w:lineRule="auto"/>
        <w:jc w:val="both"/>
        <w:rPr>
          <w:rFonts w:ascii="Arial" w:hAnsi="Arial" w:cs="Arial"/>
        </w:rPr>
      </w:pPr>
      <w:r w:rsidRPr="003C575F">
        <w:rPr>
          <w:rFonts w:ascii="Arial" w:hAnsi="Arial" w:cs="Arial"/>
        </w:rPr>
        <w:t xml:space="preserve">W skład ww. wynagrodzenia muszą wejść składowe dotyczące przekazania praw autorskich do prezentacji prelegentów, które to prezentacje wraz z prawami autorskimi </w:t>
      </w:r>
      <w:r w:rsidR="002116EB">
        <w:rPr>
          <w:rFonts w:ascii="Arial" w:hAnsi="Arial" w:cs="Arial"/>
        </w:rPr>
        <w:br/>
      </w:r>
      <w:r w:rsidRPr="003C575F">
        <w:rPr>
          <w:rFonts w:ascii="Arial" w:hAnsi="Arial" w:cs="Arial"/>
        </w:rPr>
        <w:t xml:space="preserve">do nich Wykonawca jest zobowiązany przekazać na rzecz Zamawiającego.  </w:t>
      </w:r>
    </w:p>
    <w:p w:rsidR="002538B2" w:rsidRPr="003C575F" w:rsidRDefault="002538B2" w:rsidP="002538B2">
      <w:pPr>
        <w:pStyle w:val="Bezodstpw"/>
        <w:numPr>
          <w:ilvl w:val="0"/>
          <w:numId w:val="10"/>
        </w:numPr>
        <w:spacing w:line="360" w:lineRule="auto"/>
        <w:jc w:val="both"/>
        <w:rPr>
          <w:rFonts w:ascii="Arial" w:hAnsi="Arial" w:cs="Arial"/>
        </w:rPr>
      </w:pPr>
      <w:r w:rsidRPr="003C575F">
        <w:rPr>
          <w:rFonts w:ascii="Arial" w:hAnsi="Arial" w:cs="Arial"/>
        </w:rPr>
        <w:t>Zamawiający wymaga, aby prelegentami byli przedstawiciele instytucji i środowiska naukowego związanego z tematyką dotyczącą przeciwdziałania alkoholizmowi, oraz innym uzależnieniom, w tym zajmujących się problematyką profilaktyki uzależnień i praktycy zajmujący się ww. problematyką w Polsce.</w:t>
      </w:r>
    </w:p>
    <w:p w:rsidR="002538B2" w:rsidRPr="003C575F" w:rsidRDefault="002538B2" w:rsidP="002538B2">
      <w:pPr>
        <w:pStyle w:val="Bezodstpw"/>
        <w:numPr>
          <w:ilvl w:val="0"/>
          <w:numId w:val="10"/>
        </w:numPr>
        <w:spacing w:line="360" w:lineRule="auto"/>
        <w:jc w:val="both"/>
        <w:rPr>
          <w:rFonts w:ascii="Arial" w:hAnsi="Arial" w:cs="Arial"/>
        </w:rPr>
      </w:pPr>
      <w:r w:rsidRPr="003C575F">
        <w:rPr>
          <w:rFonts w:ascii="Arial" w:hAnsi="Arial" w:cs="Arial"/>
        </w:rPr>
        <w:t xml:space="preserve">Ostateczna lista prelegentów podlega procedurze akceptacji przez Zamawiającego. Wykonawca w terminie </w:t>
      </w:r>
      <w:r w:rsidR="00A16D00">
        <w:rPr>
          <w:rFonts w:ascii="Arial" w:hAnsi="Arial" w:cs="Arial"/>
        </w:rPr>
        <w:t>1</w:t>
      </w:r>
      <w:r w:rsidRPr="003C575F">
        <w:rPr>
          <w:rFonts w:ascii="Arial" w:hAnsi="Arial" w:cs="Arial"/>
        </w:rPr>
        <w:t>0 dni roboczych przed terminem konferencji przekaże Zamawiającemu listę prelegentów wraz z krótkimi informacjami na temat prelegentów i ich doświadczeniem zawodowym związanym z tematyką konferencji.</w:t>
      </w:r>
    </w:p>
    <w:p w:rsidR="002538B2" w:rsidRDefault="002538B2" w:rsidP="002538B2">
      <w:pPr>
        <w:pStyle w:val="Bezodstpw"/>
        <w:numPr>
          <w:ilvl w:val="0"/>
          <w:numId w:val="10"/>
        </w:numPr>
        <w:spacing w:line="360" w:lineRule="auto"/>
        <w:jc w:val="both"/>
        <w:rPr>
          <w:rFonts w:ascii="Arial" w:hAnsi="Arial" w:cs="Arial"/>
        </w:rPr>
      </w:pPr>
      <w:r>
        <w:rPr>
          <w:rFonts w:ascii="Arial" w:hAnsi="Arial" w:cs="Arial"/>
        </w:rPr>
        <w:t>Zamawiający ma</w:t>
      </w:r>
      <w:r w:rsidRPr="003C575F">
        <w:rPr>
          <w:rFonts w:ascii="Arial" w:hAnsi="Arial" w:cs="Arial"/>
        </w:rPr>
        <w:t xml:space="preserve"> prawo wnieść uwagi do przedstawionych propozycji w ciągu </w:t>
      </w:r>
      <w:r w:rsidR="00A16D00">
        <w:rPr>
          <w:rFonts w:ascii="Arial" w:hAnsi="Arial" w:cs="Arial"/>
        </w:rPr>
        <w:t>2</w:t>
      </w:r>
      <w:r w:rsidRPr="003C575F">
        <w:rPr>
          <w:rFonts w:ascii="Arial" w:hAnsi="Arial" w:cs="Arial"/>
        </w:rPr>
        <w:t> dni roboczych. Wykonawca ma obowiązek wprowadzania zmian w ciągu kolejnych 2 dni roboczych i przedstawienia go do ponownej akceptacji, w razie potrzeby procedura zostanie powtórzona.</w:t>
      </w:r>
    </w:p>
    <w:p w:rsidR="002538B2" w:rsidRPr="001B0208" w:rsidRDefault="002538B2" w:rsidP="002538B2">
      <w:pPr>
        <w:pStyle w:val="Bezodstpw"/>
        <w:spacing w:line="360" w:lineRule="auto"/>
        <w:ind w:left="720"/>
        <w:jc w:val="both"/>
        <w:rPr>
          <w:rFonts w:ascii="Arial" w:hAnsi="Arial" w:cs="Arial"/>
        </w:rPr>
      </w:pPr>
    </w:p>
    <w:p w:rsidR="002538B2" w:rsidRPr="00C10300" w:rsidRDefault="002538B2" w:rsidP="002538B2">
      <w:pPr>
        <w:pStyle w:val="Nagwek2"/>
        <w:widowControl w:val="0"/>
        <w:numPr>
          <w:ilvl w:val="1"/>
          <w:numId w:val="3"/>
        </w:numPr>
        <w:tabs>
          <w:tab w:val="left" w:pos="567"/>
        </w:tabs>
        <w:suppressAutoHyphens/>
        <w:spacing w:before="0" w:after="0" w:line="360" w:lineRule="auto"/>
        <w:jc w:val="both"/>
        <w:rPr>
          <w:rFonts w:ascii="Arial" w:hAnsi="Arial" w:cs="Arial"/>
          <w:i w:val="0"/>
          <w:iCs w:val="0"/>
          <w:sz w:val="22"/>
          <w:szCs w:val="22"/>
        </w:rPr>
      </w:pPr>
      <w:r w:rsidRPr="00C10300">
        <w:rPr>
          <w:rFonts w:ascii="Arial" w:hAnsi="Arial" w:cs="Arial"/>
          <w:i w:val="0"/>
          <w:iCs w:val="0"/>
          <w:sz w:val="22"/>
          <w:szCs w:val="22"/>
        </w:rPr>
        <w:t xml:space="preserve">Ramowy przebieg konferencji  </w:t>
      </w:r>
    </w:p>
    <w:p w:rsidR="002538B2" w:rsidRPr="003C575F" w:rsidRDefault="002538B2" w:rsidP="002538B2">
      <w:pPr>
        <w:spacing w:after="0" w:line="360" w:lineRule="auto"/>
        <w:jc w:val="both"/>
        <w:rPr>
          <w:rFonts w:ascii="Arial" w:hAnsi="Arial" w:cs="Arial"/>
        </w:rPr>
      </w:pPr>
      <w:r w:rsidRPr="003C575F">
        <w:rPr>
          <w:rFonts w:ascii="Arial" w:hAnsi="Arial" w:cs="Arial"/>
        </w:rPr>
        <w:t>Ramowy przebieg konferencji dla p</w:t>
      </w:r>
      <w:r w:rsidR="002116EB">
        <w:rPr>
          <w:rFonts w:ascii="Arial" w:hAnsi="Arial" w:cs="Arial"/>
        </w:rPr>
        <w:t>rzewidziany przez Zamawiającego.</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
        <w:gridCol w:w="992"/>
        <w:gridCol w:w="6379"/>
      </w:tblGrid>
      <w:tr w:rsidR="002538B2" w:rsidRPr="003C575F" w:rsidTr="0066726D">
        <w:tc>
          <w:tcPr>
            <w:tcW w:w="1984" w:type="dxa"/>
            <w:gridSpan w:val="2"/>
          </w:tcPr>
          <w:p w:rsidR="002538B2" w:rsidRPr="003C575F" w:rsidRDefault="002538B2" w:rsidP="002538B2">
            <w:pPr>
              <w:pStyle w:val="Bezodstpw"/>
              <w:spacing w:line="360" w:lineRule="auto"/>
              <w:rPr>
                <w:rFonts w:ascii="Arial" w:hAnsi="Arial" w:cs="Arial"/>
                <w:b/>
              </w:rPr>
            </w:pPr>
            <w:r w:rsidRPr="003C575F">
              <w:rPr>
                <w:rFonts w:ascii="Arial" w:hAnsi="Arial" w:cs="Arial"/>
                <w:b/>
              </w:rPr>
              <w:t>Czas</w:t>
            </w:r>
          </w:p>
        </w:tc>
        <w:tc>
          <w:tcPr>
            <w:tcW w:w="6379" w:type="dxa"/>
          </w:tcPr>
          <w:p w:rsidR="002538B2" w:rsidRPr="003C575F" w:rsidRDefault="002538B2" w:rsidP="002538B2">
            <w:pPr>
              <w:pStyle w:val="Bezodstpw"/>
              <w:spacing w:line="360" w:lineRule="auto"/>
              <w:rPr>
                <w:rFonts w:ascii="Arial" w:hAnsi="Arial" w:cs="Arial"/>
                <w:b/>
              </w:rPr>
            </w:pPr>
            <w:r w:rsidRPr="003C575F">
              <w:rPr>
                <w:rFonts w:ascii="Arial" w:hAnsi="Arial" w:cs="Arial"/>
                <w:b/>
              </w:rPr>
              <w:t>Tytuł</w:t>
            </w:r>
            <w:r>
              <w:rPr>
                <w:rFonts w:ascii="Arial" w:hAnsi="Arial" w:cs="Arial"/>
                <w:b/>
              </w:rPr>
              <w:t>/temat</w:t>
            </w:r>
          </w:p>
        </w:tc>
      </w:tr>
      <w:tr w:rsidR="002538B2" w:rsidRPr="003C575F" w:rsidTr="0066726D">
        <w:trPr>
          <w:trHeight w:val="396"/>
        </w:trPr>
        <w:tc>
          <w:tcPr>
            <w:tcW w:w="8363" w:type="dxa"/>
            <w:gridSpan w:val="3"/>
            <w:vAlign w:val="center"/>
          </w:tcPr>
          <w:p w:rsidR="002538B2" w:rsidRPr="003C575F" w:rsidRDefault="002538B2" w:rsidP="002538B2">
            <w:pPr>
              <w:pStyle w:val="Bezodstpw"/>
              <w:spacing w:line="360" w:lineRule="auto"/>
              <w:jc w:val="center"/>
              <w:rPr>
                <w:rFonts w:ascii="Arial" w:hAnsi="Arial" w:cs="Arial"/>
                <w:b/>
              </w:rPr>
            </w:pPr>
            <w:r w:rsidRPr="003C575F">
              <w:rPr>
                <w:rFonts w:ascii="Arial" w:hAnsi="Arial" w:cs="Arial"/>
                <w:b/>
              </w:rPr>
              <w:t xml:space="preserve">I dzień konferencji </w:t>
            </w:r>
          </w:p>
        </w:tc>
      </w:tr>
      <w:tr w:rsidR="002538B2" w:rsidRPr="003C575F" w:rsidTr="0066726D">
        <w:trPr>
          <w:trHeight w:val="232"/>
        </w:trPr>
        <w:tc>
          <w:tcPr>
            <w:tcW w:w="992" w:type="dxa"/>
            <w:vAlign w:val="center"/>
          </w:tcPr>
          <w:p w:rsidR="002538B2" w:rsidRPr="003C575F" w:rsidRDefault="002538B2" w:rsidP="002538B2">
            <w:pPr>
              <w:pStyle w:val="Bezodstpw"/>
              <w:spacing w:line="360" w:lineRule="auto"/>
              <w:rPr>
                <w:rFonts w:ascii="Arial" w:hAnsi="Arial" w:cs="Arial"/>
              </w:rPr>
            </w:pPr>
            <w:r>
              <w:rPr>
                <w:rFonts w:ascii="Arial" w:hAnsi="Arial" w:cs="Arial"/>
              </w:rPr>
              <w:t>10.00</w:t>
            </w:r>
          </w:p>
        </w:tc>
        <w:tc>
          <w:tcPr>
            <w:tcW w:w="992" w:type="dxa"/>
            <w:vAlign w:val="center"/>
          </w:tcPr>
          <w:p w:rsidR="002538B2" w:rsidRPr="003C575F" w:rsidRDefault="002538B2" w:rsidP="002538B2">
            <w:pPr>
              <w:pStyle w:val="Bezodstpw"/>
              <w:spacing w:line="360" w:lineRule="auto"/>
              <w:rPr>
                <w:rFonts w:ascii="Arial" w:hAnsi="Arial" w:cs="Arial"/>
              </w:rPr>
            </w:pPr>
            <w:r>
              <w:rPr>
                <w:rFonts w:ascii="Arial" w:hAnsi="Arial" w:cs="Arial"/>
              </w:rPr>
              <w:t>11.00</w:t>
            </w:r>
          </w:p>
        </w:tc>
        <w:tc>
          <w:tcPr>
            <w:tcW w:w="6379" w:type="dxa"/>
          </w:tcPr>
          <w:p w:rsidR="002538B2" w:rsidRPr="003C575F" w:rsidRDefault="002538B2" w:rsidP="002538B2">
            <w:pPr>
              <w:pStyle w:val="Bezodstpw"/>
              <w:spacing w:line="360" w:lineRule="auto"/>
              <w:jc w:val="both"/>
              <w:rPr>
                <w:rFonts w:ascii="Arial" w:hAnsi="Arial" w:cs="Arial"/>
              </w:rPr>
            </w:pPr>
            <w:r w:rsidRPr="003C575F">
              <w:rPr>
                <w:rFonts w:ascii="Arial" w:hAnsi="Arial" w:cs="Arial"/>
              </w:rPr>
              <w:t>Rejestracja wsz</w:t>
            </w:r>
            <w:r>
              <w:rPr>
                <w:rFonts w:ascii="Arial" w:hAnsi="Arial" w:cs="Arial"/>
              </w:rPr>
              <w:t>ystkich uczestników konferencji</w:t>
            </w:r>
            <w:r w:rsidRPr="003C575F">
              <w:rPr>
                <w:rFonts w:ascii="Arial" w:hAnsi="Arial" w:cs="Arial"/>
              </w:rPr>
              <w:t xml:space="preserve"> oraz kawa powitalna</w:t>
            </w:r>
          </w:p>
        </w:tc>
      </w:tr>
      <w:tr w:rsidR="002538B2" w:rsidRPr="003C575F" w:rsidTr="0066726D">
        <w:tc>
          <w:tcPr>
            <w:tcW w:w="992" w:type="dxa"/>
          </w:tcPr>
          <w:p w:rsidR="002538B2" w:rsidRPr="003C575F" w:rsidRDefault="002538B2" w:rsidP="002538B2">
            <w:pPr>
              <w:pStyle w:val="Bezodstpw"/>
              <w:spacing w:line="360" w:lineRule="auto"/>
              <w:rPr>
                <w:rFonts w:ascii="Arial" w:hAnsi="Arial" w:cs="Arial"/>
              </w:rPr>
            </w:pPr>
            <w:r>
              <w:rPr>
                <w:rFonts w:ascii="Arial" w:hAnsi="Arial" w:cs="Arial"/>
              </w:rPr>
              <w:t>11.00</w:t>
            </w:r>
          </w:p>
        </w:tc>
        <w:tc>
          <w:tcPr>
            <w:tcW w:w="992" w:type="dxa"/>
          </w:tcPr>
          <w:p w:rsidR="002538B2" w:rsidRPr="003C575F" w:rsidRDefault="002538B2" w:rsidP="002538B2">
            <w:pPr>
              <w:pStyle w:val="Bezodstpw"/>
              <w:spacing w:line="360" w:lineRule="auto"/>
              <w:rPr>
                <w:rFonts w:ascii="Arial" w:hAnsi="Arial" w:cs="Arial"/>
              </w:rPr>
            </w:pPr>
            <w:r>
              <w:rPr>
                <w:rFonts w:ascii="Arial" w:hAnsi="Arial" w:cs="Arial"/>
              </w:rPr>
              <w:t>11.20</w:t>
            </w:r>
          </w:p>
        </w:tc>
        <w:tc>
          <w:tcPr>
            <w:tcW w:w="6379" w:type="dxa"/>
          </w:tcPr>
          <w:p w:rsidR="002538B2" w:rsidRPr="003C575F" w:rsidRDefault="002538B2" w:rsidP="002538B2">
            <w:pPr>
              <w:pStyle w:val="Bezodstpw"/>
              <w:spacing w:line="360" w:lineRule="auto"/>
              <w:jc w:val="both"/>
              <w:rPr>
                <w:rFonts w:ascii="Arial" w:hAnsi="Arial" w:cs="Arial"/>
              </w:rPr>
            </w:pPr>
            <w:r w:rsidRPr="003C575F">
              <w:rPr>
                <w:rFonts w:ascii="Arial" w:hAnsi="Arial" w:cs="Arial"/>
              </w:rPr>
              <w:t xml:space="preserve">Rozpoczęcie konferencji. Przywitanie gości. </w:t>
            </w:r>
          </w:p>
        </w:tc>
      </w:tr>
      <w:tr w:rsidR="002538B2" w:rsidRPr="003C575F" w:rsidTr="0066726D">
        <w:tc>
          <w:tcPr>
            <w:tcW w:w="992" w:type="dxa"/>
          </w:tcPr>
          <w:p w:rsidR="002538B2" w:rsidRPr="003C575F" w:rsidRDefault="002538B2" w:rsidP="002538B2">
            <w:pPr>
              <w:pStyle w:val="Bezodstpw"/>
              <w:spacing w:line="360" w:lineRule="auto"/>
              <w:rPr>
                <w:rFonts w:ascii="Arial" w:hAnsi="Arial" w:cs="Arial"/>
              </w:rPr>
            </w:pPr>
            <w:r>
              <w:rPr>
                <w:rFonts w:ascii="Arial" w:hAnsi="Arial" w:cs="Arial"/>
              </w:rPr>
              <w:t>11.20</w:t>
            </w:r>
          </w:p>
        </w:tc>
        <w:tc>
          <w:tcPr>
            <w:tcW w:w="992" w:type="dxa"/>
          </w:tcPr>
          <w:p w:rsidR="002538B2" w:rsidRPr="003C575F" w:rsidRDefault="002538B2" w:rsidP="002538B2">
            <w:pPr>
              <w:pStyle w:val="Bezodstpw"/>
              <w:spacing w:line="360" w:lineRule="auto"/>
              <w:rPr>
                <w:rFonts w:ascii="Arial" w:hAnsi="Arial" w:cs="Arial"/>
              </w:rPr>
            </w:pPr>
            <w:r>
              <w:rPr>
                <w:rFonts w:ascii="Arial" w:hAnsi="Arial" w:cs="Arial"/>
              </w:rPr>
              <w:t>13.00</w:t>
            </w:r>
          </w:p>
        </w:tc>
        <w:tc>
          <w:tcPr>
            <w:tcW w:w="6379" w:type="dxa"/>
          </w:tcPr>
          <w:p w:rsidR="002538B2" w:rsidRPr="003C575F" w:rsidRDefault="002538B2" w:rsidP="002538B2">
            <w:pPr>
              <w:pStyle w:val="Bezodstpw"/>
              <w:spacing w:line="360" w:lineRule="auto"/>
              <w:jc w:val="both"/>
              <w:rPr>
                <w:rFonts w:ascii="Arial" w:hAnsi="Arial" w:cs="Arial"/>
              </w:rPr>
            </w:pPr>
            <w:r>
              <w:rPr>
                <w:rFonts w:ascii="Arial" w:hAnsi="Arial" w:cs="Arial"/>
              </w:rPr>
              <w:t>Film fabularny</w:t>
            </w:r>
          </w:p>
        </w:tc>
      </w:tr>
      <w:tr w:rsidR="002538B2" w:rsidRPr="003C575F" w:rsidTr="0066726D">
        <w:tc>
          <w:tcPr>
            <w:tcW w:w="992" w:type="dxa"/>
          </w:tcPr>
          <w:p w:rsidR="002538B2" w:rsidRPr="003C575F" w:rsidRDefault="002538B2" w:rsidP="002538B2">
            <w:pPr>
              <w:pStyle w:val="Bezodstpw"/>
              <w:spacing w:line="360" w:lineRule="auto"/>
              <w:rPr>
                <w:rFonts w:ascii="Arial" w:hAnsi="Arial" w:cs="Arial"/>
              </w:rPr>
            </w:pPr>
            <w:r>
              <w:rPr>
                <w:rFonts w:ascii="Arial" w:hAnsi="Arial" w:cs="Arial"/>
              </w:rPr>
              <w:t>13.00</w:t>
            </w:r>
          </w:p>
        </w:tc>
        <w:tc>
          <w:tcPr>
            <w:tcW w:w="992" w:type="dxa"/>
          </w:tcPr>
          <w:p w:rsidR="002538B2" w:rsidRPr="003C575F" w:rsidRDefault="002538B2" w:rsidP="002538B2">
            <w:pPr>
              <w:pStyle w:val="Bezodstpw"/>
              <w:spacing w:line="360" w:lineRule="auto"/>
              <w:rPr>
                <w:rFonts w:ascii="Arial" w:hAnsi="Arial" w:cs="Arial"/>
              </w:rPr>
            </w:pPr>
            <w:r>
              <w:rPr>
                <w:rFonts w:ascii="Arial" w:hAnsi="Arial" w:cs="Arial"/>
              </w:rPr>
              <w:t>14.00</w:t>
            </w:r>
          </w:p>
        </w:tc>
        <w:tc>
          <w:tcPr>
            <w:tcW w:w="6379" w:type="dxa"/>
          </w:tcPr>
          <w:p w:rsidR="002538B2" w:rsidRPr="003C575F" w:rsidRDefault="002538B2" w:rsidP="002538B2">
            <w:pPr>
              <w:pStyle w:val="Bezodstpw"/>
              <w:spacing w:line="360" w:lineRule="auto"/>
              <w:jc w:val="both"/>
              <w:rPr>
                <w:rFonts w:ascii="Arial" w:hAnsi="Arial" w:cs="Arial"/>
              </w:rPr>
            </w:pPr>
            <w:r w:rsidRPr="003C575F">
              <w:rPr>
                <w:rFonts w:ascii="Arial" w:hAnsi="Arial" w:cs="Arial"/>
              </w:rPr>
              <w:t>Blok tematyczny</w:t>
            </w:r>
            <w:r>
              <w:rPr>
                <w:rFonts w:ascii="Arial" w:hAnsi="Arial" w:cs="Arial"/>
              </w:rPr>
              <w:t xml:space="preserve"> (omówienie filmu)</w:t>
            </w:r>
          </w:p>
        </w:tc>
      </w:tr>
      <w:tr w:rsidR="002538B2" w:rsidRPr="003C575F" w:rsidTr="0066726D">
        <w:tc>
          <w:tcPr>
            <w:tcW w:w="992" w:type="dxa"/>
          </w:tcPr>
          <w:p w:rsidR="002538B2" w:rsidRPr="003C575F" w:rsidRDefault="002538B2" w:rsidP="002538B2">
            <w:pPr>
              <w:pStyle w:val="Bezodstpw"/>
              <w:spacing w:line="360" w:lineRule="auto"/>
              <w:rPr>
                <w:rFonts w:ascii="Arial" w:hAnsi="Arial" w:cs="Arial"/>
              </w:rPr>
            </w:pPr>
            <w:r>
              <w:rPr>
                <w:rFonts w:ascii="Arial" w:hAnsi="Arial" w:cs="Arial"/>
              </w:rPr>
              <w:t>14.00</w:t>
            </w:r>
          </w:p>
        </w:tc>
        <w:tc>
          <w:tcPr>
            <w:tcW w:w="992" w:type="dxa"/>
          </w:tcPr>
          <w:p w:rsidR="002538B2" w:rsidRPr="003C575F" w:rsidRDefault="002538B2" w:rsidP="002538B2">
            <w:pPr>
              <w:pStyle w:val="Bezodstpw"/>
              <w:spacing w:line="360" w:lineRule="auto"/>
              <w:rPr>
                <w:rFonts w:ascii="Arial" w:hAnsi="Arial" w:cs="Arial"/>
              </w:rPr>
            </w:pPr>
            <w:r>
              <w:rPr>
                <w:rFonts w:ascii="Arial" w:hAnsi="Arial" w:cs="Arial"/>
              </w:rPr>
              <w:t>15.00</w:t>
            </w:r>
          </w:p>
        </w:tc>
        <w:tc>
          <w:tcPr>
            <w:tcW w:w="6379" w:type="dxa"/>
          </w:tcPr>
          <w:p w:rsidR="002538B2" w:rsidRPr="003C575F" w:rsidRDefault="002538B2" w:rsidP="002538B2">
            <w:pPr>
              <w:pStyle w:val="Bezodstpw"/>
              <w:spacing w:line="360" w:lineRule="auto"/>
              <w:jc w:val="both"/>
              <w:rPr>
                <w:rFonts w:ascii="Arial" w:hAnsi="Arial" w:cs="Arial"/>
              </w:rPr>
            </w:pPr>
            <w:r w:rsidRPr="003C575F">
              <w:rPr>
                <w:rFonts w:ascii="Arial" w:hAnsi="Arial" w:cs="Arial"/>
              </w:rPr>
              <w:t>Obiad</w:t>
            </w:r>
          </w:p>
        </w:tc>
      </w:tr>
      <w:tr w:rsidR="002538B2" w:rsidRPr="003C575F" w:rsidTr="0066726D">
        <w:tc>
          <w:tcPr>
            <w:tcW w:w="992" w:type="dxa"/>
          </w:tcPr>
          <w:p w:rsidR="002538B2" w:rsidRPr="003C575F" w:rsidRDefault="002538B2" w:rsidP="002538B2">
            <w:pPr>
              <w:pStyle w:val="Bezodstpw"/>
              <w:spacing w:line="360" w:lineRule="auto"/>
              <w:rPr>
                <w:rFonts w:ascii="Arial" w:hAnsi="Arial" w:cs="Arial"/>
              </w:rPr>
            </w:pPr>
            <w:r>
              <w:rPr>
                <w:rFonts w:ascii="Arial" w:hAnsi="Arial" w:cs="Arial"/>
              </w:rPr>
              <w:t>15.00</w:t>
            </w:r>
          </w:p>
        </w:tc>
        <w:tc>
          <w:tcPr>
            <w:tcW w:w="992" w:type="dxa"/>
          </w:tcPr>
          <w:p w:rsidR="002538B2" w:rsidRPr="003C575F" w:rsidRDefault="002538B2" w:rsidP="002538B2">
            <w:pPr>
              <w:pStyle w:val="Bezodstpw"/>
              <w:spacing w:line="360" w:lineRule="auto"/>
              <w:rPr>
                <w:rFonts w:ascii="Arial" w:hAnsi="Arial" w:cs="Arial"/>
              </w:rPr>
            </w:pPr>
            <w:r>
              <w:rPr>
                <w:rFonts w:ascii="Arial" w:hAnsi="Arial" w:cs="Arial"/>
              </w:rPr>
              <w:t>16.00</w:t>
            </w:r>
          </w:p>
        </w:tc>
        <w:tc>
          <w:tcPr>
            <w:tcW w:w="6379" w:type="dxa"/>
          </w:tcPr>
          <w:p w:rsidR="002538B2" w:rsidRPr="003C575F" w:rsidRDefault="002538B2" w:rsidP="002538B2">
            <w:pPr>
              <w:pStyle w:val="Bezodstpw"/>
              <w:spacing w:line="360" w:lineRule="auto"/>
              <w:jc w:val="both"/>
              <w:rPr>
                <w:rFonts w:ascii="Arial" w:hAnsi="Arial" w:cs="Arial"/>
              </w:rPr>
            </w:pPr>
            <w:r w:rsidRPr="003C575F">
              <w:rPr>
                <w:rFonts w:ascii="Arial" w:hAnsi="Arial" w:cs="Arial"/>
              </w:rPr>
              <w:t>Blok tematyczny</w:t>
            </w:r>
          </w:p>
        </w:tc>
      </w:tr>
      <w:tr w:rsidR="002538B2" w:rsidRPr="003C575F" w:rsidTr="0066726D">
        <w:tc>
          <w:tcPr>
            <w:tcW w:w="992" w:type="dxa"/>
          </w:tcPr>
          <w:p w:rsidR="002538B2" w:rsidRPr="003C575F" w:rsidRDefault="002538B2" w:rsidP="002538B2">
            <w:pPr>
              <w:pStyle w:val="Bezodstpw"/>
              <w:spacing w:line="360" w:lineRule="auto"/>
              <w:rPr>
                <w:rFonts w:ascii="Arial" w:hAnsi="Arial" w:cs="Arial"/>
              </w:rPr>
            </w:pPr>
            <w:r>
              <w:rPr>
                <w:rFonts w:ascii="Arial" w:hAnsi="Arial" w:cs="Arial"/>
              </w:rPr>
              <w:t>16.00</w:t>
            </w:r>
          </w:p>
        </w:tc>
        <w:tc>
          <w:tcPr>
            <w:tcW w:w="992" w:type="dxa"/>
          </w:tcPr>
          <w:p w:rsidR="002538B2" w:rsidRPr="003C575F" w:rsidRDefault="002538B2" w:rsidP="002538B2">
            <w:pPr>
              <w:pStyle w:val="Bezodstpw"/>
              <w:spacing w:line="360" w:lineRule="auto"/>
              <w:rPr>
                <w:rFonts w:ascii="Arial" w:hAnsi="Arial" w:cs="Arial"/>
              </w:rPr>
            </w:pPr>
            <w:r>
              <w:rPr>
                <w:rFonts w:ascii="Arial" w:hAnsi="Arial" w:cs="Arial"/>
              </w:rPr>
              <w:t>16.30</w:t>
            </w:r>
          </w:p>
        </w:tc>
        <w:tc>
          <w:tcPr>
            <w:tcW w:w="6379" w:type="dxa"/>
          </w:tcPr>
          <w:p w:rsidR="002538B2" w:rsidRPr="003C575F" w:rsidRDefault="002538B2" w:rsidP="002538B2">
            <w:pPr>
              <w:pStyle w:val="Bezodstpw"/>
              <w:spacing w:line="360" w:lineRule="auto"/>
              <w:jc w:val="both"/>
              <w:rPr>
                <w:rFonts w:ascii="Arial" w:hAnsi="Arial" w:cs="Arial"/>
              </w:rPr>
            </w:pPr>
            <w:r w:rsidRPr="003C575F">
              <w:rPr>
                <w:rFonts w:ascii="Arial" w:hAnsi="Arial" w:cs="Arial"/>
              </w:rPr>
              <w:t>Przerwa kawowa</w:t>
            </w:r>
          </w:p>
        </w:tc>
      </w:tr>
      <w:tr w:rsidR="002538B2" w:rsidRPr="003C575F" w:rsidTr="0066726D">
        <w:tc>
          <w:tcPr>
            <w:tcW w:w="992" w:type="dxa"/>
          </w:tcPr>
          <w:p w:rsidR="002538B2" w:rsidRPr="003C575F" w:rsidRDefault="002538B2" w:rsidP="002538B2">
            <w:pPr>
              <w:pStyle w:val="Bezodstpw"/>
              <w:spacing w:line="360" w:lineRule="auto"/>
              <w:rPr>
                <w:rFonts w:ascii="Arial" w:hAnsi="Arial" w:cs="Arial"/>
              </w:rPr>
            </w:pPr>
            <w:r>
              <w:rPr>
                <w:rFonts w:ascii="Arial" w:hAnsi="Arial" w:cs="Arial"/>
              </w:rPr>
              <w:t>16.30</w:t>
            </w:r>
          </w:p>
        </w:tc>
        <w:tc>
          <w:tcPr>
            <w:tcW w:w="992" w:type="dxa"/>
          </w:tcPr>
          <w:p w:rsidR="002538B2" w:rsidRPr="003C575F" w:rsidRDefault="002538B2" w:rsidP="002538B2">
            <w:pPr>
              <w:pStyle w:val="Bezodstpw"/>
              <w:spacing w:line="360" w:lineRule="auto"/>
              <w:rPr>
                <w:rFonts w:ascii="Arial" w:hAnsi="Arial" w:cs="Arial"/>
              </w:rPr>
            </w:pPr>
            <w:r>
              <w:rPr>
                <w:rFonts w:ascii="Arial" w:hAnsi="Arial" w:cs="Arial"/>
              </w:rPr>
              <w:t>18.00</w:t>
            </w:r>
          </w:p>
        </w:tc>
        <w:tc>
          <w:tcPr>
            <w:tcW w:w="6379" w:type="dxa"/>
          </w:tcPr>
          <w:p w:rsidR="002538B2" w:rsidRPr="003C575F" w:rsidRDefault="002538B2" w:rsidP="002538B2">
            <w:pPr>
              <w:pStyle w:val="Bezodstpw"/>
              <w:spacing w:line="360" w:lineRule="auto"/>
              <w:jc w:val="both"/>
              <w:rPr>
                <w:rFonts w:ascii="Arial" w:hAnsi="Arial" w:cs="Arial"/>
              </w:rPr>
            </w:pPr>
            <w:r w:rsidRPr="003C575F">
              <w:rPr>
                <w:rFonts w:ascii="Arial" w:hAnsi="Arial" w:cs="Arial"/>
              </w:rPr>
              <w:t>Blok tematyczny</w:t>
            </w:r>
          </w:p>
        </w:tc>
      </w:tr>
      <w:tr w:rsidR="002538B2" w:rsidRPr="003C575F" w:rsidTr="0066726D">
        <w:tc>
          <w:tcPr>
            <w:tcW w:w="992" w:type="dxa"/>
          </w:tcPr>
          <w:p w:rsidR="002538B2" w:rsidRPr="003C575F" w:rsidRDefault="002538B2" w:rsidP="002538B2">
            <w:pPr>
              <w:pStyle w:val="Bezodstpw"/>
              <w:spacing w:line="360" w:lineRule="auto"/>
              <w:rPr>
                <w:rFonts w:ascii="Arial" w:hAnsi="Arial" w:cs="Arial"/>
              </w:rPr>
            </w:pPr>
            <w:r>
              <w:rPr>
                <w:rFonts w:ascii="Arial" w:hAnsi="Arial" w:cs="Arial"/>
              </w:rPr>
              <w:t>18.00</w:t>
            </w:r>
          </w:p>
        </w:tc>
        <w:tc>
          <w:tcPr>
            <w:tcW w:w="992" w:type="dxa"/>
          </w:tcPr>
          <w:p w:rsidR="002538B2" w:rsidRPr="003C575F" w:rsidRDefault="002538B2" w:rsidP="002538B2">
            <w:pPr>
              <w:pStyle w:val="Bezodstpw"/>
              <w:spacing w:line="360" w:lineRule="auto"/>
              <w:rPr>
                <w:rFonts w:ascii="Arial" w:hAnsi="Arial" w:cs="Arial"/>
              </w:rPr>
            </w:pPr>
            <w:r>
              <w:rPr>
                <w:rFonts w:ascii="Arial" w:hAnsi="Arial" w:cs="Arial"/>
              </w:rPr>
              <w:t>18.30</w:t>
            </w:r>
          </w:p>
        </w:tc>
        <w:tc>
          <w:tcPr>
            <w:tcW w:w="6379" w:type="dxa"/>
          </w:tcPr>
          <w:p w:rsidR="002538B2" w:rsidRPr="003C575F" w:rsidRDefault="002538B2" w:rsidP="002538B2">
            <w:pPr>
              <w:pStyle w:val="Bezodstpw"/>
              <w:spacing w:line="360" w:lineRule="auto"/>
              <w:jc w:val="both"/>
              <w:rPr>
                <w:rFonts w:ascii="Arial" w:hAnsi="Arial" w:cs="Arial"/>
              </w:rPr>
            </w:pPr>
            <w:r>
              <w:rPr>
                <w:rFonts w:ascii="Arial" w:hAnsi="Arial" w:cs="Arial"/>
              </w:rPr>
              <w:t>Podsumowanie pierwszego</w:t>
            </w:r>
            <w:r w:rsidRPr="003C575F">
              <w:rPr>
                <w:rFonts w:ascii="Arial" w:hAnsi="Arial" w:cs="Arial"/>
              </w:rPr>
              <w:t xml:space="preserve"> dnia konferencji. Pytania i odpowiedzi. </w:t>
            </w:r>
          </w:p>
        </w:tc>
      </w:tr>
      <w:tr w:rsidR="002538B2" w:rsidRPr="003C575F" w:rsidTr="0066726D">
        <w:tc>
          <w:tcPr>
            <w:tcW w:w="992" w:type="dxa"/>
          </w:tcPr>
          <w:p w:rsidR="002538B2" w:rsidRPr="003C575F" w:rsidRDefault="002538B2" w:rsidP="002538B2">
            <w:pPr>
              <w:pStyle w:val="Bezodstpw"/>
              <w:spacing w:line="360" w:lineRule="auto"/>
              <w:rPr>
                <w:rFonts w:ascii="Arial" w:hAnsi="Arial" w:cs="Arial"/>
              </w:rPr>
            </w:pPr>
            <w:r>
              <w:rPr>
                <w:rFonts w:ascii="Arial" w:hAnsi="Arial" w:cs="Arial"/>
              </w:rPr>
              <w:t>19.00</w:t>
            </w:r>
          </w:p>
        </w:tc>
        <w:tc>
          <w:tcPr>
            <w:tcW w:w="992" w:type="dxa"/>
          </w:tcPr>
          <w:p w:rsidR="002538B2" w:rsidRPr="003C575F" w:rsidRDefault="002538B2" w:rsidP="002538B2">
            <w:pPr>
              <w:pStyle w:val="Bezodstpw"/>
              <w:spacing w:line="360" w:lineRule="auto"/>
              <w:rPr>
                <w:rFonts w:ascii="Arial" w:hAnsi="Arial" w:cs="Arial"/>
              </w:rPr>
            </w:pPr>
            <w:r>
              <w:rPr>
                <w:rFonts w:ascii="Arial" w:hAnsi="Arial" w:cs="Arial"/>
              </w:rPr>
              <w:t>20.00</w:t>
            </w:r>
          </w:p>
        </w:tc>
        <w:tc>
          <w:tcPr>
            <w:tcW w:w="6379" w:type="dxa"/>
          </w:tcPr>
          <w:p w:rsidR="002538B2" w:rsidRPr="003C575F" w:rsidRDefault="002538B2" w:rsidP="002538B2">
            <w:pPr>
              <w:pStyle w:val="Bezodstpw"/>
              <w:spacing w:line="360" w:lineRule="auto"/>
              <w:jc w:val="both"/>
              <w:rPr>
                <w:rFonts w:ascii="Arial" w:hAnsi="Arial" w:cs="Arial"/>
              </w:rPr>
            </w:pPr>
            <w:r w:rsidRPr="003C575F">
              <w:rPr>
                <w:rFonts w:ascii="Arial" w:hAnsi="Arial" w:cs="Arial"/>
              </w:rPr>
              <w:t>Kolacja</w:t>
            </w:r>
          </w:p>
        </w:tc>
      </w:tr>
      <w:tr w:rsidR="002538B2" w:rsidRPr="003C575F" w:rsidTr="0066726D">
        <w:tc>
          <w:tcPr>
            <w:tcW w:w="8363" w:type="dxa"/>
            <w:gridSpan w:val="3"/>
          </w:tcPr>
          <w:p w:rsidR="002538B2" w:rsidRPr="003C575F" w:rsidRDefault="002538B2" w:rsidP="002538B2">
            <w:pPr>
              <w:pStyle w:val="Bezodstpw"/>
              <w:spacing w:line="360" w:lineRule="auto"/>
              <w:jc w:val="center"/>
              <w:rPr>
                <w:rFonts w:ascii="Arial" w:hAnsi="Arial" w:cs="Arial"/>
                <w:b/>
              </w:rPr>
            </w:pPr>
            <w:r w:rsidRPr="003C575F">
              <w:rPr>
                <w:rFonts w:ascii="Arial" w:hAnsi="Arial" w:cs="Arial"/>
                <w:b/>
              </w:rPr>
              <w:t xml:space="preserve">II dzień konferencji </w:t>
            </w:r>
          </w:p>
        </w:tc>
      </w:tr>
      <w:tr w:rsidR="002538B2" w:rsidRPr="003C575F" w:rsidTr="0066726D">
        <w:tc>
          <w:tcPr>
            <w:tcW w:w="992" w:type="dxa"/>
          </w:tcPr>
          <w:p w:rsidR="002538B2" w:rsidRPr="003C575F" w:rsidRDefault="002538B2" w:rsidP="002538B2">
            <w:pPr>
              <w:pStyle w:val="Bezodstpw"/>
              <w:spacing w:line="360" w:lineRule="auto"/>
              <w:rPr>
                <w:rFonts w:ascii="Arial" w:hAnsi="Arial" w:cs="Arial"/>
              </w:rPr>
            </w:pPr>
            <w:r>
              <w:rPr>
                <w:rFonts w:ascii="Arial" w:hAnsi="Arial" w:cs="Arial"/>
              </w:rPr>
              <w:t>8.00</w:t>
            </w:r>
          </w:p>
        </w:tc>
        <w:tc>
          <w:tcPr>
            <w:tcW w:w="992" w:type="dxa"/>
          </w:tcPr>
          <w:p w:rsidR="002538B2" w:rsidRPr="003C575F" w:rsidRDefault="002538B2" w:rsidP="002538B2">
            <w:pPr>
              <w:pStyle w:val="Bezodstpw"/>
              <w:spacing w:line="360" w:lineRule="auto"/>
              <w:rPr>
                <w:rFonts w:ascii="Arial" w:hAnsi="Arial" w:cs="Arial"/>
              </w:rPr>
            </w:pPr>
            <w:r>
              <w:rPr>
                <w:rFonts w:ascii="Arial" w:hAnsi="Arial" w:cs="Arial"/>
              </w:rPr>
              <w:t>9.00</w:t>
            </w:r>
          </w:p>
        </w:tc>
        <w:tc>
          <w:tcPr>
            <w:tcW w:w="6379" w:type="dxa"/>
          </w:tcPr>
          <w:p w:rsidR="002538B2" w:rsidRPr="003C575F" w:rsidRDefault="002538B2" w:rsidP="002538B2">
            <w:pPr>
              <w:pStyle w:val="Bezodstpw"/>
              <w:spacing w:line="360" w:lineRule="auto"/>
              <w:jc w:val="both"/>
              <w:rPr>
                <w:rFonts w:ascii="Arial" w:hAnsi="Arial" w:cs="Arial"/>
              </w:rPr>
            </w:pPr>
            <w:r w:rsidRPr="003C575F">
              <w:rPr>
                <w:rFonts w:ascii="Arial" w:hAnsi="Arial" w:cs="Arial"/>
              </w:rPr>
              <w:t xml:space="preserve">Śniadanie, kawa powitalna </w:t>
            </w:r>
          </w:p>
        </w:tc>
      </w:tr>
      <w:tr w:rsidR="002538B2" w:rsidRPr="003C575F" w:rsidTr="0066726D">
        <w:tc>
          <w:tcPr>
            <w:tcW w:w="992" w:type="dxa"/>
          </w:tcPr>
          <w:p w:rsidR="002538B2" w:rsidRPr="003C575F" w:rsidRDefault="002538B2" w:rsidP="002538B2">
            <w:pPr>
              <w:pStyle w:val="Bezodstpw"/>
              <w:spacing w:line="360" w:lineRule="auto"/>
              <w:rPr>
                <w:rFonts w:ascii="Arial" w:hAnsi="Arial" w:cs="Arial"/>
              </w:rPr>
            </w:pPr>
            <w:r>
              <w:rPr>
                <w:rFonts w:ascii="Arial" w:hAnsi="Arial" w:cs="Arial"/>
              </w:rPr>
              <w:t>9.00</w:t>
            </w:r>
          </w:p>
        </w:tc>
        <w:tc>
          <w:tcPr>
            <w:tcW w:w="992" w:type="dxa"/>
          </w:tcPr>
          <w:p w:rsidR="002538B2" w:rsidRPr="003C575F" w:rsidRDefault="002538B2" w:rsidP="002538B2">
            <w:pPr>
              <w:pStyle w:val="Bezodstpw"/>
              <w:spacing w:line="360" w:lineRule="auto"/>
              <w:rPr>
                <w:rFonts w:ascii="Arial" w:hAnsi="Arial" w:cs="Arial"/>
              </w:rPr>
            </w:pPr>
            <w:r>
              <w:rPr>
                <w:rFonts w:ascii="Arial" w:hAnsi="Arial" w:cs="Arial"/>
              </w:rPr>
              <w:t>10.30</w:t>
            </w:r>
          </w:p>
        </w:tc>
        <w:tc>
          <w:tcPr>
            <w:tcW w:w="6379" w:type="dxa"/>
          </w:tcPr>
          <w:p w:rsidR="002538B2" w:rsidRPr="003C575F" w:rsidRDefault="002538B2" w:rsidP="002538B2">
            <w:pPr>
              <w:pStyle w:val="Bezodstpw"/>
              <w:spacing w:line="360" w:lineRule="auto"/>
              <w:jc w:val="both"/>
              <w:rPr>
                <w:rFonts w:ascii="Arial" w:hAnsi="Arial" w:cs="Arial"/>
              </w:rPr>
            </w:pPr>
            <w:r w:rsidRPr="003C575F">
              <w:rPr>
                <w:rFonts w:ascii="Arial" w:hAnsi="Arial" w:cs="Arial"/>
              </w:rPr>
              <w:t xml:space="preserve">Blok tematyczny </w:t>
            </w:r>
          </w:p>
        </w:tc>
      </w:tr>
      <w:tr w:rsidR="002538B2" w:rsidRPr="003C575F" w:rsidTr="0066726D">
        <w:trPr>
          <w:trHeight w:val="250"/>
        </w:trPr>
        <w:tc>
          <w:tcPr>
            <w:tcW w:w="992" w:type="dxa"/>
            <w:tcBorders>
              <w:bottom w:val="single" w:sz="4" w:space="0" w:color="auto"/>
            </w:tcBorders>
          </w:tcPr>
          <w:p w:rsidR="002538B2" w:rsidRPr="003C575F" w:rsidRDefault="002538B2" w:rsidP="002538B2">
            <w:pPr>
              <w:pStyle w:val="Bezodstpw"/>
              <w:spacing w:line="360" w:lineRule="auto"/>
              <w:rPr>
                <w:rFonts w:ascii="Arial" w:hAnsi="Arial" w:cs="Arial"/>
              </w:rPr>
            </w:pPr>
            <w:r>
              <w:rPr>
                <w:rFonts w:ascii="Arial" w:hAnsi="Arial" w:cs="Arial"/>
              </w:rPr>
              <w:t>10.30</w:t>
            </w:r>
          </w:p>
        </w:tc>
        <w:tc>
          <w:tcPr>
            <w:tcW w:w="992" w:type="dxa"/>
            <w:tcBorders>
              <w:bottom w:val="single" w:sz="4" w:space="0" w:color="auto"/>
            </w:tcBorders>
          </w:tcPr>
          <w:p w:rsidR="002538B2" w:rsidRPr="003C575F" w:rsidRDefault="002538B2" w:rsidP="002538B2">
            <w:pPr>
              <w:pStyle w:val="Bezodstpw"/>
              <w:spacing w:line="360" w:lineRule="auto"/>
              <w:rPr>
                <w:rFonts w:ascii="Arial" w:hAnsi="Arial" w:cs="Arial"/>
              </w:rPr>
            </w:pPr>
            <w:r>
              <w:rPr>
                <w:rFonts w:ascii="Arial" w:hAnsi="Arial" w:cs="Arial"/>
              </w:rPr>
              <w:t>11.00</w:t>
            </w:r>
          </w:p>
        </w:tc>
        <w:tc>
          <w:tcPr>
            <w:tcW w:w="6379" w:type="dxa"/>
            <w:tcBorders>
              <w:bottom w:val="single" w:sz="4" w:space="0" w:color="auto"/>
            </w:tcBorders>
          </w:tcPr>
          <w:p w:rsidR="002538B2" w:rsidRPr="003C575F" w:rsidRDefault="002538B2" w:rsidP="002538B2">
            <w:pPr>
              <w:pStyle w:val="Bezodstpw"/>
              <w:spacing w:line="360" w:lineRule="auto"/>
              <w:jc w:val="both"/>
              <w:rPr>
                <w:rFonts w:ascii="Arial" w:hAnsi="Arial" w:cs="Arial"/>
              </w:rPr>
            </w:pPr>
            <w:r w:rsidRPr="003C575F">
              <w:rPr>
                <w:rFonts w:ascii="Arial" w:hAnsi="Arial" w:cs="Arial"/>
              </w:rPr>
              <w:t>Przerwa kawowa</w:t>
            </w:r>
          </w:p>
        </w:tc>
      </w:tr>
      <w:tr w:rsidR="002538B2" w:rsidRPr="003C575F" w:rsidTr="0066726D">
        <w:trPr>
          <w:trHeight w:val="248"/>
        </w:trPr>
        <w:tc>
          <w:tcPr>
            <w:tcW w:w="992" w:type="dxa"/>
            <w:tcBorders>
              <w:top w:val="single" w:sz="4" w:space="0" w:color="auto"/>
            </w:tcBorders>
          </w:tcPr>
          <w:p w:rsidR="002538B2" w:rsidRPr="003C575F" w:rsidRDefault="002538B2" w:rsidP="002538B2">
            <w:pPr>
              <w:pStyle w:val="Bezodstpw"/>
              <w:spacing w:line="360" w:lineRule="auto"/>
              <w:rPr>
                <w:rFonts w:ascii="Arial" w:hAnsi="Arial" w:cs="Arial"/>
              </w:rPr>
            </w:pPr>
            <w:r>
              <w:rPr>
                <w:rFonts w:ascii="Arial" w:hAnsi="Arial" w:cs="Arial"/>
              </w:rPr>
              <w:t>11.00</w:t>
            </w:r>
          </w:p>
        </w:tc>
        <w:tc>
          <w:tcPr>
            <w:tcW w:w="992" w:type="dxa"/>
            <w:tcBorders>
              <w:top w:val="single" w:sz="4" w:space="0" w:color="auto"/>
            </w:tcBorders>
          </w:tcPr>
          <w:p w:rsidR="002538B2" w:rsidRPr="003C575F" w:rsidRDefault="002538B2" w:rsidP="002538B2">
            <w:pPr>
              <w:pStyle w:val="Bezodstpw"/>
              <w:spacing w:line="360" w:lineRule="auto"/>
              <w:rPr>
                <w:rFonts w:ascii="Arial" w:hAnsi="Arial" w:cs="Arial"/>
              </w:rPr>
            </w:pPr>
            <w:r>
              <w:rPr>
                <w:rFonts w:ascii="Arial" w:hAnsi="Arial" w:cs="Arial"/>
              </w:rPr>
              <w:t>12.30</w:t>
            </w:r>
          </w:p>
        </w:tc>
        <w:tc>
          <w:tcPr>
            <w:tcW w:w="6379" w:type="dxa"/>
            <w:tcBorders>
              <w:top w:val="single" w:sz="4" w:space="0" w:color="auto"/>
            </w:tcBorders>
          </w:tcPr>
          <w:p w:rsidR="002538B2" w:rsidRDefault="002538B2" w:rsidP="002538B2">
            <w:pPr>
              <w:pStyle w:val="Bezodstpw"/>
              <w:spacing w:line="360" w:lineRule="auto"/>
              <w:jc w:val="both"/>
              <w:rPr>
                <w:rFonts w:ascii="Arial" w:hAnsi="Arial" w:cs="Arial"/>
              </w:rPr>
            </w:pPr>
            <w:r w:rsidRPr="003C575F">
              <w:rPr>
                <w:rFonts w:ascii="Arial" w:hAnsi="Arial" w:cs="Arial"/>
              </w:rPr>
              <w:t xml:space="preserve">Panel dyskusyjny </w:t>
            </w:r>
          </w:p>
        </w:tc>
      </w:tr>
      <w:tr w:rsidR="002538B2" w:rsidRPr="003C575F" w:rsidTr="0066726D">
        <w:tc>
          <w:tcPr>
            <w:tcW w:w="992" w:type="dxa"/>
          </w:tcPr>
          <w:p w:rsidR="002538B2" w:rsidRPr="003C575F" w:rsidRDefault="002538B2" w:rsidP="002538B2">
            <w:pPr>
              <w:pStyle w:val="Bezodstpw"/>
              <w:spacing w:line="360" w:lineRule="auto"/>
              <w:rPr>
                <w:rFonts w:ascii="Arial" w:hAnsi="Arial" w:cs="Arial"/>
              </w:rPr>
            </w:pPr>
            <w:r>
              <w:rPr>
                <w:rFonts w:ascii="Arial" w:hAnsi="Arial" w:cs="Arial"/>
              </w:rPr>
              <w:t>12.30</w:t>
            </w:r>
          </w:p>
        </w:tc>
        <w:tc>
          <w:tcPr>
            <w:tcW w:w="992" w:type="dxa"/>
          </w:tcPr>
          <w:p w:rsidR="002538B2" w:rsidRPr="003C575F" w:rsidRDefault="002538B2" w:rsidP="002538B2">
            <w:pPr>
              <w:pStyle w:val="Bezodstpw"/>
              <w:spacing w:line="360" w:lineRule="auto"/>
              <w:rPr>
                <w:rFonts w:ascii="Arial" w:hAnsi="Arial" w:cs="Arial"/>
              </w:rPr>
            </w:pPr>
            <w:r>
              <w:rPr>
                <w:rFonts w:ascii="Arial" w:hAnsi="Arial" w:cs="Arial"/>
              </w:rPr>
              <w:t>13.00</w:t>
            </w:r>
          </w:p>
        </w:tc>
        <w:tc>
          <w:tcPr>
            <w:tcW w:w="6379" w:type="dxa"/>
          </w:tcPr>
          <w:p w:rsidR="002538B2" w:rsidRPr="003C575F" w:rsidRDefault="002538B2" w:rsidP="002538B2">
            <w:pPr>
              <w:pStyle w:val="Bezodstpw"/>
              <w:spacing w:line="360" w:lineRule="auto"/>
              <w:jc w:val="both"/>
              <w:rPr>
                <w:rFonts w:ascii="Arial" w:hAnsi="Arial" w:cs="Arial"/>
              </w:rPr>
            </w:pPr>
            <w:r w:rsidRPr="003C575F">
              <w:rPr>
                <w:rFonts w:ascii="Arial" w:hAnsi="Arial" w:cs="Arial"/>
              </w:rPr>
              <w:t>Podsumowanie całej konferencji. Dyskusja.</w:t>
            </w:r>
          </w:p>
        </w:tc>
      </w:tr>
      <w:tr w:rsidR="002538B2" w:rsidRPr="003C575F" w:rsidTr="0066726D">
        <w:tc>
          <w:tcPr>
            <w:tcW w:w="992" w:type="dxa"/>
          </w:tcPr>
          <w:p w:rsidR="002538B2" w:rsidRPr="003C575F" w:rsidRDefault="002538B2" w:rsidP="002538B2">
            <w:pPr>
              <w:pStyle w:val="Bezodstpw"/>
              <w:spacing w:line="360" w:lineRule="auto"/>
              <w:rPr>
                <w:rFonts w:ascii="Arial" w:hAnsi="Arial" w:cs="Arial"/>
              </w:rPr>
            </w:pPr>
            <w:r>
              <w:rPr>
                <w:rFonts w:ascii="Arial" w:hAnsi="Arial" w:cs="Arial"/>
              </w:rPr>
              <w:t>13.00</w:t>
            </w:r>
          </w:p>
        </w:tc>
        <w:tc>
          <w:tcPr>
            <w:tcW w:w="992" w:type="dxa"/>
          </w:tcPr>
          <w:p w:rsidR="002538B2" w:rsidRPr="003C575F" w:rsidRDefault="002538B2" w:rsidP="002538B2">
            <w:pPr>
              <w:pStyle w:val="Bezodstpw"/>
              <w:spacing w:line="360" w:lineRule="auto"/>
              <w:rPr>
                <w:rFonts w:ascii="Arial" w:hAnsi="Arial" w:cs="Arial"/>
              </w:rPr>
            </w:pPr>
            <w:r>
              <w:rPr>
                <w:rFonts w:ascii="Arial" w:hAnsi="Arial" w:cs="Arial"/>
              </w:rPr>
              <w:t>14.00</w:t>
            </w:r>
          </w:p>
        </w:tc>
        <w:tc>
          <w:tcPr>
            <w:tcW w:w="6379" w:type="dxa"/>
          </w:tcPr>
          <w:p w:rsidR="002538B2" w:rsidRPr="003C575F" w:rsidRDefault="002538B2" w:rsidP="002538B2">
            <w:pPr>
              <w:pStyle w:val="Bezodstpw"/>
              <w:spacing w:line="360" w:lineRule="auto"/>
              <w:jc w:val="both"/>
              <w:rPr>
                <w:rFonts w:ascii="Arial" w:hAnsi="Arial" w:cs="Arial"/>
              </w:rPr>
            </w:pPr>
            <w:r w:rsidRPr="003C575F">
              <w:rPr>
                <w:rFonts w:ascii="Arial" w:hAnsi="Arial" w:cs="Arial"/>
              </w:rPr>
              <w:t>Obiad</w:t>
            </w:r>
          </w:p>
        </w:tc>
      </w:tr>
    </w:tbl>
    <w:p w:rsidR="002538B2" w:rsidRPr="003C575F" w:rsidRDefault="002538B2" w:rsidP="002538B2">
      <w:pPr>
        <w:spacing w:after="0" w:line="360" w:lineRule="auto"/>
      </w:pPr>
    </w:p>
    <w:p w:rsidR="002538B2" w:rsidRDefault="002538B2" w:rsidP="002538B2">
      <w:pPr>
        <w:spacing w:after="0" w:line="360" w:lineRule="auto"/>
        <w:jc w:val="both"/>
        <w:rPr>
          <w:rFonts w:ascii="Arial" w:hAnsi="Arial" w:cs="Arial"/>
        </w:rPr>
      </w:pPr>
      <w:r w:rsidRPr="003C575F">
        <w:rPr>
          <w:rFonts w:ascii="Arial" w:hAnsi="Arial" w:cs="Arial"/>
        </w:rPr>
        <w:t>Ostateczną agendę konferencji Zamawiający</w:t>
      </w:r>
      <w:r w:rsidR="002116EB">
        <w:rPr>
          <w:rFonts w:ascii="Arial" w:hAnsi="Arial" w:cs="Arial"/>
        </w:rPr>
        <w:t xml:space="preserve"> przekaże Wykonawcy w terminie 7</w:t>
      </w:r>
      <w:bookmarkStart w:id="6" w:name="_GoBack"/>
      <w:bookmarkEnd w:id="6"/>
      <w:r w:rsidRPr="003C575F">
        <w:rPr>
          <w:rFonts w:ascii="Arial" w:hAnsi="Arial" w:cs="Arial"/>
        </w:rPr>
        <w:t xml:space="preserve"> dni roboczych przed planowanym terminem konferencji.</w:t>
      </w:r>
    </w:p>
    <w:p w:rsidR="002538B2" w:rsidRPr="003C575F" w:rsidRDefault="002538B2" w:rsidP="002538B2">
      <w:pPr>
        <w:spacing w:after="0" w:line="360" w:lineRule="auto"/>
        <w:jc w:val="both"/>
        <w:rPr>
          <w:rFonts w:ascii="Arial" w:hAnsi="Arial" w:cs="Arial"/>
        </w:rPr>
      </w:pPr>
    </w:p>
    <w:p w:rsidR="002538B2" w:rsidRPr="003C575F" w:rsidRDefault="002538B2" w:rsidP="002538B2">
      <w:pPr>
        <w:spacing w:after="0" w:line="360" w:lineRule="auto"/>
        <w:jc w:val="both"/>
        <w:rPr>
          <w:rFonts w:ascii="Arial" w:hAnsi="Arial" w:cs="Arial"/>
          <w:b/>
        </w:rPr>
      </w:pPr>
      <w:r w:rsidRPr="003C575F">
        <w:rPr>
          <w:rFonts w:ascii="Arial" w:hAnsi="Arial" w:cs="Arial"/>
          <w:b/>
        </w:rPr>
        <w:t>2.9 Usługi na zakończenie konferencji</w:t>
      </w:r>
    </w:p>
    <w:p w:rsidR="002538B2" w:rsidRPr="003C575F" w:rsidRDefault="002538B2" w:rsidP="002538B2">
      <w:pPr>
        <w:pStyle w:val="Bezodstpw"/>
        <w:spacing w:line="360" w:lineRule="auto"/>
        <w:jc w:val="both"/>
        <w:rPr>
          <w:rFonts w:ascii="Arial" w:hAnsi="Arial" w:cs="Arial"/>
        </w:rPr>
      </w:pPr>
      <w:r w:rsidRPr="003C575F">
        <w:rPr>
          <w:rFonts w:ascii="Arial" w:hAnsi="Arial" w:cs="Arial"/>
        </w:rPr>
        <w:t xml:space="preserve">W terminie do </w:t>
      </w:r>
      <w:r w:rsidR="00A16D00">
        <w:rPr>
          <w:rFonts w:ascii="Arial" w:hAnsi="Arial" w:cs="Arial"/>
        </w:rPr>
        <w:t>1</w:t>
      </w:r>
      <w:r w:rsidR="0068689D">
        <w:rPr>
          <w:rFonts w:ascii="Arial" w:hAnsi="Arial" w:cs="Arial"/>
        </w:rPr>
        <w:t>5</w:t>
      </w:r>
      <w:r w:rsidR="00A16D00">
        <w:rPr>
          <w:rFonts w:ascii="Arial" w:hAnsi="Arial" w:cs="Arial"/>
        </w:rPr>
        <w:t xml:space="preserve"> dni </w:t>
      </w:r>
      <w:r w:rsidR="0068689D">
        <w:rPr>
          <w:rFonts w:ascii="Arial" w:hAnsi="Arial" w:cs="Arial"/>
        </w:rPr>
        <w:t xml:space="preserve">kalendarzowych </w:t>
      </w:r>
      <w:r w:rsidR="00A16D00">
        <w:rPr>
          <w:rFonts w:ascii="Arial" w:hAnsi="Arial" w:cs="Arial"/>
        </w:rPr>
        <w:t>licząc od dnia zakończenia konfere</w:t>
      </w:r>
      <w:r w:rsidR="0068689D">
        <w:rPr>
          <w:rFonts w:ascii="Arial" w:hAnsi="Arial" w:cs="Arial"/>
        </w:rPr>
        <w:t xml:space="preserve">ncji Wykonawca zobowiązany jest </w:t>
      </w:r>
      <w:r w:rsidRPr="003C575F">
        <w:rPr>
          <w:rFonts w:ascii="Arial" w:hAnsi="Arial" w:cs="Arial"/>
        </w:rPr>
        <w:t>do przekazania Zamawiającemu pisemnego ra</w:t>
      </w:r>
      <w:r w:rsidR="0068689D">
        <w:rPr>
          <w:rFonts w:ascii="Arial" w:hAnsi="Arial" w:cs="Arial"/>
        </w:rPr>
        <w:t>portu z realizacji konferencji,</w:t>
      </w:r>
      <w:r w:rsidR="0068689D">
        <w:rPr>
          <w:rFonts w:ascii="Arial" w:hAnsi="Arial" w:cs="Arial"/>
        </w:rPr>
        <w:br/>
      </w:r>
      <w:r w:rsidRPr="003C575F">
        <w:rPr>
          <w:rFonts w:ascii="Arial" w:hAnsi="Arial" w:cs="Arial"/>
        </w:rPr>
        <w:t>do którego będą dołączone:</w:t>
      </w:r>
    </w:p>
    <w:p w:rsidR="002538B2" w:rsidRPr="003C575F" w:rsidRDefault="002538B2" w:rsidP="002538B2">
      <w:pPr>
        <w:pStyle w:val="Bezodstpw"/>
        <w:numPr>
          <w:ilvl w:val="0"/>
          <w:numId w:val="9"/>
        </w:numPr>
        <w:spacing w:line="360" w:lineRule="auto"/>
        <w:jc w:val="both"/>
        <w:rPr>
          <w:rFonts w:ascii="Arial" w:hAnsi="Arial" w:cs="Arial"/>
        </w:rPr>
      </w:pPr>
      <w:r w:rsidRPr="003C575F">
        <w:rPr>
          <w:rFonts w:ascii="Arial" w:hAnsi="Arial" w:cs="Arial"/>
        </w:rPr>
        <w:t xml:space="preserve">lista obecności </w:t>
      </w:r>
      <w:r w:rsidR="00A16D00">
        <w:rPr>
          <w:rFonts w:ascii="Arial" w:hAnsi="Arial" w:cs="Arial"/>
        </w:rPr>
        <w:t>podpisana przez uczestników</w:t>
      </w:r>
      <w:r w:rsidR="00DB100D">
        <w:rPr>
          <w:rFonts w:ascii="Arial" w:hAnsi="Arial" w:cs="Arial"/>
        </w:rPr>
        <w:t>,</w:t>
      </w:r>
    </w:p>
    <w:p w:rsidR="002538B2" w:rsidRPr="003C575F" w:rsidRDefault="002538B2" w:rsidP="002538B2">
      <w:pPr>
        <w:pStyle w:val="Bezodstpw"/>
        <w:numPr>
          <w:ilvl w:val="0"/>
          <w:numId w:val="9"/>
        </w:numPr>
        <w:spacing w:line="360" w:lineRule="auto"/>
        <w:jc w:val="both"/>
        <w:rPr>
          <w:rFonts w:ascii="Arial" w:hAnsi="Arial" w:cs="Arial"/>
        </w:rPr>
      </w:pPr>
      <w:r w:rsidRPr="003C575F">
        <w:rPr>
          <w:rFonts w:ascii="Arial" w:hAnsi="Arial" w:cs="Arial"/>
        </w:rPr>
        <w:t>zdjęcia dokumentujące</w:t>
      </w:r>
      <w:r w:rsidR="00A16D00">
        <w:rPr>
          <w:rFonts w:ascii="Arial" w:hAnsi="Arial" w:cs="Arial"/>
        </w:rPr>
        <w:t xml:space="preserve"> przebieg</w:t>
      </w:r>
      <w:r w:rsidRPr="003C575F">
        <w:rPr>
          <w:rFonts w:ascii="Arial" w:hAnsi="Arial" w:cs="Arial"/>
        </w:rPr>
        <w:t xml:space="preserve"> konferencji </w:t>
      </w:r>
      <w:r w:rsidR="00A16D00">
        <w:rPr>
          <w:rFonts w:ascii="Arial" w:hAnsi="Arial" w:cs="Arial"/>
        </w:rPr>
        <w:t>zapisane</w:t>
      </w:r>
      <w:r w:rsidRPr="003C575F">
        <w:rPr>
          <w:rFonts w:ascii="Arial" w:hAnsi="Arial" w:cs="Arial"/>
        </w:rPr>
        <w:t xml:space="preserve"> na płycie CD lub DVD</w:t>
      </w:r>
      <w:r w:rsidR="00DB100D">
        <w:rPr>
          <w:rFonts w:ascii="Arial" w:hAnsi="Arial" w:cs="Arial"/>
        </w:rPr>
        <w:t>,</w:t>
      </w:r>
    </w:p>
    <w:p w:rsidR="002538B2" w:rsidRPr="003C575F" w:rsidRDefault="00A16D00" w:rsidP="002538B2">
      <w:pPr>
        <w:pStyle w:val="Bezodstpw"/>
        <w:numPr>
          <w:ilvl w:val="0"/>
          <w:numId w:val="9"/>
        </w:numPr>
        <w:spacing w:line="360" w:lineRule="auto"/>
        <w:jc w:val="both"/>
        <w:rPr>
          <w:rFonts w:ascii="Arial" w:hAnsi="Arial" w:cs="Arial"/>
        </w:rPr>
      </w:pPr>
      <w:r>
        <w:rPr>
          <w:rFonts w:ascii="Arial" w:hAnsi="Arial" w:cs="Arial"/>
        </w:rPr>
        <w:t>raport podsumowujący</w:t>
      </w:r>
      <w:r w:rsidR="002538B2" w:rsidRPr="003C575F">
        <w:rPr>
          <w:rFonts w:ascii="Arial" w:hAnsi="Arial" w:cs="Arial"/>
        </w:rPr>
        <w:t xml:space="preserve"> p</w:t>
      </w:r>
      <w:r>
        <w:rPr>
          <w:rFonts w:ascii="Arial" w:hAnsi="Arial" w:cs="Arial"/>
        </w:rPr>
        <w:t>rzebieg konferencji.</w:t>
      </w:r>
    </w:p>
    <w:p w:rsidR="002538B2" w:rsidRPr="003C575F" w:rsidRDefault="002538B2" w:rsidP="002538B2">
      <w:pPr>
        <w:spacing w:after="0" w:line="360" w:lineRule="auto"/>
        <w:jc w:val="both"/>
        <w:rPr>
          <w:rFonts w:ascii="Arial" w:hAnsi="Arial" w:cs="Arial"/>
        </w:rPr>
      </w:pPr>
    </w:p>
    <w:p w:rsidR="00C930EC" w:rsidRPr="00B406DE" w:rsidRDefault="00C930EC" w:rsidP="002538B2">
      <w:pPr>
        <w:spacing w:after="0" w:line="360" w:lineRule="auto"/>
        <w:jc w:val="both"/>
        <w:rPr>
          <w:rFonts w:ascii="Arial" w:hAnsi="Arial" w:cs="Arial"/>
        </w:rPr>
      </w:pPr>
    </w:p>
    <w:sectPr w:rsidR="00C930EC" w:rsidRPr="00B406DE" w:rsidSect="00C930EC">
      <w:headerReference w:type="even" r:id="rId9"/>
      <w:headerReference w:type="default" r:id="rId10"/>
      <w:footerReference w:type="even" r:id="rId11"/>
      <w:footerReference w:type="default" r:id="rId12"/>
      <w:footerReference w:type="first" r:id="rId13"/>
      <w:pgSz w:w="11906" w:h="16838"/>
      <w:pgMar w:top="1701" w:right="907" w:bottom="1701" w:left="1418"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0C0" w:rsidRDefault="002560C0" w:rsidP="00474F8A">
      <w:pPr>
        <w:spacing w:after="0" w:line="240" w:lineRule="auto"/>
      </w:pPr>
      <w:r>
        <w:separator/>
      </w:r>
    </w:p>
  </w:endnote>
  <w:endnote w:type="continuationSeparator" w:id="0">
    <w:p w:rsidR="002560C0" w:rsidRDefault="002560C0" w:rsidP="00474F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0C0" w:rsidRPr="00C930EC" w:rsidRDefault="002560C0" w:rsidP="003E2A86">
    <w:pPr>
      <w:pStyle w:val="Stopka"/>
    </w:pPr>
    <w:r w:rsidRPr="00C930EC">
      <w:rPr>
        <w:rFonts w:ascii="Arial" w:hAnsi="Arial" w:cs="Arial"/>
      </w:rPr>
      <w:fldChar w:fldCharType="begin"/>
    </w:r>
    <w:r w:rsidRPr="00C930EC">
      <w:rPr>
        <w:rFonts w:ascii="Arial" w:hAnsi="Arial" w:cs="Arial"/>
      </w:rPr>
      <w:instrText>PAGE   \* MERGEFORMAT</w:instrText>
    </w:r>
    <w:r w:rsidRPr="00C930EC">
      <w:rPr>
        <w:rFonts w:ascii="Arial" w:hAnsi="Arial" w:cs="Arial"/>
      </w:rPr>
      <w:fldChar w:fldCharType="separate"/>
    </w:r>
    <w:r w:rsidR="00012B74">
      <w:rPr>
        <w:rFonts w:ascii="Arial" w:hAnsi="Arial" w:cs="Arial"/>
        <w:noProof/>
      </w:rPr>
      <w:t>2</w:t>
    </w:r>
    <w:r w:rsidRPr="00C930EC">
      <w:rPr>
        <w:rFonts w:ascii="Arial" w:hAnsi="Arial" w:cs="Arial"/>
      </w:rPr>
      <w:fldChar w:fldCharType="end"/>
    </w:r>
  </w:p>
  <w:p w:rsidR="002560C0" w:rsidRDefault="002560C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855592"/>
      <w:docPartObj>
        <w:docPartGallery w:val="Page Numbers (Bottom of Page)"/>
        <w:docPartUnique/>
      </w:docPartObj>
    </w:sdtPr>
    <w:sdtEndPr>
      <w:rPr>
        <w:rFonts w:ascii="Arial" w:hAnsi="Arial" w:cs="Arial"/>
      </w:rPr>
    </w:sdtEndPr>
    <w:sdtContent>
      <w:p w:rsidR="002560C0" w:rsidRPr="00C930EC" w:rsidRDefault="002560C0">
        <w:pPr>
          <w:pStyle w:val="Stopka"/>
          <w:jc w:val="right"/>
          <w:rPr>
            <w:rFonts w:ascii="Arial" w:hAnsi="Arial" w:cs="Arial"/>
          </w:rPr>
        </w:pPr>
        <w:r w:rsidRPr="00C930EC">
          <w:rPr>
            <w:rFonts w:ascii="Arial" w:hAnsi="Arial" w:cs="Arial"/>
          </w:rPr>
          <w:fldChar w:fldCharType="begin"/>
        </w:r>
        <w:r w:rsidRPr="00C930EC">
          <w:rPr>
            <w:rFonts w:ascii="Arial" w:hAnsi="Arial" w:cs="Arial"/>
          </w:rPr>
          <w:instrText>PAGE   \* MERGEFORMAT</w:instrText>
        </w:r>
        <w:r w:rsidRPr="00C930EC">
          <w:rPr>
            <w:rFonts w:ascii="Arial" w:hAnsi="Arial" w:cs="Arial"/>
          </w:rPr>
          <w:fldChar w:fldCharType="separate"/>
        </w:r>
        <w:r w:rsidR="00012B74">
          <w:rPr>
            <w:rFonts w:ascii="Arial" w:hAnsi="Arial" w:cs="Arial"/>
            <w:noProof/>
          </w:rPr>
          <w:t>9</w:t>
        </w:r>
        <w:r w:rsidRPr="00C930EC">
          <w:rPr>
            <w:rFonts w:ascii="Arial" w:hAnsi="Arial" w:cs="Arial"/>
          </w:rPr>
          <w:fldChar w:fldCharType="end"/>
        </w:r>
      </w:p>
    </w:sdtContent>
  </w:sdt>
  <w:p w:rsidR="002560C0" w:rsidRDefault="002560C0">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0C0" w:rsidRDefault="002560C0">
    <w:pPr>
      <w:pStyle w:val="Stopka"/>
      <w:jc w:val="right"/>
      <w:rPr>
        <w:rFonts w:ascii="Arial" w:hAnsi="Arial" w:cs="Arial"/>
      </w:rPr>
    </w:pPr>
  </w:p>
  <w:p w:rsidR="002560C0" w:rsidRPr="001A6274" w:rsidRDefault="002560C0">
    <w:pPr>
      <w:pStyle w:val="Stopka"/>
      <w:jc w:val="right"/>
      <w:rPr>
        <w:rFonts w:ascii="Arial" w:hAnsi="Arial" w:cs="Arial"/>
      </w:rPr>
    </w:pPr>
  </w:p>
  <w:p w:rsidR="002560C0" w:rsidRDefault="002560C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0C0" w:rsidRDefault="002560C0" w:rsidP="00474F8A">
      <w:pPr>
        <w:spacing w:after="0" w:line="240" w:lineRule="auto"/>
      </w:pPr>
      <w:r>
        <w:separator/>
      </w:r>
    </w:p>
  </w:footnote>
  <w:footnote w:type="continuationSeparator" w:id="0">
    <w:p w:rsidR="002560C0" w:rsidRDefault="002560C0" w:rsidP="00474F8A">
      <w:pPr>
        <w:spacing w:after="0" w:line="240" w:lineRule="auto"/>
      </w:pPr>
      <w:r>
        <w:continuationSeparator/>
      </w:r>
    </w:p>
  </w:footnote>
  <w:footnote w:id="1">
    <w:p w:rsidR="002560C0" w:rsidRPr="005E24B9" w:rsidRDefault="002560C0" w:rsidP="002538B2">
      <w:pPr>
        <w:pStyle w:val="Tekstprzypisudolnego"/>
        <w:jc w:val="both"/>
        <w:rPr>
          <w:rFonts w:ascii="Arial" w:hAnsi="Arial" w:cs="Arial"/>
          <w:sz w:val="16"/>
          <w:szCs w:val="16"/>
        </w:rPr>
      </w:pPr>
      <w:r w:rsidRPr="005E24B9">
        <w:rPr>
          <w:rStyle w:val="Odwoanieprzypisudolnego"/>
          <w:rFonts w:ascii="Arial" w:hAnsi="Arial" w:cs="Arial"/>
          <w:sz w:val="16"/>
          <w:szCs w:val="16"/>
        </w:rPr>
        <w:footnoteRef/>
      </w:r>
      <w:r w:rsidRPr="005E24B9">
        <w:rPr>
          <w:rFonts w:ascii="Arial" w:hAnsi="Arial" w:cs="Arial"/>
          <w:sz w:val="16"/>
          <w:szCs w:val="16"/>
        </w:rPr>
        <w:t xml:space="preserve"> Przez standard oznaczony w gwiazdkach Zamawiający rozumie kategorię obiektu hotelowego określoną przez Marszałka województwa właściwego dla miejsca położenia obiektu hotelowego w drodze decyzji administracyjnej, wydanej na podstawie przepisów o usługach turystycznych</w:t>
      </w:r>
      <w:r>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0C0" w:rsidRDefault="002560C0">
    <w:pPr>
      <w:pStyle w:val="Nagwek"/>
    </w:pPr>
  </w:p>
  <w:p w:rsidR="002560C0" w:rsidRDefault="002560C0">
    <w:pPr>
      <w:pStyle w:val="Nagwek"/>
    </w:pPr>
  </w:p>
  <w:p w:rsidR="002560C0" w:rsidRDefault="002560C0">
    <w:pPr>
      <w:pStyle w:val="Nagwek"/>
    </w:pPr>
  </w:p>
  <w:p w:rsidR="002560C0" w:rsidRDefault="002560C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0C0" w:rsidRDefault="002560C0">
    <w:pPr>
      <w:pStyle w:val="Nagwek"/>
      <w:rPr>
        <w:noProof/>
      </w:rPr>
    </w:pPr>
    <w:r>
      <w:rPr>
        <w:noProo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501D"/>
    <w:multiLevelType w:val="hybridMultilevel"/>
    <w:tmpl w:val="B52E532C"/>
    <w:lvl w:ilvl="0" w:tplc="23EEAEA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5B76C2"/>
    <w:multiLevelType w:val="hybridMultilevel"/>
    <w:tmpl w:val="9FE0CA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88092E"/>
    <w:multiLevelType w:val="hybridMultilevel"/>
    <w:tmpl w:val="C772D3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2374CD"/>
    <w:multiLevelType w:val="hybridMultilevel"/>
    <w:tmpl w:val="098EFB78"/>
    <w:lvl w:ilvl="0" w:tplc="5ED6D1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2561A3D"/>
    <w:multiLevelType w:val="hybridMultilevel"/>
    <w:tmpl w:val="AE86E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6A2772D"/>
    <w:multiLevelType w:val="hybridMultilevel"/>
    <w:tmpl w:val="7D0238F6"/>
    <w:lvl w:ilvl="0" w:tplc="82F696E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0708B3"/>
    <w:multiLevelType w:val="hybridMultilevel"/>
    <w:tmpl w:val="D14CD3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D532C8F"/>
    <w:multiLevelType w:val="hybridMultilevel"/>
    <w:tmpl w:val="386C0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C81BE8"/>
    <w:multiLevelType w:val="hybridMultilevel"/>
    <w:tmpl w:val="B4EEB0A8"/>
    <w:lvl w:ilvl="0" w:tplc="96A810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150C17"/>
    <w:multiLevelType w:val="hybridMultilevel"/>
    <w:tmpl w:val="F3A479AA"/>
    <w:lvl w:ilvl="0" w:tplc="EB0253B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924D1C"/>
    <w:multiLevelType w:val="hybridMultilevel"/>
    <w:tmpl w:val="CBF897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06105B"/>
    <w:multiLevelType w:val="hybridMultilevel"/>
    <w:tmpl w:val="5F9E8F46"/>
    <w:lvl w:ilvl="0" w:tplc="8CC259B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5DD129D"/>
    <w:multiLevelType w:val="hybridMultilevel"/>
    <w:tmpl w:val="A6D24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1262060"/>
    <w:multiLevelType w:val="multilevel"/>
    <w:tmpl w:val="12EC473E"/>
    <w:lvl w:ilvl="0">
      <w:start w:val="1"/>
      <w:numFmt w:val="decimal"/>
      <w:lvlText w:val="%1."/>
      <w:lvlJc w:val="left"/>
      <w:pPr>
        <w:ind w:left="720" w:hanging="360"/>
      </w:pPr>
      <w:rPr>
        <w:b/>
        <w:bCs w:val="0"/>
      </w:rPr>
    </w:lvl>
    <w:lvl w:ilvl="1">
      <w:start w:val="1"/>
      <w:numFmt w:val="decimal"/>
      <w:isLgl/>
      <w:lvlText w:val="%1.%2"/>
      <w:lvlJc w:val="left"/>
      <w:pPr>
        <w:ind w:left="735" w:hanging="375"/>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4400346"/>
    <w:multiLevelType w:val="hybridMultilevel"/>
    <w:tmpl w:val="A5820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52B4500"/>
    <w:multiLevelType w:val="hybridMultilevel"/>
    <w:tmpl w:val="96328086"/>
    <w:lvl w:ilvl="0" w:tplc="4634C30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412090"/>
    <w:multiLevelType w:val="hybridMultilevel"/>
    <w:tmpl w:val="F60230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C9706F"/>
    <w:multiLevelType w:val="multilevel"/>
    <w:tmpl w:val="E420212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4B910BF"/>
    <w:multiLevelType w:val="hybridMultilevel"/>
    <w:tmpl w:val="24CAE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E714CD9"/>
    <w:multiLevelType w:val="hybridMultilevel"/>
    <w:tmpl w:val="C0D2F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1443470"/>
    <w:multiLevelType w:val="hybridMultilevel"/>
    <w:tmpl w:val="CC36D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53325B3"/>
    <w:multiLevelType w:val="hybridMultilevel"/>
    <w:tmpl w:val="E36419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36078E9"/>
    <w:multiLevelType w:val="hybridMultilevel"/>
    <w:tmpl w:val="8F2C2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4FF2893"/>
    <w:multiLevelType w:val="hybridMultilevel"/>
    <w:tmpl w:val="7908A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9E93AFA"/>
    <w:multiLevelType w:val="multilevel"/>
    <w:tmpl w:val="A0989330"/>
    <w:lvl w:ilvl="0">
      <w:start w:val="2"/>
      <w:numFmt w:val="decimal"/>
      <w:lvlText w:val="%1."/>
      <w:lvlJc w:val="left"/>
      <w:pPr>
        <w:ind w:left="2204" w:hanging="360"/>
      </w:pPr>
      <w:rPr>
        <w:rFonts w:hint="default"/>
        <w:i/>
        <w:iCs/>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num w:numId="1">
    <w:abstractNumId w:val="13"/>
  </w:num>
  <w:num w:numId="2">
    <w:abstractNumId w:val="24"/>
  </w:num>
  <w:num w:numId="3">
    <w:abstractNumId w:val="17"/>
  </w:num>
  <w:num w:numId="4">
    <w:abstractNumId w:val="18"/>
  </w:num>
  <w:num w:numId="5">
    <w:abstractNumId w:val="2"/>
  </w:num>
  <w:num w:numId="6">
    <w:abstractNumId w:val="1"/>
  </w:num>
  <w:num w:numId="7">
    <w:abstractNumId w:val="14"/>
  </w:num>
  <w:num w:numId="8">
    <w:abstractNumId w:val="0"/>
  </w:num>
  <w:num w:numId="9">
    <w:abstractNumId w:val="20"/>
  </w:num>
  <w:num w:numId="10">
    <w:abstractNumId w:val="22"/>
  </w:num>
  <w:num w:numId="11">
    <w:abstractNumId w:val="23"/>
  </w:num>
  <w:num w:numId="12">
    <w:abstractNumId w:val="10"/>
  </w:num>
  <w:num w:numId="13">
    <w:abstractNumId w:val="12"/>
  </w:num>
  <w:num w:numId="14">
    <w:abstractNumId w:val="9"/>
  </w:num>
  <w:num w:numId="15">
    <w:abstractNumId w:val="5"/>
  </w:num>
  <w:num w:numId="16">
    <w:abstractNumId w:val="8"/>
  </w:num>
  <w:num w:numId="17">
    <w:abstractNumId w:val="21"/>
  </w:num>
  <w:num w:numId="18">
    <w:abstractNumId w:val="6"/>
  </w:num>
  <w:num w:numId="19">
    <w:abstractNumId w:val="11"/>
  </w:num>
  <w:num w:numId="20">
    <w:abstractNumId w:val="16"/>
  </w:num>
  <w:num w:numId="21">
    <w:abstractNumId w:val="4"/>
  </w:num>
  <w:num w:numId="22">
    <w:abstractNumId w:val="19"/>
  </w:num>
  <w:num w:numId="23">
    <w:abstractNumId w:val="7"/>
  </w:num>
  <w:num w:numId="24">
    <w:abstractNumId w:val="15"/>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attachedTemplate r:id="rId1"/>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rsids>
    <w:rsidRoot w:val="002A624C"/>
    <w:rsid w:val="00012B74"/>
    <w:rsid w:val="00034546"/>
    <w:rsid w:val="00044103"/>
    <w:rsid w:val="001A6274"/>
    <w:rsid w:val="002116EB"/>
    <w:rsid w:val="002538B2"/>
    <w:rsid w:val="002560C0"/>
    <w:rsid w:val="002A3497"/>
    <w:rsid w:val="002A624C"/>
    <w:rsid w:val="002F6A6E"/>
    <w:rsid w:val="0030637E"/>
    <w:rsid w:val="00394E3C"/>
    <w:rsid w:val="003C572C"/>
    <w:rsid w:val="003D4BCC"/>
    <w:rsid w:val="003E2A86"/>
    <w:rsid w:val="00474F8A"/>
    <w:rsid w:val="00481321"/>
    <w:rsid w:val="004C3086"/>
    <w:rsid w:val="00515757"/>
    <w:rsid w:val="0056450F"/>
    <w:rsid w:val="00602F8B"/>
    <w:rsid w:val="0066437B"/>
    <w:rsid w:val="0066726D"/>
    <w:rsid w:val="0068689D"/>
    <w:rsid w:val="006C37AC"/>
    <w:rsid w:val="007358E0"/>
    <w:rsid w:val="00736CF1"/>
    <w:rsid w:val="00781665"/>
    <w:rsid w:val="007E36A5"/>
    <w:rsid w:val="00857614"/>
    <w:rsid w:val="00880AF6"/>
    <w:rsid w:val="00983E1F"/>
    <w:rsid w:val="00A16D00"/>
    <w:rsid w:val="00B406DE"/>
    <w:rsid w:val="00C10300"/>
    <w:rsid w:val="00C46AA9"/>
    <w:rsid w:val="00C64CD6"/>
    <w:rsid w:val="00C930EC"/>
    <w:rsid w:val="00C959F8"/>
    <w:rsid w:val="00D02568"/>
    <w:rsid w:val="00D5226A"/>
    <w:rsid w:val="00DB100D"/>
    <w:rsid w:val="00DF61E3"/>
    <w:rsid w:val="00EB5107"/>
    <w:rsid w:val="00ED4793"/>
    <w:rsid w:val="00EF0ADB"/>
    <w:rsid w:val="00F158FC"/>
    <w:rsid w:val="00F72A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58FC"/>
    <w:pPr>
      <w:spacing w:after="160" w:line="259" w:lineRule="auto"/>
    </w:pPr>
    <w:rPr>
      <w:sz w:val="22"/>
      <w:szCs w:val="22"/>
      <w:lang w:eastAsia="en-US"/>
    </w:rPr>
  </w:style>
  <w:style w:type="paragraph" w:styleId="Nagwek1">
    <w:name w:val="heading 1"/>
    <w:aliases w:val="rozdział,Level 1,rozdzial"/>
    <w:basedOn w:val="Normalny"/>
    <w:next w:val="Normalny"/>
    <w:link w:val="Nagwek1Znak"/>
    <w:qFormat/>
    <w:rsid w:val="002538B2"/>
    <w:pPr>
      <w:keepNext/>
      <w:spacing w:before="120" w:after="200" w:line="276" w:lineRule="auto"/>
      <w:ind w:firstLine="720"/>
      <w:outlineLvl w:val="0"/>
    </w:pPr>
    <w:rPr>
      <w:i/>
      <w:iCs/>
    </w:rPr>
  </w:style>
  <w:style w:type="paragraph" w:styleId="Nagwek2">
    <w:name w:val="heading 2"/>
    <w:aliases w:val="Level 2"/>
    <w:basedOn w:val="Normalny"/>
    <w:next w:val="Normalny"/>
    <w:link w:val="Nagwek2Znak"/>
    <w:uiPriority w:val="9"/>
    <w:unhideWhenUsed/>
    <w:qFormat/>
    <w:rsid w:val="002538B2"/>
    <w:pPr>
      <w:keepNext/>
      <w:spacing w:before="240" w:after="60" w:line="276" w:lineRule="auto"/>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4F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4F8A"/>
  </w:style>
  <w:style w:type="paragraph" w:styleId="Stopka">
    <w:name w:val="footer"/>
    <w:basedOn w:val="Normalny"/>
    <w:link w:val="StopkaZnak"/>
    <w:uiPriority w:val="99"/>
    <w:unhideWhenUsed/>
    <w:rsid w:val="00474F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4F8A"/>
  </w:style>
  <w:style w:type="paragraph" w:styleId="Tekstdymka">
    <w:name w:val="Balloon Text"/>
    <w:basedOn w:val="Normalny"/>
    <w:link w:val="TekstdymkaZnak"/>
    <w:uiPriority w:val="99"/>
    <w:semiHidden/>
    <w:unhideWhenUsed/>
    <w:rsid w:val="002A34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3497"/>
    <w:rPr>
      <w:rFonts w:ascii="Segoe UI" w:hAnsi="Segoe UI" w:cs="Segoe UI"/>
      <w:sz w:val="18"/>
      <w:szCs w:val="18"/>
      <w:lang w:eastAsia="en-US"/>
    </w:rPr>
  </w:style>
  <w:style w:type="character" w:customStyle="1" w:styleId="Nagwek1Znak">
    <w:name w:val="Nagłówek 1 Znak"/>
    <w:aliases w:val="rozdział Znak,Level 1 Znak,rozdzial Znak"/>
    <w:basedOn w:val="Domylnaczcionkaakapitu"/>
    <w:link w:val="Nagwek1"/>
    <w:rsid w:val="002538B2"/>
    <w:rPr>
      <w:i/>
      <w:iCs/>
      <w:sz w:val="22"/>
      <w:szCs w:val="22"/>
      <w:lang w:eastAsia="en-US"/>
    </w:rPr>
  </w:style>
  <w:style w:type="character" w:customStyle="1" w:styleId="Nagwek2Znak">
    <w:name w:val="Nagłówek 2 Znak"/>
    <w:aliases w:val="Level 2 Znak"/>
    <w:basedOn w:val="Domylnaczcionkaakapitu"/>
    <w:link w:val="Nagwek2"/>
    <w:uiPriority w:val="9"/>
    <w:rsid w:val="002538B2"/>
    <w:rPr>
      <w:rFonts w:ascii="Cambria" w:eastAsia="Times New Roman" w:hAnsi="Cambria"/>
      <w:b/>
      <w:bCs/>
      <w:i/>
      <w:iCs/>
      <w:sz w:val="28"/>
      <w:szCs w:val="28"/>
      <w:lang w:eastAsia="en-US"/>
    </w:rPr>
  </w:style>
  <w:style w:type="paragraph" w:styleId="Tekstprzypisudolnego">
    <w:name w:val="footnote text"/>
    <w:basedOn w:val="Normalny"/>
    <w:link w:val="TekstprzypisudolnegoZnak"/>
    <w:unhideWhenUsed/>
    <w:rsid w:val="002538B2"/>
    <w:pPr>
      <w:spacing w:after="0" w:line="240" w:lineRule="auto"/>
    </w:pPr>
    <w:rPr>
      <w:sz w:val="20"/>
      <w:szCs w:val="20"/>
    </w:rPr>
  </w:style>
  <w:style w:type="character" w:customStyle="1" w:styleId="TekstprzypisudolnegoZnak">
    <w:name w:val="Tekst przypisu dolnego Znak"/>
    <w:basedOn w:val="Domylnaczcionkaakapitu"/>
    <w:link w:val="Tekstprzypisudolnego"/>
    <w:rsid w:val="002538B2"/>
    <w:rPr>
      <w:lang w:eastAsia="en-US"/>
    </w:rPr>
  </w:style>
  <w:style w:type="character" w:styleId="Odwoanieprzypisudolnego">
    <w:name w:val="footnote reference"/>
    <w:rsid w:val="002538B2"/>
    <w:rPr>
      <w:vertAlign w:val="superscript"/>
    </w:rPr>
  </w:style>
  <w:style w:type="paragraph" w:styleId="Bezodstpw">
    <w:name w:val="No Spacing"/>
    <w:uiPriority w:val="1"/>
    <w:qFormat/>
    <w:rsid w:val="002538B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aliases w:val="rozdział,Level 1,rozdzial"/>
    <w:basedOn w:val="Normalny"/>
    <w:next w:val="Normalny"/>
    <w:link w:val="Nagwek1Znak"/>
    <w:qFormat/>
    <w:rsid w:val="002538B2"/>
    <w:pPr>
      <w:keepNext/>
      <w:spacing w:before="120" w:after="200" w:line="276" w:lineRule="auto"/>
      <w:ind w:firstLine="720"/>
      <w:outlineLvl w:val="0"/>
    </w:pPr>
    <w:rPr>
      <w:i/>
      <w:iCs/>
    </w:rPr>
  </w:style>
  <w:style w:type="paragraph" w:styleId="Nagwek2">
    <w:name w:val="heading 2"/>
    <w:aliases w:val="Level 2"/>
    <w:basedOn w:val="Normalny"/>
    <w:next w:val="Normalny"/>
    <w:link w:val="Nagwek2Znak"/>
    <w:uiPriority w:val="9"/>
    <w:unhideWhenUsed/>
    <w:qFormat/>
    <w:rsid w:val="002538B2"/>
    <w:pPr>
      <w:keepNext/>
      <w:spacing w:before="240" w:after="60" w:line="276" w:lineRule="auto"/>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4F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4F8A"/>
  </w:style>
  <w:style w:type="paragraph" w:styleId="Stopka">
    <w:name w:val="footer"/>
    <w:basedOn w:val="Normalny"/>
    <w:link w:val="StopkaZnak"/>
    <w:uiPriority w:val="99"/>
    <w:unhideWhenUsed/>
    <w:rsid w:val="00474F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4F8A"/>
  </w:style>
  <w:style w:type="paragraph" w:styleId="Tekstdymka">
    <w:name w:val="Balloon Text"/>
    <w:basedOn w:val="Normalny"/>
    <w:link w:val="TekstdymkaZnak"/>
    <w:uiPriority w:val="99"/>
    <w:semiHidden/>
    <w:unhideWhenUsed/>
    <w:rsid w:val="002A34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3497"/>
    <w:rPr>
      <w:rFonts w:ascii="Segoe UI" w:hAnsi="Segoe UI" w:cs="Segoe UI"/>
      <w:sz w:val="18"/>
      <w:szCs w:val="18"/>
      <w:lang w:eastAsia="en-US"/>
    </w:rPr>
  </w:style>
  <w:style w:type="character" w:customStyle="1" w:styleId="Nagwek1Znak">
    <w:name w:val="Nagłówek 1 Znak"/>
    <w:aliases w:val="rozdział Znak,Level 1 Znak,rozdzial Znak"/>
    <w:basedOn w:val="Domylnaczcionkaakapitu"/>
    <w:link w:val="Nagwek1"/>
    <w:rsid w:val="002538B2"/>
    <w:rPr>
      <w:i/>
      <w:iCs/>
      <w:sz w:val="22"/>
      <w:szCs w:val="22"/>
      <w:lang w:eastAsia="en-US"/>
    </w:rPr>
  </w:style>
  <w:style w:type="character" w:customStyle="1" w:styleId="Nagwek2Znak">
    <w:name w:val="Nagłówek 2 Znak"/>
    <w:aliases w:val="Level 2 Znak"/>
    <w:basedOn w:val="Domylnaczcionkaakapitu"/>
    <w:link w:val="Nagwek2"/>
    <w:uiPriority w:val="9"/>
    <w:rsid w:val="002538B2"/>
    <w:rPr>
      <w:rFonts w:ascii="Cambria" w:eastAsia="Times New Roman" w:hAnsi="Cambria"/>
      <w:b/>
      <w:bCs/>
      <w:i/>
      <w:iCs/>
      <w:sz w:val="28"/>
      <w:szCs w:val="28"/>
      <w:lang w:eastAsia="en-US"/>
    </w:rPr>
  </w:style>
  <w:style w:type="paragraph" w:styleId="Tekstprzypisudolnego">
    <w:name w:val="footnote text"/>
    <w:basedOn w:val="Normalny"/>
    <w:link w:val="TekstprzypisudolnegoZnak"/>
    <w:unhideWhenUsed/>
    <w:rsid w:val="002538B2"/>
    <w:pPr>
      <w:spacing w:after="0" w:line="240" w:lineRule="auto"/>
    </w:pPr>
    <w:rPr>
      <w:sz w:val="20"/>
      <w:szCs w:val="20"/>
    </w:rPr>
  </w:style>
  <w:style w:type="character" w:customStyle="1" w:styleId="TekstprzypisudolnegoZnak">
    <w:name w:val="Tekst przypisu dolnego Znak"/>
    <w:basedOn w:val="Domylnaczcionkaakapitu"/>
    <w:link w:val="Tekstprzypisudolnego"/>
    <w:rsid w:val="002538B2"/>
    <w:rPr>
      <w:lang w:eastAsia="en-US"/>
    </w:rPr>
  </w:style>
  <w:style w:type="character" w:styleId="Odwoanieprzypisudolnego">
    <w:name w:val="footnote reference"/>
    <w:rsid w:val="002538B2"/>
    <w:rPr>
      <w:vertAlign w:val="superscript"/>
    </w:rPr>
  </w:style>
  <w:style w:type="paragraph" w:styleId="Bezodstpw">
    <w:name w:val="No Spacing"/>
    <w:uiPriority w:val="1"/>
    <w:qFormat/>
    <w:rsid w:val="002538B2"/>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w@mazovia.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Papier%20firmowy%202019\szablon%20papier%20firmowy%202019.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53394-1FA1-4B42-9294-13284787D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papier firmowy 2019</Template>
  <TotalTime>554</TotalTime>
  <Pages>10</Pages>
  <Words>2850</Words>
  <Characters>17103</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dc:creator>
  <cp:keywords/>
  <dc:description/>
  <cp:lastModifiedBy>cezary.maliszewski</cp:lastModifiedBy>
  <cp:revision>12</cp:revision>
  <cp:lastPrinted>2019-08-19T12:07:00Z</cp:lastPrinted>
  <dcterms:created xsi:type="dcterms:W3CDTF">2019-06-17T08:08:00Z</dcterms:created>
  <dcterms:modified xsi:type="dcterms:W3CDTF">2019-08-19T12:09:00Z</dcterms:modified>
</cp:coreProperties>
</file>